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9E" w:rsidRPr="00B00F9E" w:rsidRDefault="00B00F9E" w:rsidP="00B00F9E">
      <w:pPr>
        <w:jc w:val="center"/>
        <w:rPr>
          <w:rFonts w:ascii="Bookman Old Style" w:eastAsia="Times New Roman" w:hAnsi="Bookman Old Style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F9E" w:rsidRPr="00B00F9E" w:rsidRDefault="00B00F9E" w:rsidP="00B00F9E">
      <w:pPr>
        <w:jc w:val="center"/>
        <w:rPr>
          <w:rFonts w:eastAsia="Times New Roman" w:cs="Times New Roman"/>
          <w:szCs w:val="24"/>
        </w:rPr>
      </w:pPr>
    </w:p>
    <w:p w:rsidR="00B00F9E" w:rsidRPr="00B00F9E" w:rsidRDefault="00B00F9E" w:rsidP="00B00F9E">
      <w:pPr>
        <w:jc w:val="center"/>
        <w:rPr>
          <w:rFonts w:eastAsia="Times New Roman" w:cs="Times New Roman"/>
          <w:szCs w:val="24"/>
        </w:rPr>
      </w:pPr>
    </w:p>
    <w:p w:rsidR="00B00F9E" w:rsidRPr="00B00F9E" w:rsidRDefault="00B00F9E" w:rsidP="00B00F9E">
      <w:pPr>
        <w:jc w:val="center"/>
        <w:rPr>
          <w:rFonts w:eastAsia="Times New Roman" w:cs="Times New Roman"/>
          <w:sz w:val="16"/>
          <w:szCs w:val="24"/>
        </w:rPr>
      </w:pPr>
    </w:p>
    <w:p w:rsidR="00B00F9E" w:rsidRPr="00B00F9E" w:rsidRDefault="00B00F9E" w:rsidP="00B00F9E">
      <w:pPr>
        <w:jc w:val="center"/>
        <w:rPr>
          <w:rFonts w:eastAsia="Times New Roman" w:cs="Times New Roman"/>
          <w:sz w:val="26"/>
          <w:szCs w:val="26"/>
        </w:rPr>
      </w:pPr>
      <w:r w:rsidRPr="00B00F9E">
        <w:rPr>
          <w:rFonts w:eastAsia="Times New Roman" w:cs="Times New Roman"/>
          <w:sz w:val="26"/>
          <w:szCs w:val="26"/>
        </w:rPr>
        <w:t>АДМИНИСТРАЦИЯ ВЕЛИКОУСТЮГСКОГО МУНИЦИПАЛЬНОГО ОКРУГА</w:t>
      </w:r>
    </w:p>
    <w:p w:rsidR="00B00F9E" w:rsidRPr="00B00F9E" w:rsidRDefault="00B00F9E" w:rsidP="00B00F9E">
      <w:pPr>
        <w:jc w:val="center"/>
        <w:rPr>
          <w:rFonts w:eastAsia="Times New Roman" w:cs="Times New Roman"/>
          <w:sz w:val="26"/>
          <w:szCs w:val="26"/>
        </w:rPr>
      </w:pPr>
      <w:r w:rsidRPr="00B00F9E">
        <w:rPr>
          <w:rFonts w:eastAsia="Times New Roman" w:cs="Times New Roman"/>
          <w:sz w:val="26"/>
          <w:szCs w:val="26"/>
        </w:rPr>
        <w:t>ВОЛОГОДСКОЙ ОБЛАСТИ</w:t>
      </w:r>
    </w:p>
    <w:p w:rsidR="00B00F9E" w:rsidRPr="00B00F9E" w:rsidRDefault="00B00F9E" w:rsidP="00B00F9E">
      <w:pPr>
        <w:jc w:val="center"/>
        <w:rPr>
          <w:rFonts w:eastAsia="Times New Roman" w:cs="Times New Roman"/>
          <w:sz w:val="28"/>
          <w:szCs w:val="28"/>
        </w:rPr>
      </w:pPr>
    </w:p>
    <w:p w:rsidR="00B00F9E" w:rsidRPr="00B00F9E" w:rsidRDefault="00B00F9E" w:rsidP="00B00F9E">
      <w:pPr>
        <w:jc w:val="center"/>
        <w:rPr>
          <w:rFonts w:eastAsia="Times New Roman" w:cs="Times New Roman"/>
          <w:sz w:val="28"/>
          <w:szCs w:val="28"/>
        </w:rPr>
      </w:pPr>
    </w:p>
    <w:p w:rsidR="00B00F9E" w:rsidRPr="00B00F9E" w:rsidRDefault="00B00F9E" w:rsidP="00B00F9E">
      <w:pPr>
        <w:jc w:val="center"/>
        <w:rPr>
          <w:rFonts w:eastAsia="Times New Roman" w:cs="Times New Roman"/>
          <w:b/>
          <w:sz w:val="28"/>
          <w:szCs w:val="28"/>
        </w:rPr>
      </w:pPr>
      <w:r w:rsidRPr="00B00F9E">
        <w:rPr>
          <w:rFonts w:eastAsia="Times New Roman" w:cs="Times New Roman"/>
          <w:b/>
          <w:sz w:val="28"/>
          <w:szCs w:val="28"/>
        </w:rPr>
        <w:t>ПОСТАНОВЛЕНИЕ</w:t>
      </w:r>
    </w:p>
    <w:p w:rsidR="00B00F9E" w:rsidRPr="00B00F9E" w:rsidRDefault="00B00F9E" w:rsidP="00B00F9E">
      <w:pPr>
        <w:jc w:val="center"/>
        <w:rPr>
          <w:rFonts w:eastAsia="Times New Roman" w:cs="Times New Roman"/>
          <w:b/>
          <w:sz w:val="28"/>
          <w:szCs w:val="28"/>
        </w:rPr>
      </w:pPr>
    </w:p>
    <w:p w:rsidR="00B00F9E" w:rsidRPr="00B00F9E" w:rsidRDefault="00B00F9E" w:rsidP="00B00F9E">
      <w:pPr>
        <w:jc w:val="center"/>
        <w:rPr>
          <w:rFonts w:eastAsia="Times New Roman" w:cs="Times New Roman"/>
          <w:b/>
          <w:sz w:val="28"/>
          <w:szCs w:val="28"/>
        </w:rPr>
      </w:pPr>
    </w:p>
    <w:p w:rsidR="00B00F9E" w:rsidRPr="00B00F9E" w:rsidRDefault="00B00F9E" w:rsidP="00B00F9E">
      <w:pPr>
        <w:jc w:val="both"/>
        <w:rPr>
          <w:rFonts w:eastAsia="Times New Roman" w:cs="Times New Roman"/>
          <w:sz w:val="28"/>
          <w:szCs w:val="28"/>
          <w:u w:val="single"/>
        </w:rPr>
      </w:pPr>
      <w:r>
        <w:rPr>
          <w:rFonts w:eastAsia="Times New Roman" w:cs="Times New Roman"/>
          <w:sz w:val="28"/>
          <w:szCs w:val="28"/>
          <w:u w:val="single"/>
        </w:rPr>
        <w:t>05</w:t>
      </w:r>
      <w:r w:rsidRPr="00B00F9E">
        <w:rPr>
          <w:rFonts w:eastAsia="Times New Roman" w:cs="Times New Roman"/>
          <w:sz w:val="28"/>
          <w:szCs w:val="28"/>
          <w:u w:val="single"/>
        </w:rPr>
        <w:t>.0</w:t>
      </w:r>
      <w:r>
        <w:rPr>
          <w:rFonts w:eastAsia="Times New Roman" w:cs="Times New Roman"/>
          <w:sz w:val="28"/>
          <w:szCs w:val="28"/>
          <w:u w:val="single"/>
        </w:rPr>
        <w:t>5</w:t>
      </w:r>
      <w:r w:rsidRPr="00B00F9E">
        <w:rPr>
          <w:rFonts w:eastAsia="Times New Roman" w:cs="Times New Roman"/>
          <w:sz w:val="28"/>
          <w:szCs w:val="28"/>
          <w:u w:val="single"/>
        </w:rPr>
        <w:t>.2025</w:t>
      </w:r>
      <w:r w:rsidRPr="00B00F9E">
        <w:rPr>
          <w:rFonts w:eastAsia="Times New Roman" w:cs="Times New Roman"/>
          <w:sz w:val="28"/>
          <w:szCs w:val="28"/>
        </w:rPr>
        <w:t xml:space="preserve">        </w:t>
      </w:r>
      <w:r w:rsidRPr="00B00F9E">
        <w:rPr>
          <w:rFonts w:eastAsia="Times New Roman" w:cs="Times New Roman"/>
          <w:sz w:val="28"/>
          <w:szCs w:val="28"/>
        </w:rPr>
        <w:tab/>
      </w:r>
      <w:r w:rsidRPr="00B00F9E">
        <w:rPr>
          <w:rFonts w:eastAsia="Times New Roman" w:cs="Times New Roman"/>
          <w:sz w:val="28"/>
          <w:szCs w:val="28"/>
        </w:rPr>
        <w:tab/>
        <w:t xml:space="preserve">   </w:t>
      </w:r>
      <w:r w:rsidRPr="00B00F9E">
        <w:rPr>
          <w:rFonts w:eastAsia="Times New Roman" w:cs="Times New Roman"/>
          <w:sz w:val="28"/>
          <w:szCs w:val="28"/>
        </w:rPr>
        <w:tab/>
      </w:r>
      <w:r w:rsidRPr="00B00F9E">
        <w:rPr>
          <w:rFonts w:eastAsia="Times New Roman" w:cs="Times New Roman"/>
          <w:sz w:val="28"/>
          <w:szCs w:val="28"/>
        </w:rPr>
        <w:tab/>
      </w:r>
      <w:r w:rsidRPr="00B00F9E">
        <w:rPr>
          <w:rFonts w:eastAsia="Times New Roman" w:cs="Times New Roman"/>
          <w:sz w:val="28"/>
          <w:szCs w:val="28"/>
        </w:rPr>
        <w:tab/>
      </w:r>
      <w:r w:rsidRPr="00B00F9E">
        <w:rPr>
          <w:rFonts w:eastAsia="Times New Roman" w:cs="Times New Roman"/>
          <w:sz w:val="28"/>
          <w:szCs w:val="28"/>
        </w:rPr>
        <w:tab/>
      </w:r>
      <w:r w:rsidRPr="00B00F9E">
        <w:rPr>
          <w:rFonts w:eastAsia="Times New Roman" w:cs="Times New Roman"/>
          <w:sz w:val="28"/>
          <w:szCs w:val="28"/>
        </w:rPr>
        <w:tab/>
      </w:r>
      <w:r w:rsidRPr="00B00F9E">
        <w:rPr>
          <w:rFonts w:eastAsia="Times New Roman" w:cs="Times New Roman"/>
          <w:sz w:val="28"/>
          <w:szCs w:val="28"/>
        </w:rPr>
        <w:tab/>
        <w:t xml:space="preserve">                    </w:t>
      </w:r>
      <w:r>
        <w:rPr>
          <w:rFonts w:eastAsia="Times New Roman" w:cs="Times New Roman"/>
          <w:sz w:val="28"/>
          <w:szCs w:val="28"/>
        </w:rPr>
        <w:t xml:space="preserve"> </w:t>
      </w:r>
      <w:r w:rsidRPr="00B00F9E">
        <w:rPr>
          <w:rFonts w:eastAsia="Times New Roman" w:cs="Times New Roman"/>
          <w:sz w:val="28"/>
          <w:szCs w:val="28"/>
        </w:rPr>
        <w:t xml:space="preserve"> № </w:t>
      </w:r>
      <w:r w:rsidRPr="00B00F9E">
        <w:rPr>
          <w:rFonts w:eastAsia="Times New Roman" w:cs="Times New Roman"/>
          <w:sz w:val="28"/>
          <w:szCs w:val="28"/>
          <w:u w:val="single"/>
        </w:rPr>
        <w:t>14</w:t>
      </w:r>
      <w:r w:rsidR="0041390D">
        <w:rPr>
          <w:rFonts w:eastAsia="Times New Roman" w:cs="Times New Roman"/>
          <w:sz w:val="28"/>
          <w:szCs w:val="28"/>
          <w:u w:val="single"/>
        </w:rPr>
        <w:t>69</w:t>
      </w:r>
    </w:p>
    <w:p w:rsidR="00B00F9E" w:rsidRPr="00B00F9E" w:rsidRDefault="00B00F9E" w:rsidP="00B00F9E">
      <w:pPr>
        <w:jc w:val="both"/>
        <w:rPr>
          <w:rFonts w:eastAsia="Times New Roman" w:cs="Times New Roman"/>
          <w:sz w:val="28"/>
          <w:szCs w:val="28"/>
          <w:u w:val="single"/>
        </w:rPr>
      </w:pPr>
    </w:p>
    <w:p w:rsidR="00B00F9E" w:rsidRPr="00B00F9E" w:rsidRDefault="00B00F9E" w:rsidP="00B00F9E">
      <w:pPr>
        <w:jc w:val="center"/>
        <w:rPr>
          <w:rFonts w:eastAsia="Times New Roman" w:cs="Times New Roman"/>
          <w:sz w:val="28"/>
          <w:szCs w:val="28"/>
        </w:rPr>
      </w:pPr>
      <w:r w:rsidRPr="00B00F9E">
        <w:rPr>
          <w:rFonts w:eastAsia="Times New Roman" w:cs="Times New Roman"/>
          <w:sz w:val="28"/>
          <w:szCs w:val="28"/>
        </w:rPr>
        <w:t>г. Великий Устюг</w:t>
      </w:r>
    </w:p>
    <w:p w:rsidR="005C590D" w:rsidRDefault="005C590D">
      <w:pPr>
        <w:jc w:val="center"/>
        <w:rPr>
          <w:sz w:val="28"/>
          <w:szCs w:val="28"/>
        </w:rPr>
      </w:pPr>
    </w:p>
    <w:p w:rsidR="005C590D" w:rsidRDefault="00B00F9E">
      <w:pPr>
        <w:tabs>
          <w:tab w:val="left" w:pos="5387"/>
        </w:tabs>
        <w:jc w:val="center"/>
        <w:rPr>
          <w:rFonts w:cs="Times New Roman"/>
          <w:b/>
          <w:sz w:val="26"/>
          <w:shd w:val="clear" w:color="auto" w:fill="FFFFFF"/>
        </w:rPr>
      </w:pPr>
      <w:r>
        <w:rPr>
          <w:rFonts w:eastAsia="Times New Roman" w:cs="Times New Roman"/>
          <w:b/>
          <w:sz w:val="28"/>
          <w:szCs w:val="28"/>
          <w:shd w:val="clear" w:color="auto" w:fill="FFFFFF"/>
        </w:rPr>
        <w:t xml:space="preserve">Об утверждении порядка </w:t>
      </w:r>
      <w:r>
        <w:rPr>
          <w:rStyle w:val="20"/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предоставления </w:t>
      </w:r>
    </w:p>
    <w:p w:rsidR="005C590D" w:rsidRDefault="00B00F9E">
      <w:pPr>
        <w:tabs>
          <w:tab w:val="left" w:pos="5387"/>
        </w:tabs>
        <w:jc w:val="center"/>
        <w:rPr>
          <w:rFonts w:cs="Times New Roman"/>
          <w:b/>
          <w:sz w:val="26"/>
          <w:shd w:val="clear" w:color="auto" w:fill="FFFFFF"/>
        </w:rPr>
      </w:pPr>
      <w:r>
        <w:rPr>
          <w:rStyle w:val="20"/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из бюджета Великоустюгского муниципального округа </w:t>
      </w:r>
    </w:p>
    <w:p w:rsidR="005C590D" w:rsidRDefault="00B00F9E">
      <w:pPr>
        <w:tabs>
          <w:tab w:val="left" w:pos="5387"/>
        </w:tabs>
        <w:jc w:val="center"/>
        <w:rPr>
          <w:rFonts w:cs="Times New Roman"/>
          <w:b/>
          <w:sz w:val="26"/>
          <w:shd w:val="clear" w:color="auto" w:fill="FFFFFF"/>
        </w:rPr>
      </w:pPr>
      <w:r>
        <w:rPr>
          <w:rStyle w:val="20"/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в 2025 году субсидии Фонду капитального ремонта </w:t>
      </w:r>
    </w:p>
    <w:p w:rsidR="005C590D" w:rsidRDefault="00B00F9E">
      <w:pPr>
        <w:tabs>
          <w:tab w:val="left" w:pos="5387"/>
        </w:tabs>
        <w:jc w:val="center"/>
        <w:rPr>
          <w:rFonts w:cs="Times New Roman"/>
          <w:b/>
          <w:sz w:val="26"/>
          <w:shd w:val="clear" w:color="auto" w:fill="FFFFFF"/>
        </w:rPr>
      </w:pPr>
      <w:r>
        <w:rPr>
          <w:rStyle w:val="20"/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многоквартирных домов Вологодской области </w:t>
      </w:r>
    </w:p>
    <w:p w:rsidR="005C590D" w:rsidRDefault="00B00F9E">
      <w:pPr>
        <w:tabs>
          <w:tab w:val="left" w:pos="5387"/>
        </w:tabs>
        <w:jc w:val="center"/>
        <w:rPr>
          <w:rFonts w:cs="Times New Roman"/>
          <w:b/>
          <w:sz w:val="26"/>
          <w:shd w:val="clear" w:color="auto" w:fill="FFFFFF"/>
        </w:rPr>
      </w:pPr>
      <w:r>
        <w:rPr>
          <w:rStyle w:val="20"/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в целях </w:t>
      </w:r>
      <w:proofErr w:type="spellStart"/>
      <w:r>
        <w:rPr>
          <w:rStyle w:val="20"/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>
        <w:rPr>
          <w:rStyle w:val="20"/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работ и (или) услуг </w:t>
      </w:r>
    </w:p>
    <w:p w:rsidR="005C590D" w:rsidRDefault="00B00F9E">
      <w:pPr>
        <w:tabs>
          <w:tab w:val="left" w:pos="5387"/>
        </w:tabs>
        <w:jc w:val="center"/>
        <w:rPr>
          <w:rFonts w:cs="Times New Roman"/>
          <w:b/>
          <w:sz w:val="26"/>
          <w:shd w:val="clear" w:color="auto" w:fill="FFFFFF"/>
        </w:rPr>
      </w:pPr>
      <w:r>
        <w:rPr>
          <w:rStyle w:val="20"/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по капитальному ремонту крыш многоквартирных домов </w:t>
      </w:r>
      <w:r>
        <w:rPr>
          <w:rStyle w:val="20"/>
          <w:rFonts w:eastAsia="Times New Roman" w:cs="Times New Roman"/>
          <w:b/>
          <w:color w:val="000000"/>
          <w:sz w:val="26"/>
          <w:szCs w:val="28"/>
          <w:shd w:val="clear" w:color="auto" w:fill="FFFFFF"/>
        </w:rPr>
        <w:t xml:space="preserve"> </w:t>
      </w:r>
    </w:p>
    <w:p w:rsidR="005C590D" w:rsidRDefault="005C590D">
      <w:pPr>
        <w:tabs>
          <w:tab w:val="left" w:pos="5387"/>
        </w:tabs>
        <w:jc w:val="center"/>
        <w:rPr>
          <w:rFonts w:cs="Times New Roman"/>
          <w:sz w:val="26"/>
          <w:shd w:val="clear" w:color="auto" w:fill="FFFFFF"/>
        </w:rPr>
      </w:pPr>
    </w:p>
    <w:p w:rsidR="005C590D" w:rsidRDefault="005C590D">
      <w:pPr>
        <w:ind w:firstLine="709"/>
        <w:jc w:val="center"/>
        <w:rPr>
          <w:b/>
          <w:sz w:val="28"/>
          <w:szCs w:val="28"/>
        </w:rPr>
      </w:pPr>
    </w:p>
    <w:p w:rsidR="005C590D" w:rsidRDefault="00B00F9E">
      <w:pPr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eastAsia="zh-CN"/>
        </w:rPr>
        <w:t xml:space="preserve">В соответствии со статьями 78.1, 78.5 Бюджетного кодекса Российской Федерации,   </w:t>
      </w:r>
      <w:r>
        <w:rPr>
          <w:sz w:val="28"/>
          <w:szCs w:val="28"/>
          <w:shd w:val="clear" w:color="auto" w:fill="FFFFFF"/>
        </w:rPr>
        <w:t>постановлением Правительства Российской Федерации от 25 о</w:t>
      </w:r>
      <w:r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 xml:space="preserve">тября 2023 года    № 1782 «Об утверждении общих требований к нормативным правовым актам,    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 муниципальным правовым актам, регулирующим пред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ставление из бюджетов субъектов Российской Федерации, местных бюджетов субсидий, в том числе    грантов в форме субсидий, юридическим лицам, инд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видуальным   предпринимателям, а также физическим лицам – производителям товаров, работ, услуг и проведение о</w:t>
      </w:r>
      <w:r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боров получателей указанных субсидий, в том числе грантов  в форме субсидий</w:t>
      </w:r>
      <w:r>
        <w:rPr>
          <w:color w:val="000000"/>
          <w:sz w:val="28"/>
          <w:szCs w:val="28"/>
          <w:lang w:eastAsia="zh-CN"/>
        </w:rPr>
        <w:t xml:space="preserve">, </w:t>
      </w:r>
    </w:p>
    <w:p w:rsidR="005C590D" w:rsidRDefault="00B00F9E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zh-CN"/>
        </w:rPr>
        <w:t>ПОСТАНОВЛЯЮ:</w:t>
      </w:r>
    </w:p>
    <w:p w:rsidR="005C590D" w:rsidRDefault="005C590D">
      <w:pPr>
        <w:ind w:firstLine="709"/>
        <w:jc w:val="both"/>
        <w:rPr>
          <w:b/>
          <w:color w:val="000000"/>
          <w:spacing w:val="20"/>
          <w:sz w:val="28"/>
          <w:szCs w:val="28"/>
        </w:rPr>
      </w:pPr>
    </w:p>
    <w:p w:rsidR="005C590D" w:rsidRDefault="00B00F9E">
      <w:pPr>
        <w:tabs>
          <w:tab w:val="left" w:pos="5387"/>
        </w:tabs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eastAsia="zh-CN"/>
        </w:rPr>
        <w:t xml:space="preserve">1. Утвердить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порядок </w:t>
      </w:r>
      <w:r>
        <w:rPr>
          <w:rStyle w:val="20"/>
          <w:rFonts w:eastAsia="Times New Roman" w:cs="Times New Roman"/>
          <w:color w:val="000000"/>
          <w:sz w:val="28"/>
          <w:szCs w:val="28"/>
          <w:shd w:val="clear" w:color="auto" w:fill="FFFFFF"/>
        </w:rPr>
        <w:t>предоставления из бюджета Великоустюгского м</w:t>
      </w:r>
      <w:r>
        <w:rPr>
          <w:rStyle w:val="20"/>
          <w:rFonts w:eastAsia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Style w:val="20"/>
          <w:rFonts w:eastAsia="Times New Roman" w:cs="Times New Roman"/>
          <w:color w:val="000000"/>
          <w:sz w:val="28"/>
          <w:szCs w:val="28"/>
          <w:shd w:val="clear" w:color="auto" w:fill="FFFFFF"/>
        </w:rPr>
        <w:t>ниципального округа в 2025 году субсидии Фонду капитального ремонта мн</w:t>
      </w:r>
      <w:r>
        <w:rPr>
          <w:rStyle w:val="20"/>
          <w:rFonts w:eastAsia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Style w:val="20"/>
          <w:rFonts w:eastAsia="Times New Roman" w:cs="Times New Roman"/>
          <w:color w:val="000000"/>
          <w:sz w:val="28"/>
          <w:szCs w:val="28"/>
          <w:shd w:val="clear" w:color="auto" w:fill="FFFFFF"/>
        </w:rPr>
        <w:t>гокварти</w:t>
      </w:r>
      <w:r>
        <w:rPr>
          <w:rStyle w:val="20"/>
          <w:rFonts w:eastAsia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Style w:val="20"/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ных домов Вологодской области в целях </w:t>
      </w:r>
      <w:proofErr w:type="spellStart"/>
      <w:r>
        <w:rPr>
          <w:rStyle w:val="20"/>
          <w:rFonts w:eastAsia="Times New Roman" w:cs="Times New Roman"/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>
        <w:rPr>
          <w:rStyle w:val="20"/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работ и (или) услуг по капитальному ремонту крыш многоквартирных домов</w:t>
      </w:r>
      <w:r>
        <w:rPr>
          <w:rFonts w:cs="Times New Roman"/>
          <w:sz w:val="28"/>
          <w:szCs w:val="28"/>
        </w:rPr>
        <w:t>.</w:t>
      </w:r>
    </w:p>
    <w:p w:rsidR="005C590D" w:rsidRDefault="00B00F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2. Настоящее постановление вступает с силу после официального                       опубликования.</w:t>
      </w:r>
    </w:p>
    <w:p w:rsidR="005C590D" w:rsidRDefault="005C590D">
      <w:pPr>
        <w:ind w:firstLine="709"/>
        <w:jc w:val="both"/>
        <w:rPr>
          <w:color w:val="000000"/>
          <w:sz w:val="28"/>
          <w:szCs w:val="28"/>
        </w:rPr>
      </w:pPr>
    </w:p>
    <w:p w:rsidR="005C590D" w:rsidRDefault="005C590D">
      <w:pPr>
        <w:ind w:firstLine="709"/>
        <w:jc w:val="both"/>
        <w:rPr>
          <w:sz w:val="28"/>
          <w:szCs w:val="28"/>
        </w:rPr>
      </w:pPr>
    </w:p>
    <w:p w:rsidR="005C590D" w:rsidRDefault="00B00F9E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5C590D" w:rsidRDefault="00B00F9E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Великоустюгского муниципального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И.А. Абр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мов</w:t>
      </w:r>
    </w:p>
    <w:p w:rsidR="005C590D" w:rsidRDefault="005C590D">
      <w:pPr>
        <w:shd w:val="clear" w:color="auto" w:fill="FFFFFF"/>
        <w:tabs>
          <w:tab w:val="left" w:leader="underscore" w:pos="8532"/>
        </w:tabs>
        <w:ind w:left="4678"/>
        <w:jc w:val="center"/>
        <w:rPr>
          <w:sz w:val="28"/>
          <w:szCs w:val="28"/>
        </w:rPr>
      </w:pPr>
    </w:p>
    <w:p w:rsidR="005C590D" w:rsidRDefault="005C590D">
      <w:pPr>
        <w:shd w:val="clear" w:color="auto" w:fill="FFFFFF"/>
        <w:tabs>
          <w:tab w:val="left" w:leader="underscore" w:pos="8532"/>
        </w:tabs>
        <w:ind w:left="4678"/>
        <w:jc w:val="center"/>
        <w:rPr>
          <w:sz w:val="28"/>
          <w:szCs w:val="28"/>
        </w:rPr>
      </w:pPr>
    </w:p>
    <w:p w:rsidR="005C590D" w:rsidRDefault="005C590D">
      <w:pPr>
        <w:shd w:val="clear" w:color="auto" w:fill="FFFFFF"/>
        <w:ind w:left="4678"/>
        <w:rPr>
          <w:szCs w:val="27"/>
        </w:rPr>
      </w:pPr>
    </w:p>
    <w:p w:rsidR="005C590D" w:rsidRPr="00B00F9E" w:rsidRDefault="00B00F9E">
      <w:pPr>
        <w:shd w:val="clear" w:color="auto" w:fill="FFFFFF"/>
        <w:ind w:left="4678"/>
        <w:jc w:val="center"/>
        <w:rPr>
          <w:rFonts w:cs="Times New Roman"/>
          <w:color w:val="000000" w:themeColor="text1"/>
          <w:szCs w:val="24"/>
        </w:rPr>
      </w:pPr>
      <w:r w:rsidRPr="00B00F9E">
        <w:rPr>
          <w:rFonts w:eastAsia="Times New Roman" w:cs="Times New Roman"/>
          <w:color w:val="000000" w:themeColor="text1"/>
          <w:szCs w:val="24"/>
        </w:rPr>
        <w:t>Приложение</w:t>
      </w:r>
    </w:p>
    <w:p w:rsidR="005C590D" w:rsidRPr="00B00F9E" w:rsidRDefault="005C590D">
      <w:pPr>
        <w:shd w:val="clear" w:color="auto" w:fill="FFFFFF"/>
        <w:ind w:left="4678"/>
        <w:jc w:val="center"/>
        <w:rPr>
          <w:rFonts w:cs="Times New Roman"/>
          <w:color w:val="000000" w:themeColor="text1"/>
          <w:szCs w:val="24"/>
        </w:rPr>
      </w:pPr>
    </w:p>
    <w:p w:rsidR="005C590D" w:rsidRPr="00B00F9E" w:rsidRDefault="00B00F9E">
      <w:pPr>
        <w:shd w:val="clear" w:color="auto" w:fill="FFFFFF"/>
        <w:ind w:left="4678"/>
        <w:jc w:val="center"/>
        <w:rPr>
          <w:rFonts w:cs="Times New Roman"/>
          <w:color w:val="000000" w:themeColor="text1"/>
          <w:szCs w:val="24"/>
        </w:rPr>
      </w:pPr>
      <w:r w:rsidRPr="00B00F9E">
        <w:rPr>
          <w:rFonts w:eastAsia="Times New Roman" w:cs="Times New Roman"/>
          <w:color w:val="000000" w:themeColor="text1"/>
          <w:szCs w:val="24"/>
        </w:rPr>
        <w:t>УТВЕРЖДЁН</w:t>
      </w:r>
    </w:p>
    <w:p w:rsidR="005C590D" w:rsidRPr="00B00F9E" w:rsidRDefault="00B00F9E">
      <w:pPr>
        <w:shd w:val="clear" w:color="auto" w:fill="FFFFFF"/>
        <w:ind w:left="4678"/>
        <w:jc w:val="center"/>
        <w:rPr>
          <w:rFonts w:cs="Times New Roman"/>
          <w:color w:val="000000" w:themeColor="text1"/>
          <w:szCs w:val="24"/>
        </w:rPr>
      </w:pPr>
      <w:r w:rsidRPr="00B00F9E">
        <w:rPr>
          <w:rFonts w:eastAsia="Times New Roman" w:cs="Times New Roman"/>
          <w:color w:val="000000" w:themeColor="text1"/>
          <w:szCs w:val="24"/>
        </w:rPr>
        <w:t>постановлением администрации</w:t>
      </w:r>
    </w:p>
    <w:p w:rsidR="005C590D" w:rsidRPr="00B00F9E" w:rsidRDefault="00B00F9E">
      <w:pPr>
        <w:shd w:val="clear" w:color="auto" w:fill="FFFFFF"/>
        <w:ind w:left="4678"/>
        <w:jc w:val="center"/>
        <w:rPr>
          <w:rFonts w:cs="Times New Roman"/>
          <w:color w:val="000000" w:themeColor="text1"/>
          <w:szCs w:val="24"/>
        </w:rPr>
      </w:pPr>
      <w:r w:rsidRPr="00B00F9E">
        <w:rPr>
          <w:rFonts w:eastAsia="Times New Roman" w:cs="Times New Roman"/>
          <w:color w:val="000000" w:themeColor="text1"/>
          <w:szCs w:val="24"/>
        </w:rPr>
        <w:t>Великоустюгского муниципального округа</w:t>
      </w:r>
    </w:p>
    <w:p w:rsidR="005C590D" w:rsidRPr="00B00F9E" w:rsidRDefault="00B00F9E">
      <w:pPr>
        <w:shd w:val="clear" w:color="auto" w:fill="FFFFFF"/>
        <w:ind w:left="4678"/>
        <w:jc w:val="center"/>
        <w:rPr>
          <w:rFonts w:cs="Times New Roman"/>
          <w:color w:val="000000" w:themeColor="text1"/>
          <w:szCs w:val="24"/>
          <w:u w:val="single"/>
        </w:rPr>
      </w:pPr>
      <w:r w:rsidRPr="00B00F9E">
        <w:rPr>
          <w:rFonts w:eastAsia="Times New Roman" w:cs="Times New Roman"/>
          <w:color w:val="000000" w:themeColor="text1"/>
          <w:szCs w:val="24"/>
        </w:rPr>
        <w:t>от 05.05.2025 № 1469</w:t>
      </w:r>
    </w:p>
    <w:p w:rsidR="005C590D" w:rsidRDefault="005C590D">
      <w:pPr>
        <w:tabs>
          <w:tab w:val="left" w:pos="5387"/>
        </w:tabs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</w:p>
    <w:p w:rsidR="005C590D" w:rsidRPr="00B00F9E" w:rsidRDefault="00B00F9E">
      <w:pPr>
        <w:tabs>
          <w:tab w:val="left" w:pos="5387"/>
        </w:tabs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B00F9E">
        <w:rPr>
          <w:rFonts w:eastAsia="Times New Roman" w:cs="Times New Roman"/>
          <w:b/>
          <w:sz w:val="28"/>
          <w:szCs w:val="28"/>
          <w:shd w:val="clear" w:color="auto" w:fill="FFFFFF"/>
        </w:rPr>
        <w:t>ПОРЯДОК</w:t>
      </w:r>
    </w:p>
    <w:p w:rsidR="005C590D" w:rsidRPr="00B00F9E" w:rsidRDefault="00B00F9E">
      <w:pPr>
        <w:tabs>
          <w:tab w:val="left" w:pos="5387"/>
        </w:tabs>
        <w:jc w:val="center"/>
        <w:rPr>
          <w:rFonts w:cs="Times New Roman"/>
          <w:b/>
          <w:sz w:val="26"/>
          <w:shd w:val="clear" w:color="auto" w:fill="FFFFFF"/>
        </w:rPr>
      </w:pPr>
      <w:r w:rsidRPr="00B00F9E">
        <w:rPr>
          <w:rStyle w:val="20"/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предоставления из бюджета Великоустюгского муниципального округа </w:t>
      </w:r>
    </w:p>
    <w:p w:rsidR="00B00F9E" w:rsidRDefault="00B00F9E">
      <w:pPr>
        <w:tabs>
          <w:tab w:val="left" w:pos="5387"/>
        </w:tabs>
        <w:jc w:val="center"/>
        <w:rPr>
          <w:rStyle w:val="20"/>
          <w:rFonts w:eastAsia="Times New Roman" w:cs="Times New Roman"/>
          <w:b/>
          <w:color w:val="000000"/>
          <w:sz w:val="28"/>
          <w:szCs w:val="28"/>
          <w:shd w:val="clear" w:color="auto" w:fill="FFFFFF"/>
        </w:rPr>
      </w:pPr>
      <w:r w:rsidRPr="00B00F9E">
        <w:rPr>
          <w:rStyle w:val="20"/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в 2025 году субсидии Фонду капитального ремонта </w:t>
      </w:r>
    </w:p>
    <w:p w:rsidR="005C590D" w:rsidRPr="00B00F9E" w:rsidRDefault="00B00F9E">
      <w:pPr>
        <w:tabs>
          <w:tab w:val="left" w:pos="5387"/>
        </w:tabs>
        <w:jc w:val="center"/>
        <w:rPr>
          <w:rFonts w:cs="Times New Roman"/>
          <w:b/>
          <w:sz w:val="26"/>
          <w:shd w:val="clear" w:color="auto" w:fill="FFFFFF"/>
        </w:rPr>
      </w:pPr>
      <w:r w:rsidRPr="00B00F9E">
        <w:rPr>
          <w:rStyle w:val="20"/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многоквартирных д</w:t>
      </w:r>
      <w:r w:rsidRPr="00B00F9E">
        <w:rPr>
          <w:rStyle w:val="20"/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B00F9E">
        <w:rPr>
          <w:rStyle w:val="20"/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мов </w:t>
      </w:r>
    </w:p>
    <w:p w:rsidR="005C590D" w:rsidRPr="00B00F9E" w:rsidRDefault="00B00F9E">
      <w:pPr>
        <w:tabs>
          <w:tab w:val="left" w:pos="5387"/>
        </w:tabs>
        <w:jc w:val="center"/>
        <w:rPr>
          <w:rFonts w:cs="Times New Roman"/>
          <w:b/>
          <w:sz w:val="26"/>
          <w:shd w:val="clear" w:color="auto" w:fill="FFFFFF"/>
        </w:rPr>
      </w:pPr>
      <w:r w:rsidRPr="00B00F9E">
        <w:rPr>
          <w:rStyle w:val="20"/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Вологодской области в целях </w:t>
      </w:r>
      <w:proofErr w:type="spellStart"/>
      <w:r w:rsidRPr="00B00F9E">
        <w:rPr>
          <w:rStyle w:val="20"/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 w:rsidRPr="00B00F9E">
        <w:rPr>
          <w:rStyle w:val="20"/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работ и (или) услуг </w:t>
      </w:r>
    </w:p>
    <w:p w:rsidR="005C590D" w:rsidRPr="00B00F9E" w:rsidRDefault="00B00F9E">
      <w:pPr>
        <w:tabs>
          <w:tab w:val="left" w:pos="5387"/>
        </w:tabs>
        <w:jc w:val="center"/>
        <w:rPr>
          <w:rStyle w:val="20"/>
          <w:rFonts w:cs="Times New Roman"/>
          <w:b/>
          <w:sz w:val="28"/>
          <w:szCs w:val="28"/>
          <w:shd w:val="clear" w:color="auto" w:fill="FFFFFF"/>
        </w:rPr>
      </w:pPr>
      <w:r w:rsidRPr="00B00F9E">
        <w:rPr>
          <w:rStyle w:val="20"/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по капитальному ремонту крыш многоквартирных домов </w:t>
      </w:r>
      <w:r w:rsidRPr="00B00F9E">
        <w:rPr>
          <w:rStyle w:val="20"/>
          <w:rFonts w:eastAsia="Times New Roman" w:cs="Times New Roman"/>
          <w:b/>
          <w:color w:val="000000"/>
          <w:sz w:val="26"/>
          <w:szCs w:val="28"/>
          <w:shd w:val="clear" w:color="auto" w:fill="FFFFFF"/>
        </w:rPr>
        <w:t xml:space="preserve"> </w:t>
      </w:r>
      <w:r w:rsidRPr="00B00F9E">
        <w:rPr>
          <w:rFonts w:eastAsia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C590D" w:rsidRPr="00B00F9E" w:rsidRDefault="00B00F9E">
      <w:pPr>
        <w:jc w:val="center"/>
        <w:rPr>
          <w:rFonts w:eastAsia="Times New Roman" w:cs="Times New Roman"/>
          <w:b/>
          <w:sz w:val="28"/>
          <w:szCs w:val="28"/>
          <w:shd w:val="clear" w:color="auto" w:fill="FFFFFF"/>
        </w:rPr>
      </w:pPr>
      <w:r w:rsidRPr="00B00F9E">
        <w:rPr>
          <w:rFonts w:eastAsia="Times New Roman" w:cs="Times New Roman"/>
          <w:b/>
          <w:sz w:val="28"/>
          <w:szCs w:val="28"/>
          <w:shd w:val="clear" w:color="auto" w:fill="FFFFFF"/>
        </w:rPr>
        <w:t>(далее – Порядок)</w:t>
      </w:r>
    </w:p>
    <w:p w:rsidR="005C590D" w:rsidRDefault="005C590D">
      <w:pPr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</w:p>
    <w:p w:rsidR="005C590D" w:rsidRPr="00B00F9E" w:rsidRDefault="00B00F9E" w:rsidP="00B00F9E">
      <w:pPr>
        <w:pStyle w:val="aff1"/>
        <w:tabs>
          <w:tab w:val="left" w:pos="5160"/>
          <w:tab w:val="left" w:pos="598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Pr="00B00F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Общие положения</w:t>
      </w:r>
    </w:p>
    <w:p w:rsidR="005C590D" w:rsidRDefault="00B00F9E">
      <w:pPr>
        <w:pStyle w:val="ConsPlusNormal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37"/>
      <w:bookmarkEnd w:id="1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1.1. Настоящий Порядок разработан в соответствии с Федеральным </w:t>
      </w:r>
      <w:hyperlink r:id="rId9" w:tooltip="https://login.consultant.ru/link/?req=doc&amp;base=RZR&amp;n=476449&amp;dst=101356" w:history="1">
        <w:r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зак</w:t>
        </w:r>
        <w:r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о</w:t>
        </w:r>
        <w:r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ном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6 октября 2003 года № 131-ФЗ "Об общих принципах организации мес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ного самоуправления в Российской Федерации" (с последующими изменени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ми), </w:t>
      </w:r>
      <w:hyperlink r:id="rId10" w:tooltip="https://login.consultant.ru/link/?req=doc&amp;base=RZR&amp;n=470713&amp;dst=7181" w:history="1"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статьей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78.1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Бюджетного кодекса Российской Федерации, </w:t>
      </w:r>
      <w:hyperlink r:id="rId11" w:tooltip="https://login.consultant.ru/link/?req=doc&amp;base=RZR&amp;n=461663&amp;dst=100026" w:history="1">
        <w:r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постановл</w:t>
        </w:r>
        <w:r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е</w:t>
        </w:r>
        <w:r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нием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Правительства Российской Федерации от 25 октября 2023 года № 1782 "Об утверждении общих требований к нормативным правовым актам, муниципал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ным правовым актам, регулирующим предоставление из бюджетов субъе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тов Российской Федерации, местных бюджетов субсидий, в том числе грантов в форме субсидий, юридическим 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цам, индивидуальным предпринимателям, а также физическим лицам - производ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телям товаров, работ, услуг и проведение отборов получателей указанных субсидий, в том числе грантов в форме субс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дий",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00"/>
        </w:rPr>
        <w:t>ешением Великоустюгской Думы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>т 10.12.2024 № 106 «О бюджете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ликоустюгского муниципального округа на 2025 год и плановый период 2026 и 2027 годов» (с последующими изменениями)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(далее — решение Думы №106), устанавливает условия и порядок предоставления из бюджета Великоустюгск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 муниципального округа Вологодской области в 2025 году субсидии Фонду капитального ремонта многоквартирных домов Вологодской обл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сти в целях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работ и (или) услуг по капитальному ремонту крыш в мн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гоквартирных домах.</w:t>
      </w:r>
    </w:p>
    <w:p w:rsidR="005C590D" w:rsidRDefault="00B00F9E">
      <w:pPr>
        <w:pStyle w:val="ConsPlusNormal"/>
        <w:ind w:firstLine="737"/>
        <w:jc w:val="both"/>
      </w:pPr>
      <w:r>
        <w:rPr>
          <w:rFonts w:ascii="Times New Roman" w:hAnsi="Times New Roman"/>
          <w:sz w:val="28"/>
          <w:szCs w:val="28"/>
        </w:rPr>
        <w:t>1.2. Получателем субсидии является Фонд капитального ремонта мног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ква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тирных домов Вологодской области (далее - получатель субсидии). </w:t>
      </w:r>
    </w:p>
    <w:p w:rsidR="005C590D" w:rsidRDefault="00B00F9E">
      <w:pPr>
        <w:pStyle w:val="ConsPlusNormal"/>
        <w:ind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Главным распорядителем бюджетных средств, до которого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ствии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hyperlink r:id="rId12" w:tooltip="https://login.consultant.ru/link/?req=doc&amp;base=RLAW095&amp;n=233916&amp;dst=100010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решением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Думы №106 </w:t>
      </w:r>
      <w:r>
        <w:rPr>
          <w:rFonts w:ascii="Times New Roman" w:hAnsi="Times New Roman"/>
          <w:sz w:val="28"/>
          <w:szCs w:val="28"/>
        </w:rPr>
        <w:t>как до получателя бюджетных средств довед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 лимиты бюджетных обязательств на предоставление субсидии на 2025 год, 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ляется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управление строительства и жилищно-коммунального хозяйства админ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страции Великоустюгского муниципального округа Вологодской области</w:t>
      </w:r>
      <w:r>
        <w:rPr>
          <w:rFonts w:ascii="Times New Roman" w:hAnsi="Times New Roman"/>
          <w:sz w:val="28"/>
          <w:szCs w:val="28"/>
        </w:rPr>
        <w:t xml:space="preserve"> (д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лее - Управление).</w:t>
      </w:r>
    </w:p>
    <w:p w:rsidR="005C590D" w:rsidRDefault="005C590D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C590D" w:rsidRPr="00B00F9E" w:rsidRDefault="00B00F9E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B00F9E">
        <w:rPr>
          <w:rFonts w:ascii="Times New Roman" w:hAnsi="Times New Roman"/>
          <w:sz w:val="24"/>
          <w:szCs w:val="24"/>
        </w:rPr>
        <w:lastRenderedPageBreak/>
        <w:t>2</w:t>
      </w:r>
    </w:p>
    <w:p w:rsidR="005C590D" w:rsidRDefault="005C590D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C590D" w:rsidRDefault="00B00F9E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Планирование, </w:t>
      </w:r>
      <w:proofErr w:type="spellStart"/>
      <w:r>
        <w:rPr>
          <w:rFonts w:ascii="Times New Roman" w:hAnsi="Times New Roman"/>
          <w:sz w:val="28"/>
          <w:szCs w:val="28"/>
        </w:rPr>
        <w:t>учет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предоставление субсидий осуществляется 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лением в соответствии с настоящим Порядком в пределах бюджетных ассигн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ваний,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смотренных в бюджете Великоустюгского муниципального округа Вологодской области на соответствующий финансовый год, и </w:t>
      </w:r>
      <w:proofErr w:type="spellStart"/>
      <w:r>
        <w:rPr>
          <w:rFonts w:ascii="Times New Roman" w:hAnsi="Times New Roman"/>
          <w:sz w:val="28"/>
          <w:szCs w:val="28"/>
        </w:rPr>
        <w:t>доведенных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митов бюджетных об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зательств.</w:t>
      </w:r>
    </w:p>
    <w:p w:rsidR="005C590D" w:rsidRDefault="00B00F9E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Информация о субсидии размещается на едином портале бюджетной системы Российской Федерации в информационно-телекоммуникационной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ти Интернет (далее соответственно - сеть Интернет, единый портал) (в разд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 единого портала) в порядке, установленном Министерством финансов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ции.</w:t>
      </w:r>
    </w:p>
    <w:p w:rsidR="005C590D" w:rsidRDefault="00B00F9E">
      <w:pPr>
        <w:pStyle w:val="ConsPlusNormal"/>
        <w:ind w:firstLine="737"/>
        <w:jc w:val="center"/>
        <w:rPr>
          <w:rFonts w:ascii="Times New Roman" w:hAnsi="Times New Roman"/>
          <w:b/>
          <w:sz w:val="28"/>
          <w:szCs w:val="28"/>
        </w:rPr>
      </w:pPr>
      <w:bookmarkStart w:id="2" w:name="P43"/>
      <w:bookmarkEnd w:id="2"/>
      <w:r>
        <w:rPr>
          <w:rFonts w:ascii="Times New Roman" w:hAnsi="Times New Roman"/>
          <w:b/>
          <w:sz w:val="28"/>
          <w:szCs w:val="28"/>
        </w:rPr>
        <w:t>2. Условия и порядок предоставления субсидии</w:t>
      </w:r>
    </w:p>
    <w:p w:rsidR="005C590D" w:rsidRDefault="005C590D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5C590D" w:rsidRDefault="00B00F9E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Получатель субсидии по состоянию не более чем за 30 дней до дня подачи заявления о предоставлении субсидии должен соответствовать следу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 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ниям:</w:t>
      </w:r>
    </w:p>
    <w:p w:rsidR="005C590D" w:rsidRDefault="00B00F9E">
      <w:pPr>
        <w:pStyle w:val="ConsPlusNormal"/>
        <w:ind w:firstLine="737"/>
        <w:jc w:val="both"/>
        <w:rPr>
          <w:color w:val="000000" w:themeColor="text1"/>
        </w:rPr>
      </w:pPr>
      <w:bookmarkStart w:id="3" w:name="P44"/>
      <w:bookmarkEnd w:id="3"/>
      <w:r>
        <w:rPr>
          <w:rFonts w:ascii="Times New Roman" w:hAnsi="Times New Roman"/>
          <w:sz w:val="28"/>
          <w:szCs w:val="28"/>
        </w:rPr>
        <w:t xml:space="preserve">2.1.1. Не является иностранным юридическим лицом, в том числе местом регистрации которого является государство или территория, </w:t>
      </w:r>
      <w:proofErr w:type="spellStart"/>
      <w:r>
        <w:rPr>
          <w:rFonts w:ascii="Times New Roman" w:hAnsi="Times New Roman"/>
          <w:sz w:val="28"/>
          <w:szCs w:val="28"/>
        </w:rPr>
        <w:t>включенные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утвержденный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Министерством финансов Российской Федерации </w:t>
      </w:r>
      <w:hyperlink r:id="rId13" w:tooltip="https://login.consultant.ru/link/?req=doc&amp;base=RZR&amp;n=420230&amp;dst=100010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перечень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го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 и территорий, используемых для промежуточного (офшорного) влад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ния активами в Российской Федерации (далее - офшорные компании), а также российским юрид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ческим лицом, в уставном (складочном) капитале которого доля прямого или ко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венного (через третьих лиц) участия офшорных компаний в совокупности превышает 25 процентов (если иное не предусмотрено закон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дательством Российской Федерации). При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расчете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доли участия офшорных компаний в капитале российских юр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дических лиц не учитывается прямое и (или) косвенное участие офшорных компаний в капитале публичных акционе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>ных обществ (в том числе со статусом международной компании), акции кот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рых обращаются на организованных торгах в Ро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сийской Федерации, а также косвенное участие офшорных компаний в капитале других российских юрид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ческих лиц, реализованное через участие в капитале указанных публичных а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>ционерных обществ.</w:t>
      </w:r>
    </w:p>
    <w:p w:rsidR="005C590D" w:rsidRDefault="00B00F9E">
      <w:pPr>
        <w:pStyle w:val="ConsPlusNormal"/>
        <w:ind w:firstLine="73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P45"/>
      <w:bookmarkEnd w:id="4"/>
      <w:r>
        <w:rPr>
          <w:rFonts w:ascii="Times New Roman" w:hAnsi="Times New Roman"/>
          <w:color w:val="000000" w:themeColor="text1"/>
          <w:sz w:val="28"/>
          <w:szCs w:val="28"/>
        </w:rPr>
        <w:t>2.1.2. Не находится в перечне организаций и физических лиц, в отнош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нии которых имеются сведения об их причастности к экстремистской деятел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/>
          <w:color w:val="000000" w:themeColor="text1"/>
          <w:sz w:val="28"/>
          <w:szCs w:val="28"/>
        </w:rPr>
        <w:t>ности или терроризму.</w:t>
      </w:r>
    </w:p>
    <w:p w:rsidR="005C590D" w:rsidRDefault="00B00F9E">
      <w:pPr>
        <w:pStyle w:val="ConsPlusNormal"/>
        <w:ind w:firstLine="737"/>
        <w:jc w:val="both"/>
        <w:rPr>
          <w:color w:val="000000" w:themeColor="text1"/>
        </w:rPr>
      </w:pPr>
      <w:bookmarkStart w:id="5" w:name="P46"/>
      <w:bookmarkEnd w:id="5"/>
      <w:r>
        <w:rPr>
          <w:rFonts w:ascii="Times New Roman" w:hAnsi="Times New Roman"/>
          <w:color w:val="000000" w:themeColor="text1"/>
          <w:sz w:val="28"/>
          <w:szCs w:val="28"/>
        </w:rPr>
        <w:t xml:space="preserve">2.1.3. Не находится в составляемых в рамках реализации полномочий, предусмотренных </w:t>
      </w:r>
      <w:hyperlink r:id="rId14" w:tooltip="https://login.consultant.ru/link/?req=doc&amp;base=LAW&amp;n=121087&amp;dst=100142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главой VII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Устава ООН, Советом Безопасности ООН или о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>ганами, специально созданными решениями Совета Безопасности ООН, пере</w:t>
      </w:r>
      <w:r>
        <w:rPr>
          <w:rFonts w:ascii="Times New Roman" w:hAnsi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/>
          <w:color w:val="000000" w:themeColor="text1"/>
          <w:sz w:val="28"/>
          <w:szCs w:val="28"/>
        </w:rPr>
        <w:t>нях организаций и физических лиц, связанных с террористическими организ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циями и террористами или с распространением оружия массового уничтож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ния.</w:t>
      </w:r>
    </w:p>
    <w:p w:rsidR="005C590D" w:rsidRDefault="00B00F9E">
      <w:pPr>
        <w:pStyle w:val="ConsPlusNormal"/>
        <w:ind w:firstLine="73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6" w:name="P47"/>
      <w:bookmarkEnd w:id="6"/>
      <w:r>
        <w:rPr>
          <w:rFonts w:ascii="Times New Roman" w:hAnsi="Times New Roman"/>
          <w:color w:val="000000" w:themeColor="text1"/>
          <w:sz w:val="28"/>
          <w:szCs w:val="28"/>
        </w:rPr>
        <w:t>2.1.4. Не получает средства из бюджета Великоустюгского муниципал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/>
          <w:color w:val="000000" w:themeColor="text1"/>
          <w:sz w:val="28"/>
          <w:szCs w:val="28"/>
        </w:rPr>
        <w:t>ного округа на основании иных муниципальных правовых актов на цели, уст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новленные настоящим Порядком.</w:t>
      </w:r>
    </w:p>
    <w:p w:rsidR="005C590D" w:rsidRDefault="00B00F9E">
      <w:pPr>
        <w:pStyle w:val="ConsPlusNormal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</w:p>
    <w:p w:rsidR="00B00F9E" w:rsidRDefault="00B00F9E">
      <w:pPr>
        <w:pStyle w:val="ConsPlusNormal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C590D" w:rsidRDefault="00B00F9E">
      <w:pPr>
        <w:pStyle w:val="ConsPlusNormal"/>
        <w:ind w:firstLine="680"/>
        <w:jc w:val="both"/>
      </w:pPr>
      <w:bookmarkStart w:id="7" w:name="P48"/>
      <w:bookmarkEnd w:id="7"/>
      <w:r>
        <w:rPr>
          <w:rFonts w:ascii="Times New Roman" w:hAnsi="Times New Roman"/>
          <w:color w:val="000000" w:themeColor="text1"/>
          <w:sz w:val="28"/>
          <w:szCs w:val="28"/>
        </w:rPr>
        <w:t xml:space="preserve">2.1.5. Не является иностранным агентом в соответствии с Федеральным </w:t>
      </w:r>
      <w:hyperlink r:id="rId15" w:tooltip="https://login.consultant.ru/link/?req=doc&amp;base=RZR&amp;n=476448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14 июля 2022 года № 255-ФЗ «О контроле за деятельностью лиц, находящи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 под иностранным влиянием» (с последующими изменениями).</w:t>
      </w:r>
    </w:p>
    <w:p w:rsidR="005C590D" w:rsidRDefault="00B00F9E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  <w:bookmarkStart w:id="8" w:name="P49"/>
      <w:bookmarkEnd w:id="8"/>
      <w:r>
        <w:rPr>
          <w:rFonts w:ascii="Times New Roman" w:hAnsi="Times New Roman"/>
          <w:sz w:val="28"/>
          <w:szCs w:val="28"/>
        </w:rPr>
        <w:t xml:space="preserve">2.1.6. На едином налоговом </w:t>
      </w:r>
      <w:proofErr w:type="spellStart"/>
      <w:r>
        <w:rPr>
          <w:rFonts w:ascii="Times New Roman" w:hAnsi="Times New Roman"/>
          <w:sz w:val="28"/>
          <w:szCs w:val="28"/>
        </w:rPr>
        <w:t>счете</w:t>
      </w:r>
      <w:proofErr w:type="spellEnd"/>
      <w:r>
        <w:rPr>
          <w:rFonts w:ascii="Times New Roman" w:hAnsi="Times New Roman"/>
          <w:sz w:val="28"/>
          <w:szCs w:val="28"/>
        </w:rPr>
        <w:t xml:space="preserve"> отсутствует задолженность по уплате налогов, сборов и страховых взносов в бюджеты бюджетной системы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рации.</w:t>
      </w:r>
    </w:p>
    <w:p w:rsidR="005C590D" w:rsidRDefault="00B00F9E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bookmarkStart w:id="9" w:name="P501"/>
      <w:bookmarkEnd w:id="9"/>
      <w:r>
        <w:rPr>
          <w:rFonts w:ascii="Times New Roman" w:hAnsi="Times New Roman"/>
          <w:sz w:val="28"/>
          <w:szCs w:val="28"/>
        </w:rPr>
        <w:t>2.1.7. Отсутствует просроченная задолженность по возврату в бюджет Великоустюгского муниципального округа иных субсидий, бюджетных инв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стиций, а также иная просроченная (неурегулированная) задолженность по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нежным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тельствам перед Великоустюгским муниципальным округом.</w:t>
      </w:r>
    </w:p>
    <w:p w:rsidR="005C590D" w:rsidRDefault="00B00F9E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bookmarkStart w:id="10" w:name="P51"/>
      <w:bookmarkEnd w:id="10"/>
      <w:r>
        <w:rPr>
          <w:rFonts w:ascii="Times New Roman" w:hAnsi="Times New Roman"/>
          <w:sz w:val="28"/>
          <w:szCs w:val="28"/>
        </w:rPr>
        <w:t>2.1.8. Не находится в процессе реорганизации (за исключением реорган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в форме присоединения к юридическому лицу, являющемуся получат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лем субсидии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дательством Российской Федерации.</w:t>
      </w:r>
    </w:p>
    <w:p w:rsidR="005C590D" w:rsidRDefault="00B00F9E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bookmarkStart w:id="11" w:name="P52"/>
      <w:bookmarkEnd w:id="11"/>
      <w:r>
        <w:rPr>
          <w:rFonts w:ascii="Times New Roman" w:hAnsi="Times New Roman"/>
          <w:sz w:val="28"/>
          <w:szCs w:val="28"/>
        </w:rPr>
        <w:t>2.1.9. В реестре дисквалифицированных лиц отсутствуют сведения о ди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субсидии.</w:t>
      </w:r>
    </w:p>
    <w:p w:rsidR="005C590D" w:rsidRDefault="00B00F9E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bookmarkStart w:id="12" w:name="P53"/>
      <w:bookmarkEnd w:id="12"/>
      <w:r>
        <w:rPr>
          <w:rFonts w:ascii="Times New Roman" w:hAnsi="Times New Roman"/>
          <w:sz w:val="28"/>
          <w:szCs w:val="28"/>
        </w:rPr>
        <w:t>2.2. Обязательными условиями предоставления субсидии являются:</w:t>
      </w:r>
    </w:p>
    <w:p w:rsidR="005C590D" w:rsidRDefault="00B00F9E">
      <w:pPr>
        <w:pStyle w:val="ConsPlusNormal"/>
        <w:ind w:firstLine="737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2.2.1.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shd w:val="clear" w:color="auto" w:fill="FFFF00"/>
        </w:rPr>
        <w:t>Осуществление получателем субсидии выполнения работ по кап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shd w:val="clear" w:color="auto" w:fill="FFFF00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shd w:val="clear" w:color="auto" w:fill="FFFF00"/>
        </w:rPr>
        <w:t>тел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shd w:val="clear" w:color="auto" w:fill="FFFF00"/>
        </w:rPr>
        <w:t>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shd w:val="clear" w:color="auto" w:fill="FFFF00"/>
        </w:rPr>
        <w:t>ному ремонту крыш многоквартирных домов.</w:t>
      </w:r>
    </w:p>
    <w:p w:rsidR="005C590D" w:rsidRDefault="00B00F9E">
      <w:pPr>
        <w:pStyle w:val="ConsPlusNormal"/>
        <w:ind w:firstLine="737"/>
        <w:jc w:val="both"/>
      </w:pPr>
      <w:r>
        <w:rPr>
          <w:rFonts w:ascii="Times New Roman" w:hAnsi="Times New Roman"/>
          <w:sz w:val="28"/>
          <w:szCs w:val="28"/>
        </w:rPr>
        <w:t>2.2.2. Наличие многоквартирного дома, в отношении которого пред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ставляется субсидия, в областной </w:t>
      </w:r>
      <w:hyperlink r:id="rId16" w:tooltip="https://login.consultant.ru/link/?req=doc&amp;base=RLAW095&amp;n=231908&amp;dst=100351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программе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апитального ремонта общего имущества в многоквартирных домах на территории Вологодской области, </w:t>
      </w:r>
      <w:proofErr w:type="spellStart"/>
      <w:r>
        <w:rPr>
          <w:rFonts w:ascii="Times New Roman" w:hAnsi="Times New Roman"/>
          <w:sz w:val="28"/>
          <w:szCs w:val="28"/>
        </w:rPr>
        <w:t>утвержденной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постановлением Правительства Вологодской области от 23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кабря 2013 года №1354 (с последующими изменениями).</w:t>
      </w:r>
    </w:p>
    <w:p w:rsidR="005C590D" w:rsidRDefault="00B00F9E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Многоквартирный дом, в отношении которого предоставляется субсидия, не должен быть признан аварийным и подлежащим сносу или реко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струкции в установленном Правительством Российской Федерации порядке.</w:t>
      </w:r>
    </w:p>
    <w:p w:rsidR="005C590D" w:rsidRDefault="00B00F9E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 Способ формирования фонда капитального ремонта многокварти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ного дома, в отношении которого планируется предоставление субсидии - </w:t>
      </w:r>
      <w:proofErr w:type="spellStart"/>
      <w:r>
        <w:rPr>
          <w:rFonts w:ascii="Times New Roman" w:hAnsi="Times New Roman"/>
          <w:sz w:val="28"/>
          <w:szCs w:val="28"/>
        </w:rPr>
        <w:t>счет</w:t>
      </w:r>
      <w:proofErr w:type="spellEnd"/>
      <w:r>
        <w:rPr>
          <w:rFonts w:ascii="Times New Roman" w:hAnsi="Times New Roman"/>
          <w:sz w:val="28"/>
          <w:szCs w:val="28"/>
        </w:rPr>
        <w:t xml:space="preserve"> реги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нального оператора (общий </w:t>
      </w:r>
      <w:proofErr w:type="spellStart"/>
      <w:r>
        <w:rPr>
          <w:rFonts w:ascii="Times New Roman" w:hAnsi="Times New Roman"/>
          <w:sz w:val="28"/>
          <w:szCs w:val="28"/>
        </w:rPr>
        <w:t>счет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5C590D" w:rsidRDefault="00B00F9E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bookmarkStart w:id="13" w:name="P60"/>
      <w:bookmarkEnd w:id="13"/>
      <w:r>
        <w:rPr>
          <w:rFonts w:ascii="Times New Roman" w:hAnsi="Times New Roman"/>
          <w:sz w:val="28"/>
          <w:szCs w:val="28"/>
        </w:rPr>
        <w:t>2.2.5. Запрет приобретения получателем субсидии, а также лицами, явл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ющимися поставщиками (подрядчиками, исполнителями) по договорам (согл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шениям), </w:t>
      </w:r>
      <w:proofErr w:type="spellStart"/>
      <w:r>
        <w:rPr>
          <w:rFonts w:ascii="Times New Roman" w:hAnsi="Times New Roman"/>
          <w:sz w:val="28"/>
          <w:szCs w:val="28"/>
        </w:rPr>
        <w:t>заключенным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в целях исполнения обязательств по соглашению о предоставлении субсидий на финансовое обеспечение затрат получателя субс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дии (далее - Соглашение), за </w:t>
      </w:r>
      <w:proofErr w:type="spellStart"/>
      <w:r>
        <w:rPr>
          <w:rFonts w:ascii="Times New Roman" w:hAnsi="Times New Roman"/>
          <w:sz w:val="28"/>
          <w:szCs w:val="28"/>
        </w:rPr>
        <w:t>счет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средств, полученных из бюджета Велик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устюгского муниципального округа Вологодской области, средств иностранной валюты, за исключением операций, осуществляемых в соответствии с валю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ным законодательством Российской Федерации при закупке (поставке) высок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технологичного импортного оборудов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ния, сырья и комплектующих изделий, а также связанных с достижением результ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тов предоставления этих</w:t>
      </w:r>
    </w:p>
    <w:p w:rsidR="005C590D" w:rsidRPr="00B00F9E" w:rsidRDefault="00B00F9E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B00F9E">
        <w:rPr>
          <w:rFonts w:ascii="Times New Roman" w:hAnsi="Times New Roman"/>
          <w:sz w:val="24"/>
          <w:szCs w:val="24"/>
        </w:rPr>
        <w:lastRenderedPageBreak/>
        <w:t>4</w:t>
      </w:r>
    </w:p>
    <w:p w:rsidR="005C590D" w:rsidRDefault="005C590D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5C590D" w:rsidRDefault="00B00F9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 иных операций, </w:t>
      </w:r>
      <w:proofErr w:type="spellStart"/>
      <w:r>
        <w:rPr>
          <w:rFonts w:ascii="Times New Roman" w:hAnsi="Times New Roman"/>
          <w:sz w:val="28"/>
          <w:szCs w:val="28"/>
        </w:rPr>
        <w:t>определенных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Соглашением.</w:t>
      </w:r>
    </w:p>
    <w:p w:rsidR="005C590D" w:rsidRDefault="00B00F9E">
      <w:pPr>
        <w:pStyle w:val="ConsPlusNormal"/>
        <w:ind w:firstLine="737"/>
        <w:jc w:val="both"/>
      </w:pPr>
      <w:bookmarkStart w:id="14" w:name="P61"/>
      <w:bookmarkEnd w:id="14"/>
      <w:r>
        <w:rPr>
          <w:rFonts w:ascii="Times New Roman" w:hAnsi="Times New Roman"/>
          <w:sz w:val="28"/>
          <w:szCs w:val="28"/>
        </w:rPr>
        <w:t>2.2.6. Согласие получателя субсидий и лиц, являющихся поставщиками (по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рядчиками, исполнителями) по договорам (соглашениям), </w:t>
      </w:r>
      <w:proofErr w:type="spellStart"/>
      <w:r>
        <w:rPr>
          <w:rFonts w:ascii="Times New Roman" w:hAnsi="Times New Roman"/>
          <w:sz w:val="28"/>
          <w:szCs w:val="28"/>
        </w:rPr>
        <w:t>заключенным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в целях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полнения обязательств по договорам (соглашениям) о предоставлении субсидий на финансовое обеспечение затрат получателей субсидий, на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ществление главным распорядителем (распорядителем) бюджетных средств, предоставляющим субсидии, 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 </w:t>
      </w:r>
      <w:hyperlink r:id="rId17" w:tooltip="https://login.consultant.ru/link/?req=doc&amp;base=RZR&amp;n=470713&amp;dst=3704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18" w:tooltip="https://login.consultant.ru/link/?req=doc&amp;base=RZR&amp;n=470713&amp;dst=3722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Бюдж</w:t>
      </w:r>
      <w:r>
        <w:rPr>
          <w:rFonts w:ascii="Times New Roman" w:hAnsi="Times New Roman"/>
          <w:sz w:val="28"/>
          <w:szCs w:val="28"/>
        </w:rPr>
        <w:t xml:space="preserve">етного кодекса Российской Федерации, и включение таких положений в Соглашение, договоры, </w:t>
      </w:r>
      <w:proofErr w:type="spellStart"/>
      <w:r>
        <w:rPr>
          <w:rFonts w:ascii="Times New Roman" w:hAnsi="Times New Roman"/>
          <w:sz w:val="28"/>
          <w:szCs w:val="28"/>
        </w:rPr>
        <w:t>заключенные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в целях исполнения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 по Соглашению.</w:t>
      </w:r>
    </w:p>
    <w:p w:rsidR="005C590D" w:rsidRDefault="00B00F9E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bookmarkStart w:id="15" w:name="P62"/>
      <w:bookmarkEnd w:id="15"/>
      <w:r>
        <w:rPr>
          <w:rFonts w:ascii="Times New Roman" w:hAnsi="Times New Roman"/>
          <w:sz w:val="28"/>
          <w:szCs w:val="28"/>
        </w:rPr>
        <w:t>2.2.7. Направления расходов, источником финансового обеспечения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торых является субсидия:</w:t>
      </w:r>
    </w:p>
    <w:p w:rsidR="005C590D" w:rsidRDefault="00B00F9E">
      <w:pPr>
        <w:pStyle w:val="ConsPlusNormal"/>
        <w:ind w:firstLine="73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оплата товаров, работ и услуг, связанных с капитальным ремонтом крыш многоквартирных домов Великоустюгского округа;</w:t>
      </w:r>
    </w:p>
    <w:p w:rsidR="005C590D" w:rsidRDefault="00B00F9E">
      <w:pPr>
        <w:pStyle w:val="ConsPlusNormal"/>
        <w:ind w:firstLine="73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оплата работ по разработке проектно-сметной документации на кап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тальный ремонт крыш многоквартирных домов Великоустюгского округа;</w:t>
      </w:r>
    </w:p>
    <w:p w:rsidR="005C590D" w:rsidRDefault="00B00F9E">
      <w:pPr>
        <w:pStyle w:val="ConsPlusNormal"/>
        <w:ind w:firstLine="73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оплата государственной экспертизы проектно-сметной документации на проведение работ по капитальному ремонту крыш многоквартирных домов Велик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устюгского округа;</w:t>
      </w:r>
    </w:p>
    <w:p w:rsidR="005C590D" w:rsidRDefault="00B00F9E" w:rsidP="00B00F9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 оплата строительного контроля при выполнении работ по капитальн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му ремонту крыш многоквартирных домов Великоустюгского округа.</w:t>
      </w:r>
    </w:p>
    <w:p w:rsidR="005C590D" w:rsidRDefault="00B00F9E" w:rsidP="00B00F9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P67"/>
      <w:bookmarkEnd w:id="16"/>
      <w:r>
        <w:rPr>
          <w:rFonts w:ascii="Times New Roman" w:hAnsi="Times New Roman"/>
          <w:sz w:val="28"/>
          <w:szCs w:val="28"/>
        </w:rPr>
        <w:t>2.3. Для предоставления субсидии получатель субсидии обращается в Управление в рабочие дни с 08.00 до 17.00 (перерыв: с 12.00 до 13.00) по адр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су: </w:t>
      </w:r>
    </w:p>
    <w:p w:rsidR="005C590D" w:rsidRDefault="00B00F9E" w:rsidP="00B00F9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Великий Устюг, ул. Советский проспект, д. 74, 2-й этаж, кабинет № 11 с письме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 заявлением, с приложением следующих документов:</w:t>
      </w:r>
    </w:p>
    <w:p w:rsidR="005C590D" w:rsidRDefault="00B00F9E" w:rsidP="00B00F9E">
      <w:pPr>
        <w:pStyle w:val="ConsPlusNormal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sz w:val="28"/>
          <w:szCs w:val="28"/>
        </w:rPr>
        <w:t xml:space="preserve">2.3.1. Предварительный </w:t>
      </w:r>
      <w:proofErr w:type="spellStart"/>
      <w:r>
        <w:rPr>
          <w:rFonts w:ascii="Times New Roman" w:hAnsi="Times New Roman"/>
          <w:sz w:val="28"/>
          <w:szCs w:val="28"/>
        </w:rPr>
        <w:t>расчет</w:t>
      </w:r>
      <w:proofErr w:type="spellEnd"/>
      <w:r>
        <w:rPr>
          <w:rFonts w:ascii="Times New Roman" w:hAnsi="Times New Roman"/>
          <w:sz w:val="28"/>
          <w:szCs w:val="28"/>
        </w:rPr>
        <w:t xml:space="preserve"> субсидии, выполненный в соответствии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w:anchor="P99" w:tooltip="#P99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пунктом 2.10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Порядка.</w:t>
      </w:r>
    </w:p>
    <w:p w:rsidR="005C590D" w:rsidRDefault="00B00F9E" w:rsidP="00B00F9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2.3.2. Реквизиты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расчетного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или корреспондентского счета, открытого по</w:t>
      </w:r>
      <w:r>
        <w:rPr>
          <w:rFonts w:ascii="Times New Roman" w:hAnsi="Times New Roman"/>
          <w:sz w:val="28"/>
          <w:szCs w:val="28"/>
        </w:rPr>
        <w:t>лучателем субсидии в учреждениях Центрального банка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или кр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дитных организациях.</w:t>
      </w:r>
    </w:p>
    <w:p w:rsidR="005C590D" w:rsidRDefault="00B00F9E" w:rsidP="00B00F9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2.3.3.Подтверждающие документы на выполнение работ по капитальному р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монту крыш многоквартирных домов</w:t>
      </w:r>
      <w:r>
        <w:rPr>
          <w:rFonts w:ascii="Times New Roman" w:hAnsi="Times New Roman"/>
          <w:sz w:val="28"/>
          <w:szCs w:val="28"/>
        </w:rPr>
        <w:t>:</w:t>
      </w:r>
    </w:p>
    <w:p w:rsidR="005C590D" w:rsidRDefault="00B00F9E" w:rsidP="00B00F9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P70"/>
      <w:bookmarkEnd w:id="17"/>
      <w:r>
        <w:rPr>
          <w:rFonts w:ascii="Times New Roman" w:hAnsi="Times New Roman"/>
          <w:sz w:val="28"/>
          <w:szCs w:val="28"/>
        </w:rPr>
        <w:t xml:space="preserve">2.3.3.1. Копии договоров на выполнение работ по разработке проектно-сметной документации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по капитальному ремонту крыш м</w:t>
      </w:r>
      <w:r>
        <w:rPr>
          <w:rFonts w:ascii="Times New Roman" w:hAnsi="Times New Roman"/>
          <w:sz w:val="28"/>
          <w:szCs w:val="28"/>
        </w:rPr>
        <w:t>ногоквартирных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мов Велик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устюгского муниципального округа Вологодской области.</w:t>
      </w:r>
    </w:p>
    <w:p w:rsidR="005C590D" w:rsidRDefault="00B00F9E" w:rsidP="00B00F9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2.3.3.2. Копии проектно-сметной документации на проведение работ по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капитальному ремонту крыш </w:t>
      </w:r>
      <w:r>
        <w:rPr>
          <w:rFonts w:ascii="Times New Roman" w:hAnsi="Times New Roman"/>
          <w:sz w:val="28"/>
          <w:szCs w:val="28"/>
        </w:rPr>
        <w:t>многоквартирных домов Великоустюгского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округа Вологодской области, согласованных получателем субс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дии.</w:t>
      </w:r>
    </w:p>
    <w:p w:rsidR="00B00F9E" w:rsidRDefault="00B00F9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0F9E" w:rsidRDefault="00B00F9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0F9E" w:rsidRPr="00B00F9E" w:rsidRDefault="00B00F9E" w:rsidP="00924854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B00F9E">
        <w:rPr>
          <w:rFonts w:ascii="Times New Roman" w:hAnsi="Times New Roman"/>
          <w:sz w:val="24"/>
          <w:szCs w:val="24"/>
        </w:rPr>
        <w:lastRenderedPageBreak/>
        <w:t>5</w:t>
      </w:r>
    </w:p>
    <w:p w:rsidR="00B00F9E" w:rsidRDefault="00B00F9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590D" w:rsidRDefault="00B00F9E" w:rsidP="00B00F9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2.3.3.3. Копии договоров о проведении государственной экспертизы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ектно-сметной документации на проведение работ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капитальному ремонту крыш </w:t>
      </w:r>
      <w:r>
        <w:rPr>
          <w:rFonts w:ascii="Times New Roman" w:hAnsi="Times New Roman"/>
          <w:sz w:val="28"/>
          <w:szCs w:val="28"/>
        </w:rPr>
        <w:t>многоквартирных домов Великоустюгского муниципального округа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логодской области.</w:t>
      </w:r>
    </w:p>
    <w:p w:rsidR="005C590D" w:rsidRDefault="00B00F9E" w:rsidP="00B00F9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2.3.3.4. Копии положительного заключения государственной экспертизы сме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ной документации на проведение работ по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капитальному ремонту крыш </w:t>
      </w:r>
      <w:r>
        <w:rPr>
          <w:rFonts w:ascii="Times New Roman" w:hAnsi="Times New Roman"/>
          <w:sz w:val="28"/>
          <w:szCs w:val="28"/>
        </w:rPr>
        <w:t>многоквартирных домов Великоустюгского муниципального округа Волого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ской области.</w:t>
      </w:r>
    </w:p>
    <w:p w:rsidR="005C590D" w:rsidRDefault="00B00F9E" w:rsidP="00B00F9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2.3.3.5. Копии договоров на выполнение работ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капитальному ремонту крыш </w:t>
      </w:r>
      <w:r>
        <w:rPr>
          <w:rFonts w:ascii="Times New Roman" w:hAnsi="Times New Roman"/>
          <w:sz w:val="28"/>
          <w:szCs w:val="28"/>
        </w:rPr>
        <w:t>многоквартирных домов Великоустюгского муниципального округа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логодской области.</w:t>
      </w:r>
    </w:p>
    <w:p w:rsidR="005C590D" w:rsidRDefault="00B00F9E" w:rsidP="00B00F9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P75"/>
      <w:bookmarkEnd w:id="18"/>
      <w:r>
        <w:rPr>
          <w:rFonts w:ascii="Times New Roman" w:hAnsi="Times New Roman"/>
          <w:sz w:val="28"/>
          <w:szCs w:val="28"/>
        </w:rPr>
        <w:t>2.3.3.6. Копии договоров на проведение строительного контроля при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полнении работ по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капитальному ремонту крыш </w:t>
      </w:r>
      <w:r>
        <w:rPr>
          <w:rFonts w:ascii="Times New Roman" w:hAnsi="Times New Roman"/>
          <w:sz w:val="28"/>
          <w:szCs w:val="28"/>
        </w:rPr>
        <w:t>многоквартирных домов 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ликоустю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ского муниципального округа Вологодской области.</w:t>
      </w:r>
    </w:p>
    <w:p w:rsidR="005C590D" w:rsidRDefault="00B00F9E" w:rsidP="00B00F9E">
      <w:pPr>
        <w:pStyle w:val="ConsPlusNormal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2.3.4. Документы, подтверждающие соответствие получателя субсидии треб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ваниям, установленным </w:t>
      </w:r>
      <w:hyperlink w:anchor="P43" w:tooltip="#P43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пунктом 2.1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Порядка:</w:t>
      </w:r>
    </w:p>
    <w:p w:rsidR="005C590D" w:rsidRDefault="00B00F9E" w:rsidP="00B00F9E">
      <w:pPr>
        <w:pStyle w:val="ConsPlusNormal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hyperlink w:anchor="P44" w:tooltip="#P44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подпункту 2.1.1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 - копии свидетельств ИНН и ОГРН; справку получателя субсидии о том, что получатель субсидии не являе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>ся иностранным юридическим лицом, в том числе местом регистрации котор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 является государство или территория,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включенные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утверждаемый Мин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стерством финансов Российской Федерации </w:t>
      </w:r>
      <w:hyperlink r:id="rId19" w:tooltip="https://login.consultant.ru/link/?req=doc&amp;base=RZR&amp;n=420230&amp;dst=100010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перечень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 и территорий, используемых для промежуточного (офшорного) владения а</w:t>
      </w:r>
      <w:r>
        <w:rPr>
          <w:rFonts w:ascii="Times New Roman" w:hAnsi="Times New Roman"/>
          <w:sz w:val="28"/>
          <w:szCs w:val="28"/>
        </w:rPr>
        <w:t>ктивами 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Федерации, а также российским юридическим лицом, в уставном (скл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дочном) капитале которого доля прямого или косвенного (через третьих лиц) участия офшорных компаний в сов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купности превышает 25 процентов (если иное не предусмотрено законодательством Российской Федерации); справку получателя субсидии о том, что получатель субс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дии не находится в процессе реорганизации (за исключением реорганизации в форме присоединения к юр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дическому лицу, являющемуся получателем субсидии, др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гого юридического лица), ликвидации, в отношении него не введена процедура банкротства,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тельность получателя субсидии не приостановлена в порядке, предусмотренном законодательством Российской Федерации;</w:t>
      </w:r>
    </w:p>
    <w:p w:rsidR="005C590D" w:rsidRDefault="00B00F9E" w:rsidP="00B00F9E">
      <w:pPr>
        <w:pStyle w:val="ConsPlusNormal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hyperlink w:anchor="P45" w:tooltip="#P45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подпункту 2.1.2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 - справку получателя субсидии о том, что он не находится в перечне организаций и физических лиц, в отнош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нии которых имеются сведения об их причастности к экстремистской деятел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/>
          <w:color w:val="000000" w:themeColor="text1"/>
          <w:sz w:val="28"/>
          <w:szCs w:val="28"/>
        </w:rPr>
        <w:t>ности или терр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ризму;</w:t>
      </w:r>
    </w:p>
    <w:p w:rsidR="00B00F9E" w:rsidRDefault="00B00F9E" w:rsidP="00B00F9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hyperlink w:anchor="P46" w:tooltip="#P46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подпункту 2.1.3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 - справку получателя субсидии о том, что он не находится в составляемых в рамках реализации полномочий, предусмотренных </w:t>
      </w:r>
      <w:hyperlink r:id="rId20" w:tooltip="https://login.consultant.ru/link/?req=doc&amp;base=LAW&amp;n=121087&amp;dst=100142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главой VII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Устава ООН, Советом Безопасности ООН или о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>ганами, специально созданными решениями Совета Безопасности ООН, пере</w:t>
      </w:r>
      <w:r>
        <w:rPr>
          <w:rFonts w:ascii="Times New Roman" w:hAnsi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/>
          <w:color w:val="000000" w:themeColor="text1"/>
          <w:sz w:val="28"/>
          <w:szCs w:val="28"/>
        </w:rPr>
        <w:t>нях организаций и физических лиц, связанных с террористическими организ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циями и террористами или с распространением оружия массового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уничтож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-</w:t>
      </w:r>
    </w:p>
    <w:p w:rsidR="00B00F9E" w:rsidRDefault="00B00F9E" w:rsidP="00B00F9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00F9E" w:rsidRPr="00B00F9E" w:rsidRDefault="00B00F9E" w:rsidP="00B00F9E">
      <w:pPr>
        <w:pStyle w:val="ConsPlusNormal"/>
        <w:ind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00F9E">
        <w:rPr>
          <w:rFonts w:ascii="Times New Roman" w:hAnsi="Times New Roman"/>
          <w:color w:val="000000" w:themeColor="text1"/>
          <w:sz w:val="24"/>
          <w:szCs w:val="24"/>
        </w:rPr>
        <w:lastRenderedPageBreak/>
        <w:t>6</w:t>
      </w:r>
    </w:p>
    <w:p w:rsidR="00B00F9E" w:rsidRDefault="00B00F9E" w:rsidP="00B00F9E">
      <w:pPr>
        <w:pStyle w:val="ConsPlusNormal"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590D" w:rsidRDefault="00B00F9E" w:rsidP="00B00F9E">
      <w:pPr>
        <w:pStyle w:val="ConsPlusNormal"/>
        <w:ind w:firstLine="0"/>
        <w:jc w:val="both"/>
        <w:rPr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ния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590D" w:rsidRDefault="00B00F9E" w:rsidP="00B00F9E">
      <w:pPr>
        <w:pStyle w:val="ConsPlusNormal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hyperlink w:anchor="P47" w:tooltip="#P47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подпункту 2.1.4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 - справку получателя субсидии о неполучении средств из бюджета Великоустюгского муниципального округа Волого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>ской области на основании иных муниципальных правовых актов на цели, указа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ные в </w:t>
      </w:r>
      <w:hyperlink w:anchor="P37" w:tooltip="#P37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Порядка;</w:t>
      </w:r>
    </w:p>
    <w:p w:rsidR="005C590D" w:rsidRDefault="00B00F9E" w:rsidP="00B00F9E">
      <w:pPr>
        <w:pStyle w:val="ConsPlusNormal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hyperlink w:anchor="P48" w:tooltip="#P48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подпункту 2.1.5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 - справку получателя субсидии о том, что он не является иностранным агентом в соответствии с Федеральным </w:t>
      </w:r>
      <w:hyperlink r:id="rId21" w:tooltip="https://login.consultant.ru/link/?req=doc&amp;base=RZR&amp;n=476448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от 14 июля 2022 года № 255-ФЗ "О контроле за деятельностью лиц, находящихся под иностранным влиянием" (с последующими изменениями);</w:t>
      </w:r>
    </w:p>
    <w:p w:rsidR="005C590D" w:rsidRDefault="00B00F9E" w:rsidP="00B00F9E">
      <w:pPr>
        <w:pStyle w:val="ConsPlusNormal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hyperlink w:anchor="P49" w:tooltip="#P49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подпункту 2.1.6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 - справки из налоговой инспе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ции о том, что на едином налоговом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счете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отсутствует задолженность по уплате налогов, сборов и страховых взносов в бюджеты бюджетной системы Росси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/>
          <w:color w:val="000000" w:themeColor="text1"/>
          <w:sz w:val="28"/>
          <w:szCs w:val="28"/>
        </w:rPr>
        <w:t>ской Федер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ции;</w:t>
      </w:r>
    </w:p>
    <w:p w:rsidR="005C590D" w:rsidRDefault="00B00F9E" w:rsidP="00B00F9E">
      <w:pPr>
        <w:pStyle w:val="ConsPlusNormal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hyperlink w:anchor="P50" w:tooltip="#P50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подпункту 2.1.7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 - справки получателя субсидии об отсутствии у получателя субсидии просроченной задолженности по возврату в бюджет Великоустюгского муниципального округа Вологодской области иных субсидий, бюджетных инвестиций, предоставленных, в том ч</w:t>
      </w:r>
      <w:r>
        <w:rPr>
          <w:rFonts w:ascii="Times New Roman" w:hAnsi="Times New Roman"/>
          <w:sz w:val="28"/>
          <w:szCs w:val="28"/>
        </w:rPr>
        <w:t>исле в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ветствии с иными правовыми актами, а также иной просроченной (неурегул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рованной) задолженности по денежным обязательствам перед Великоустю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ским муниципальным округом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логодской области;</w:t>
      </w:r>
    </w:p>
    <w:p w:rsidR="005C590D" w:rsidRDefault="00B00F9E" w:rsidP="00B00F9E">
      <w:pPr>
        <w:pStyle w:val="ConsPlusNormal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hyperlink w:anchor="P51" w:tooltip="#P51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подпункту 2.1.8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 - справку получателя субсидии о том, что он не находится в процессе реорганизации (за исключением реорган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зации в форме присоединения к юридическому лицу, являющемуся получат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лем субсидии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дательством Российской Федерации;</w:t>
      </w:r>
    </w:p>
    <w:p w:rsidR="005C590D" w:rsidRDefault="00B00F9E" w:rsidP="00B00F9E">
      <w:pPr>
        <w:pStyle w:val="ConsPlusNormal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hyperlink w:anchor="P52" w:tooltip="#P52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подпункту 2.1.9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 - справку получателя субсидии об отсутствии сведений о дисквалифицированных руководителях, членах ко</w:t>
      </w:r>
      <w:r>
        <w:rPr>
          <w:rFonts w:ascii="Times New Roman" w:hAnsi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</w:rPr>
        <w:t>легиального исполнительного органа, лице, исполняющем функции единоли</w:t>
      </w:r>
      <w:r>
        <w:rPr>
          <w:rFonts w:ascii="Times New Roman" w:hAnsi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/>
          <w:color w:val="000000" w:themeColor="text1"/>
          <w:sz w:val="28"/>
          <w:szCs w:val="28"/>
        </w:rPr>
        <w:t>ного исполнительного органа, или главном бухгалтере получателя субсидии в реестре дисквалифиц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рованных лиц.</w:t>
      </w:r>
    </w:p>
    <w:p w:rsidR="005C590D" w:rsidRDefault="00B00F9E" w:rsidP="00B00F9E">
      <w:pPr>
        <w:pStyle w:val="ConsPlusNormal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2.3.5. Согласие получателя субсидии и лиц, являющихся поставщиками (подрядчиками, исполнителями) по договорам (соглашениям),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заключенным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целях исполнения обязательств по Соглашению, на осуществление главным распорядителем (распорядителем) бюджетных средств, предоставляющим су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>сидии, и органами го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ударственного (муниципального) финансового контроля соблюдения получателем субсидии порядка и условий предоставления субс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дии в соответствии со </w:t>
      </w:r>
      <w:hyperlink r:id="rId22" w:tooltip="https://login.consultant.ru/link/?req=doc&amp;base=RZR&amp;n=470713&amp;dst=3704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23" w:tooltip="https://login.consultant.ru/link/?req=doc&amp;base=RZR&amp;n=470713&amp;dst=3722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</w:t>
      </w:r>
      <w:r>
        <w:rPr>
          <w:rFonts w:ascii="Times New Roman" w:hAnsi="Times New Roman"/>
          <w:sz w:val="28"/>
          <w:szCs w:val="28"/>
        </w:rPr>
        <w:t>декса Российской Федерации.</w:t>
      </w:r>
    </w:p>
    <w:p w:rsidR="005C590D" w:rsidRDefault="00B00F9E" w:rsidP="00B00F9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документов, указанных в </w:t>
      </w:r>
      <w:hyperlink w:anchor="P70" w:tooltip="#P70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подпунктах 2.3.3.1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- 2.3.3.4 настоящего пункта должны быть заверены подписью уполномоченного лица получателя субсидии и скреплены печатью получателя субсидии.</w:t>
      </w:r>
    </w:p>
    <w:p w:rsidR="00B00F9E" w:rsidRDefault="00B00F9E" w:rsidP="00B00F9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00F9E" w:rsidRPr="00B00F9E" w:rsidRDefault="00B00F9E" w:rsidP="00B00F9E">
      <w:pPr>
        <w:pStyle w:val="ConsPlusNormal"/>
        <w:ind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00F9E">
        <w:rPr>
          <w:rFonts w:ascii="Times New Roman" w:hAnsi="Times New Roman"/>
          <w:color w:val="000000" w:themeColor="text1"/>
          <w:sz w:val="24"/>
          <w:szCs w:val="24"/>
        </w:rPr>
        <w:lastRenderedPageBreak/>
        <w:t>7</w:t>
      </w:r>
    </w:p>
    <w:p w:rsidR="00B00F9E" w:rsidRDefault="00B00F9E" w:rsidP="00B00F9E">
      <w:pPr>
        <w:pStyle w:val="ConsPlusNormal"/>
        <w:ind w:firstLine="709"/>
        <w:jc w:val="both"/>
        <w:rPr>
          <w:color w:val="000000" w:themeColor="text1"/>
        </w:rPr>
      </w:pPr>
    </w:p>
    <w:p w:rsidR="005C590D" w:rsidRDefault="00B00F9E" w:rsidP="00B00F9E">
      <w:pPr>
        <w:pStyle w:val="ConsPlusNormal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sz w:val="28"/>
          <w:szCs w:val="28"/>
        </w:rPr>
        <w:t xml:space="preserve">2.4. Для целей настоящего Порядка принимаются договоры, </w:t>
      </w:r>
      <w:proofErr w:type="spellStart"/>
      <w:r>
        <w:rPr>
          <w:rFonts w:ascii="Times New Roman" w:hAnsi="Times New Roman"/>
          <w:sz w:val="28"/>
          <w:szCs w:val="28"/>
        </w:rPr>
        <w:t>заключенные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только с подрядчиками, прошедшими предварительный отбор согласно </w:t>
      </w:r>
      <w:hyperlink r:id="rId24" w:tooltip="https://login.consultant.ru/link/?req=doc&amp;base=RZR&amp;n=466576&amp;dst=100012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Пол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>о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>жению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утвержденному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пост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новлением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Правительства Росси</w:t>
      </w:r>
      <w:r>
        <w:rPr>
          <w:rFonts w:ascii="Times New Roman" w:hAnsi="Times New Roman"/>
          <w:sz w:val="28"/>
          <w:szCs w:val="28"/>
        </w:rPr>
        <w:t>йской Федерации от 1 июля 2016 года № 615 (с послед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ющими изменениями).</w:t>
      </w:r>
    </w:p>
    <w:p w:rsidR="005C590D" w:rsidRDefault="00B00F9E" w:rsidP="00B00F9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2.5. Управление:</w:t>
      </w:r>
    </w:p>
    <w:p w:rsidR="005C590D" w:rsidRDefault="00B00F9E" w:rsidP="00B00F9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9" w:name="P89"/>
      <w:bookmarkEnd w:id="19"/>
      <w:r>
        <w:rPr>
          <w:rFonts w:ascii="Times New Roman" w:hAnsi="Times New Roman"/>
          <w:color w:val="000000" w:themeColor="text1"/>
          <w:sz w:val="28"/>
          <w:szCs w:val="28"/>
        </w:rPr>
        <w:t xml:space="preserve">2.5.1. Обеспечивает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прием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регистрацию заявления о предоставлении субсидии с приложенными к нему документами, указанными в </w:t>
      </w:r>
      <w:hyperlink w:anchor="P67" w:tooltip="#P67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пункте 2.3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>ка, в течение двух рабочих дней со дня его поступления.</w:t>
      </w:r>
    </w:p>
    <w:p w:rsidR="005C590D" w:rsidRDefault="00B00F9E" w:rsidP="00B00F9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2.5.2.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срок не более 10 рабочих дней со дня регистрации заявления о предоставлении субсидии рассматривает представленные документы и ос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>ществляет проверку на предмет соответствия заявителя, представленных док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>ментов требованиям, установленным настоящим Порядком (с учётом соблюд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ния требований к дате, на которую должно быть установлено соответствие). Проверка осуществляется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путем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анализа сведений, содержащихся в докуме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тах, подтверждения данных сведений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путем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сверки с информацией, имеющейся в распоряжении Управления, направления запросов в иные органы госуда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>ственной власти и органы местного самоуправл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ния, в распоряжении которых находятся необходимые сведения. </w:t>
      </w:r>
    </w:p>
    <w:p w:rsidR="005C590D" w:rsidRDefault="00B00F9E" w:rsidP="00B00F9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2.5.3. По результатам рассмотрения представленных заявителем докуме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тов в течение 5 рабочих дней после истечения срока, предусмотренного пун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том 2.5.2. настоящего Порядка, Управление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дает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заключение о предоставлении субсидии или об отказе в предоставлении таковой с указанием причин.</w:t>
      </w:r>
    </w:p>
    <w:p w:rsidR="005C590D" w:rsidRDefault="00B00F9E" w:rsidP="00B00F9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2.6. Решение о предоставлении субсидии или об отказе в предоставлении субсидии оформляется распоряжением администрации Великоустюгского м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ниципал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 xml:space="preserve">ного округа в срок не более 5 рабочих дней со дня принятия решения. </w:t>
      </w:r>
    </w:p>
    <w:p w:rsidR="005C590D" w:rsidRDefault="00B00F9E" w:rsidP="00B00F9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2.7. Основаниями для отказа в предоставлении субсидии являются:</w:t>
      </w:r>
    </w:p>
    <w:p w:rsidR="005C590D" w:rsidRDefault="00B00F9E" w:rsidP="00B00F9E">
      <w:pPr>
        <w:pStyle w:val="ConsPlusNormal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бован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ям </w:t>
      </w:r>
      <w:hyperlink w:anchor="P67" w:tooltip="#P67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пункта 2.3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 или непредставление (представление не в полном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объеме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 указанных документов;</w:t>
      </w:r>
    </w:p>
    <w:p w:rsidR="005C590D" w:rsidRDefault="00B00F9E" w:rsidP="00B00F9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установление факта недостоверности представленной получате</w:t>
      </w:r>
      <w:r>
        <w:rPr>
          <w:rFonts w:ascii="Times New Roman" w:hAnsi="Times New Roman"/>
          <w:sz w:val="28"/>
          <w:szCs w:val="28"/>
        </w:rPr>
        <w:t>лем су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сидии информации;</w:t>
      </w:r>
    </w:p>
    <w:p w:rsidR="005C590D" w:rsidRDefault="00B00F9E" w:rsidP="00B00F9E">
      <w:pPr>
        <w:pStyle w:val="ConsPlusNormal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sz w:val="28"/>
          <w:szCs w:val="28"/>
        </w:rPr>
        <w:t xml:space="preserve">несоответствие условиям, указанным в </w:t>
      </w:r>
      <w:hyperlink w:anchor="P43" w:tooltip="#P43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пунктах 2.1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w:anchor="P53" w:tooltip="#P53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2.2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рядка;</w:t>
      </w:r>
    </w:p>
    <w:p w:rsidR="005C590D" w:rsidRDefault="00B00F9E" w:rsidP="00B00F9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на дату подачи заявления </w:t>
      </w:r>
      <w:proofErr w:type="spellStart"/>
      <w:r>
        <w:rPr>
          <w:rFonts w:ascii="Times New Roman" w:hAnsi="Times New Roman"/>
          <w:sz w:val="28"/>
          <w:szCs w:val="28"/>
        </w:rPr>
        <w:t>нераспределенного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остатка </w:t>
      </w:r>
      <w:proofErr w:type="spellStart"/>
      <w:r>
        <w:rPr>
          <w:rFonts w:ascii="Times New Roman" w:hAnsi="Times New Roman"/>
          <w:sz w:val="28"/>
          <w:szCs w:val="28"/>
        </w:rPr>
        <w:t>объема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лимитов бюджетных обязательств на предоставление субсидии.</w:t>
      </w:r>
    </w:p>
    <w:p w:rsidR="00924854" w:rsidRDefault="00924854" w:rsidP="0092485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24854" w:rsidRDefault="00924854" w:rsidP="0092485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24854" w:rsidRDefault="00924854" w:rsidP="0092485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24854" w:rsidRPr="00924854" w:rsidRDefault="00924854" w:rsidP="00924854">
      <w:pPr>
        <w:pStyle w:val="ConsPlusNormal"/>
        <w:ind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24854">
        <w:rPr>
          <w:rFonts w:ascii="Times New Roman" w:hAnsi="Times New Roman"/>
          <w:color w:val="000000" w:themeColor="text1"/>
          <w:sz w:val="24"/>
          <w:szCs w:val="24"/>
        </w:rPr>
        <w:lastRenderedPageBreak/>
        <w:t>8</w:t>
      </w:r>
    </w:p>
    <w:p w:rsidR="00924854" w:rsidRDefault="00924854" w:rsidP="0092485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C590D" w:rsidRDefault="00B00F9E" w:rsidP="00B00F9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случае в адрес получателя субсидии Управлением направляется соответствующее письменное уведомление (с указанием причин отказа в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нии субсидии) заказным почтовым отправлением с уведомлением о вручении либо нарочно в течение </w:t>
      </w:r>
      <w:proofErr w:type="spellStart"/>
      <w:r>
        <w:rPr>
          <w:rFonts w:ascii="Times New Roman" w:hAnsi="Times New Roman"/>
          <w:sz w:val="28"/>
          <w:szCs w:val="28"/>
        </w:rPr>
        <w:t>трех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рабочих дней со дня принятия такого решения.</w:t>
      </w:r>
    </w:p>
    <w:p w:rsidR="005C590D" w:rsidRDefault="00B00F9E" w:rsidP="00924854">
      <w:pPr>
        <w:pStyle w:val="ConsPlusNormal"/>
        <w:ind w:firstLine="709"/>
        <w:jc w:val="both"/>
        <w:rPr>
          <w:color w:val="000000" w:themeColor="text1"/>
        </w:rPr>
      </w:pPr>
      <w:bookmarkStart w:id="20" w:name="P99"/>
      <w:bookmarkStart w:id="21" w:name="P105"/>
      <w:bookmarkEnd w:id="20"/>
      <w:bookmarkEnd w:id="21"/>
      <w:r>
        <w:rPr>
          <w:rFonts w:ascii="Times New Roman" w:hAnsi="Times New Roman"/>
          <w:sz w:val="28"/>
          <w:szCs w:val="28"/>
        </w:rPr>
        <w:t>2.8. Принятие решения о предоставлении субсидии получателю субсидии явл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color w:val="000000" w:themeColor="text1"/>
          <w:sz w:val="28"/>
          <w:szCs w:val="28"/>
        </w:rPr>
        <w:t>ся основанием для заключения Соглашения. При этом размер субсидии определ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ется с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учетом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представленных документов и пункта 2.10 настоящего Соглашения, но не более предельного размера субсидии, указанного в </w:t>
      </w:r>
      <w:hyperlink r:id="rId25" w:tooltip="https://login.consultant.ru/link/?req=doc&amp;base=RLAW095&amp;n=233916&amp;dst=100069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решении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Думы №</w:t>
      </w:r>
      <w:r w:rsidR="009248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106.</w:t>
      </w: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указанном случае в адрес получателя субсидии в течение </w:t>
      </w:r>
      <w:proofErr w:type="spellStart"/>
      <w:r>
        <w:rPr>
          <w:rFonts w:ascii="Times New Roman" w:hAnsi="Times New Roman"/>
          <w:sz w:val="28"/>
          <w:szCs w:val="28"/>
        </w:rPr>
        <w:t>трех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рабочих дней со дня принятия такого решения направляется два экземпляра Соглашения с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ложением их подписания со стороны получателя субсидии.</w:t>
      </w: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2" w:name="P107"/>
      <w:bookmarkEnd w:id="22"/>
      <w:r>
        <w:rPr>
          <w:rFonts w:ascii="Times New Roman" w:hAnsi="Times New Roman"/>
          <w:sz w:val="28"/>
          <w:szCs w:val="28"/>
        </w:rPr>
        <w:t xml:space="preserve">2.9. Не позднее </w:t>
      </w:r>
      <w:proofErr w:type="spellStart"/>
      <w:r>
        <w:rPr>
          <w:rFonts w:ascii="Times New Roman" w:hAnsi="Times New Roman"/>
          <w:sz w:val="28"/>
          <w:szCs w:val="28"/>
        </w:rPr>
        <w:t>трех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рабочих дней, следующих за </w:t>
      </w:r>
      <w:proofErr w:type="spellStart"/>
      <w:r>
        <w:rPr>
          <w:rFonts w:ascii="Times New Roman" w:hAnsi="Times New Roman"/>
          <w:sz w:val="28"/>
          <w:szCs w:val="28"/>
        </w:rPr>
        <w:t>днем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получения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ментов, указанных в </w:t>
      </w:r>
      <w:hyperlink w:anchor="P105" w:tooltip="#P105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пункте 2.8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получатель субсидии направляет в Управление два экземпляра Соглашения для их подписания Управлением.</w:t>
      </w: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2.10. В течение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трех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получения документов, указа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ных в </w:t>
      </w:r>
      <w:hyperlink w:anchor="P107" w:tooltip="#P107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пункте 2.9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Управлением направляется один экзе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</w:rPr>
        <w:t>пляр Соглашения, подписанный со стороны Управления, в адрес получателя Субсидии.</w:t>
      </w: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2.9. Обязательными условиями предоставления субсидии, включаемыми в С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глашение, являются:</w:t>
      </w: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условия, указанные в подпунктах 2.2.5 и 2.2.6 настоящего Порядка;</w:t>
      </w: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недостижении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согласия по новым условиям в случае умен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шения главному распорядителю бюджетных средств ранее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доведенных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лим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тов бюджетных обязательств, приводящего к невозможности предоставления субсидии в размере,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определенном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Соглашении.</w:t>
      </w: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Размер Субсидии рассчитывается по формуле:</w:t>
      </w:r>
    </w:p>
    <w:p w:rsidR="005C590D" w:rsidRDefault="005C590D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= Со x 50%, где:</w:t>
      </w:r>
    </w:p>
    <w:p w:rsidR="005C590D" w:rsidRDefault="005C590D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- размер субсидии (руб.), но не более предельного размера субсидии, указа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в решении Думы № 106;</w:t>
      </w: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– общая стоимость работ по капитальному ремонту крыш многоква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тирных домов Великоустюгского муниципального округа Вологодской обл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сти, указанных в пункте 2.2.7 настоящего Порядка (руб.).</w:t>
      </w: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Предоставление субсидии осуществляется на основании:</w:t>
      </w:r>
    </w:p>
    <w:p w:rsidR="00924854" w:rsidRDefault="00B00F9E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2.11.1 Соглашения, </w:t>
      </w:r>
      <w:proofErr w:type="spellStart"/>
      <w:r>
        <w:rPr>
          <w:rFonts w:ascii="Times New Roman" w:hAnsi="Times New Roman"/>
          <w:sz w:val="28"/>
          <w:szCs w:val="28"/>
        </w:rPr>
        <w:t>заключенного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типовой форме, </w:t>
      </w:r>
      <w:proofErr w:type="spellStart"/>
      <w:r>
        <w:rPr>
          <w:rFonts w:ascii="Times New Roman" w:hAnsi="Times New Roman"/>
          <w:sz w:val="28"/>
          <w:szCs w:val="28"/>
        </w:rPr>
        <w:t>утвержденной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26" w:tooltip="https://login.consultant.ru/link/?req=doc&amp;base=RLAW095&amp;n=215552&amp;dst=100027" w:history="1">
        <w:r>
          <w:rPr>
            <w:rFonts w:ascii="Times New Roman" w:hAnsi="Times New Roman"/>
            <w:sz w:val="28"/>
            <w:szCs w:val="28"/>
          </w:rPr>
          <w:t>п</w:t>
        </w:r>
      </w:hyperlink>
      <w:r>
        <w:rPr>
          <w:rFonts w:ascii="Times New Roman" w:hAnsi="Times New Roman"/>
          <w:sz w:val="28"/>
          <w:szCs w:val="28"/>
        </w:rPr>
        <w:t>риказом финансового управления  администрации Великоустюгского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округа Вологодской области от 02 февраля 2023 года № 5о/д «Об утверждении Типовых форм договоров (соглашений) о предоставлении из </w:t>
      </w:r>
    </w:p>
    <w:p w:rsidR="00924854" w:rsidRPr="00924854" w:rsidRDefault="00924854" w:rsidP="00924854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924854">
        <w:rPr>
          <w:rFonts w:ascii="Times New Roman" w:hAnsi="Times New Roman"/>
          <w:sz w:val="24"/>
          <w:szCs w:val="24"/>
        </w:rPr>
        <w:lastRenderedPageBreak/>
        <w:t>9</w:t>
      </w:r>
    </w:p>
    <w:p w:rsidR="00924854" w:rsidRDefault="00924854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90D" w:rsidRDefault="00B00F9E" w:rsidP="0092485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округа субсидий юридическим лицам (за исключением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учреждений), индивидуальным предпринимателям, физическим лицам – производителям товаров, работ, услуг, иным некоммерческим организациям» (далее — Типовая форма);</w:t>
      </w: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2.11.2. Документов, подтверждающих затраты получателя: </w:t>
      </w:r>
    </w:p>
    <w:p w:rsidR="005C590D" w:rsidRDefault="00924854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B00F9E">
        <w:rPr>
          <w:rFonts w:ascii="Times New Roman" w:hAnsi="Times New Roman"/>
          <w:sz w:val="28"/>
          <w:szCs w:val="28"/>
        </w:rPr>
        <w:t xml:space="preserve"> исполнительной документации на работы по капитальному ремонту крыш многоквартирных домов Великоустюгского муниципального округа В</w:t>
      </w:r>
      <w:r w:rsidR="00B00F9E">
        <w:rPr>
          <w:rFonts w:ascii="Times New Roman" w:hAnsi="Times New Roman"/>
          <w:sz w:val="28"/>
          <w:szCs w:val="28"/>
        </w:rPr>
        <w:t>о</w:t>
      </w:r>
      <w:r w:rsidR="00B00F9E">
        <w:rPr>
          <w:rFonts w:ascii="Times New Roman" w:hAnsi="Times New Roman"/>
          <w:sz w:val="28"/>
          <w:szCs w:val="28"/>
        </w:rPr>
        <w:t>лого</w:t>
      </w:r>
      <w:r w:rsidR="00B00F9E">
        <w:rPr>
          <w:rFonts w:ascii="Times New Roman" w:hAnsi="Times New Roman"/>
          <w:sz w:val="28"/>
          <w:szCs w:val="28"/>
        </w:rPr>
        <w:t>д</w:t>
      </w:r>
      <w:r w:rsidR="00B00F9E">
        <w:rPr>
          <w:rFonts w:ascii="Times New Roman" w:hAnsi="Times New Roman"/>
          <w:sz w:val="28"/>
          <w:szCs w:val="28"/>
        </w:rPr>
        <w:t>ской области (исполнительные схемы, акты освидетельствования скрытых р</w:t>
      </w:r>
      <w:r w:rsidR="00B00F9E">
        <w:rPr>
          <w:rFonts w:ascii="Times New Roman" w:hAnsi="Times New Roman"/>
          <w:sz w:val="28"/>
          <w:szCs w:val="28"/>
        </w:rPr>
        <w:t>а</w:t>
      </w:r>
      <w:r w:rsidR="00B00F9E">
        <w:rPr>
          <w:rFonts w:ascii="Times New Roman" w:hAnsi="Times New Roman"/>
          <w:sz w:val="28"/>
          <w:szCs w:val="28"/>
        </w:rPr>
        <w:t>бот, копии документов, в том числе документов, подтверждающих качество материалов и изд</w:t>
      </w:r>
      <w:r w:rsidR="00B00F9E">
        <w:rPr>
          <w:rFonts w:ascii="Times New Roman" w:hAnsi="Times New Roman"/>
          <w:sz w:val="28"/>
          <w:szCs w:val="28"/>
        </w:rPr>
        <w:t>е</w:t>
      </w:r>
      <w:r w:rsidR="00B00F9E">
        <w:rPr>
          <w:rFonts w:ascii="Times New Roman" w:hAnsi="Times New Roman"/>
          <w:sz w:val="28"/>
          <w:szCs w:val="28"/>
        </w:rPr>
        <w:t>лий) (при наличии);</w:t>
      </w:r>
    </w:p>
    <w:p w:rsidR="005C590D" w:rsidRDefault="00924854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B00F9E">
        <w:rPr>
          <w:rFonts w:ascii="Times New Roman" w:hAnsi="Times New Roman"/>
          <w:sz w:val="28"/>
          <w:szCs w:val="28"/>
        </w:rPr>
        <w:t xml:space="preserve"> копии акта рабочей комиссии о </w:t>
      </w:r>
      <w:proofErr w:type="spellStart"/>
      <w:r w:rsidR="00B00F9E">
        <w:rPr>
          <w:rFonts w:ascii="Times New Roman" w:hAnsi="Times New Roman"/>
          <w:sz w:val="28"/>
          <w:szCs w:val="28"/>
        </w:rPr>
        <w:t>приемке</w:t>
      </w:r>
      <w:proofErr w:type="spellEnd"/>
      <w:r w:rsidR="00B00F9E">
        <w:rPr>
          <w:rFonts w:ascii="Times New Roman" w:hAnsi="Times New Roman"/>
          <w:sz w:val="28"/>
          <w:szCs w:val="28"/>
        </w:rPr>
        <w:t xml:space="preserve"> выполненных работ и оказа</w:t>
      </w:r>
      <w:r w:rsidR="00B00F9E">
        <w:rPr>
          <w:rFonts w:ascii="Times New Roman" w:hAnsi="Times New Roman"/>
          <w:sz w:val="28"/>
          <w:szCs w:val="28"/>
        </w:rPr>
        <w:t>н</w:t>
      </w:r>
      <w:r w:rsidR="00B00F9E">
        <w:rPr>
          <w:rFonts w:ascii="Times New Roman" w:hAnsi="Times New Roman"/>
          <w:sz w:val="28"/>
          <w:szCs w:val="28"/>
        </w:rPr>
        <w:t>ных услуг на объекте;</w:t>
      </w:r>
    </w:p>
    <w:p w:rsidR="005C590D" w:rsidRDefault="00924854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B00F9E">
        <w:rPr>
          <w:rFonts w:ascii="Times New Roman" w:hAnsi="Times New Roman"/>
          <w:sz w:val="28"/>
          <w:szCs w:val="28"/>
        </w:rPr>
        <w:t xml:space="preserve"> копии акта о </w:t>
      </w:r>
      <w:proofErr w:type="spellStart"/>
      <w:r w:rsidR="00B00F9E">
        <w:rPr>
          <w:rFonts w:ascii="Times New Roman" w:hAnsi="Times New Roman"/>
          <w:sz w:val="28"/>
          <w:szCs w:val="28"/>
        </w:rPr>
        <w:t>приемке</w:t>
      </w:r>
      <w:proofErr w:type="spellEnd"/>
      <w:r w:rsidR="00B00F9E">
        <w:rPr>
          <w:rFonts w:ascii="Times New Roman" w:hAnsi="Times New Roman"/>
          <w:sz w:val="28"/>
          <w:szCs w:val="28"/>
        </w:rPr>
        <w:t xml:space="preserve"> выполненных работ (по форме КС-2);</w:t>
      </w:r>
    </w:p>
    <w:p w:rsidR="005C590D" w:rsidRDefault="00924854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B00F9E">
        <w:rPr>
          <w:rFonts w:ascii="Times New Roman" w:hAnsi="Times New Roman"/>
          <w:sz w:val="28"/>
          <w:szCs w:val="28"/>
        </w:rPr>
        <w:t xml:space="preserve"> копии справки о стоимости выполненных работ и затрат </w:t>
      </w:r>
      <w:r>
        <w:rPr>
          <w:rFonts w:ascii="Times New Roman" w:hAnsi="Times New Roman"/>
          <w:sz w:val="28"/>
          <w:szCs w:val="28"/>
        </w:rPr>
        <w:t xml:space="preserve"> </w:t>
      </w:r>
      <w:r w:rsidR="00B00F9E">
        <w:rPr>
          <w:rFonts w:ascii="Times New Roman" w:hAnsi="Times New Roman"/>
          <w:sz w:val="28"/>
          <w:szCs w:val="28"/>
        </w:rPr>
        <w:t>(по форме КС-3);</w:t>
      </w:r>
    </w:p>
    <w:p w:rsidR="005C590D" w:rsidRDefault="00924854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B00F9E">
        <w:rPr>
          <w:rFonts w:ascii="Times New Roman" w:hAnsi="Times New Roman"/>
          <w:sz w:val="28"/>
          <w:szCs w:val="28"/>
        </w:rPr>
        <w:t xml:space="preserve"> копии акта об изменении </w:t>
      </w:r>
      <w:proofErr w:type="spellStart"/>
      <w:r w:rsidR="00B00F9E">
        <w:rPr>
          <w:rFonts w:ascii="Times New Roman" w:hAnsi="Times New Roman"/>
          <w:sz w:val="28"/>
          <w:szCs w:val="28"/>
        </w:rPr>
        <w:t>объемов</w:t>
      </w:r>
      <w:proofErr w:type="spellEnd"/>
      <w:r w:rsidR="00B00F9E">
        <w:rPr>
          <w:rFonts w:ascii="Times New Roman" w:hAnsi="Times New Roman"/>
          <w:sz w:val="28"/>
          <w:szCs w:val="28"/>
        </w:rPr>
        <w:t xml:space="preserve"> работ (при наличии изменений);</w:t>
      </w:r>
    </w:p>
    <w:p w:rsidR="005C590D" w:rsidRDefault="00924854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B00F9E">
        <w:rPr>
          <w:rFonts w:ascii="Times New Roman" w:hAnsi="Times New Roman"/>
          <w:sz w:val="28"/>
          <w:szCs w:val="28"/>
        </w:rPr>
        <w:t xml:space="preserve"> копии локального сметного </w:t>
      </w:r>
      <w:proofErr w:type="spellStart"/>
      <w:r w:rsidR="00B00F9E">
        <w:rPr>
          <w:rFonts w:ascii="Times New Roman" w:hAnsi="Times New Roman"/>
          <w:sz w:val="28"/>
          <w:szCs w:val="28"/>
        </w:rPr>
        <w:t>расчета</w:t>
      </w:r>
      <w:proofErr w:type="spellEnd"/>
      <w:r w:rsidR="00B00F9E">
        <w:rPr>
          <w:rFonts w:ascii="Times New Roman" w:hAnsi="Times New Roman"/>
          <w:sz w:val="28"/>
          <w:szCs w:val="28"/>
        </w:rPr>
        <w:t xml:space="preserve"> на фактические </w:t>
      </w:r>
      <w:proofErr w:type="spellStart"/>
      <w:r w:rsidR="00B00F9E">
        <w:rPr>
          <w:rFonts w:ascii="Times New Roman" w:hAnsi="Times New Roman"/>
          <w:sz w:val="28"/>
          <w:szCs w:val="28"/>
        </w:rPr>
        <w:t>объемы</w:t>
      </w:r>
      <w:proofErr w:type="spellEnd"/>
      <w:r w:rsidR="00B00F9E">
        <w:rPr>
          <w:rFonts w:ascii="Times New Roman" w:hAnsi="Times New Roman"/>
          <w:sz w:val="28"/>
          <w:szCs w:val="28"/>
        </w:rPr>
        <w:t xml:space="preserve"> (при нал</w:t>
      </w:r>
      <w:r w:rsidR="00B00F9E">
        <w:rPr>
          <w:rFonts w:ascii="Times New Roman" w:hAnsi="Times New Roman"/>
          <w:sz w:val="28"/>
          <w:szCs w:val="28"/>
        </w:rPr>
        <w:t>и</w:t>
      </w:r>
      <w:r w:rsidR="00B00F9E">
        <w:rPr>
          <w:rFonts w:ascii="Times New Roman" w:hAnsi="Times New Roman"/>
          <w:sz w:val="28"/>
          <w:szCs w:val="28"/>
        </w:rPr>
        <w:t xml:space="preserve">чии акта об изменении </w:t>
      </w:r>
      <w:proofErr w:type="spellStart"/>
      <w:r w:rsidR="00B00F9E">
        <w:rPr>
          <w:rFonts w:ascii="Times New Roman" w:hAnsi="Times New Roman"/>
          <w:sz w:val="28"/>
          <w:szCs w:val="28"/>
        </w:rPr>
        <w:t>объемов</w:t>
      </w:r>
      <w:proofErr w:type="spellEnd"/>
      <w:r w:rsidR="00B00F9E">
        <w:rPr>
          <w:rFonts w:ascii="Times New Roman" w:hAnsi="Times New Roman"/>
          <w:sz w:val="28"/>
          <w:szCs w:val="28"/>
        </w:rPr>
        <w:t xml:space="preserve"> работ).</w:t>
      </w: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представленных документов должны быть заверены уполномоче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 лицом и печатью получателя субсидии.</w:t>
      </w:r>
    </w:p>
    <w:p w:rsidR="005C590D" w:rsidRDefault="00B00F9E" w:rsidP="00924854">
      <w:pPr>
        <w:pStyle w:val="ConsPlusNormal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sz w:val="28"/>
          <w:szCs w:val="28"/>
        </w:rPr>
        <w:t xml:space="preserve">2.12. Субсидия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подлежит перечислению на банковский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счет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реквизиты котор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го предоставлены получателем субсидии, не позднее 10 рабочих дней со дня пре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ставления получателем субсидии документов, указанных в </w:t>
      </w:r>
      <w:hyperlink w:anchor="P114" w:tooltip="#P114" w:history="1">
        <w:r>
          <w:rPr>
            <w:rFonts w:ascii="Times New Roman" w:hAnsi="Times New Roman"/>
            <w:sz w:val="28"/>
            <w:szCs w:val="28"/>
          </w:rPr>
          <w:t>пункте 2.11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настоящего Порядка.</w:t>
      </w: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Результатом предоставления субсидии является количество кап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тально отремонтированных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крыш м</w:t>
      </w:r>
      <w:r>
        <w:rPr>
          <w:rFonts w:ascii="Times New Roman" w:hAnsi="Times New Roman"/>
          <w:sz w:val="28"/>
          <w:szCs w:val="28"/>
        </w:rPr>
        <w:t>ногоквартирных домов, находящихся на терр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тории Великоустюгского муниципального округа Вологодской области. Точная дата завершения и конечное значение результатов определяются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глашением.</w:t>
      </w: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При реорганизации получателя субсидии, являющегося юридич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ским лицом, в форме слияния, присоединения или преобразования в Соглаш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вносятся изменения </w:t>
      </w:r>
      <w:proofErr w:type="spellStart"/>
      <w:r>
        <w:rPr>
          <w:rFonts w:ascii="Times New Roman" w:hAnsi="Times New Roman"/>
          <w:sz w:val="28"/>
          <w:szCs w:val="28"/>
        </w:rPr>
        <w:t>путем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заключения дополнительного соглашения к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глашению в части перемены лица в обязательстве с указанием в соглашении юридического лица, 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ляющегося правопреемником.</w:t>
      </w: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реорганизации получателя субсидии, являющегося юридическим 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цом, в форме разделения, выделения, а также при ликвидации получателя су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сидии, являющегося юридическим лицом, Соглашение расторгается с форм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рованием уведо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вого обеспечения которых является субсидия, и возврате неиспользованного остатка субсидии в бюджет Великоустюгского муниципального округа Вол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годской области.</w:t>
      </w:r>
    </w:p>
    <w:p w:rsidR="00924854" w:rsidRPr="00924854" w:rsidRDefault="00924854" w:rsidP="00924854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924854">
        <w:rPr>
          <w:rFonts w:ascii="Times New Roman" w:hAnsi="Times New Roman"/>
          <w:sz w:val="24"/>
          <w:szCs w:val="24"/>
        </w:rPr>
        <w:lastRenderedPageBreak/>
        <w:t>10</w:t>
      </w:r>
    </w:p>
    <w:p w:rsidR="00924854" w:rsidRDefault="00924854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 Получатель субсидии обеспечивает раздельный </w:t>
      </w:r>
      <w:proofErr w:type="spellStart"/>
      <w:r>
        <w:rPr>
          <w:rFonts w:ascii="Times New Roman" w:hAnsi="Times New Roman"/>
          <w:sz w:val="28"/>
          <w:szCs w:val="28"/>
        </w:rPr>
        <w:t>учет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расходов, св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занных с проведением работ по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ремонту крыш </w:t>
      </w:r>
      <w:r>
        <w:rPr>
          <w:rFonts w:ascii="Times New Roman" w:hAnsi="Times New Roman"/>
          <w:sz w:val="28"/>
          <w:szCs w:val="28"/>
        </w:rPr>
        <w:t>многоквартирных домов,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чень которых </w:t>
      </w:r>
      <w:proofErr w:type="spellStart"/>
      <w:r>
        <w:rPr>
          <w:rFonts w:ascii="Times New Roman" w:hAnsi="Times New Roman"/>
          <w:sz w:val="28"/>
          <w:szCs w:val="28"/>
        </w:rPr>
        <w:t>определен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Соглашением.</w:t>
      </w:r>
    </w:p>
    <w:p w:rsidR="005C590D" w:rsidRDefault="005C590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590D" w:rsidRDefault="00B00F9E">
      <w:pPr>
        <w:pStyle w:val="ConsPlusNormal"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3.Требования к </w:t>
      </w:r>
      <w:proofErr w:type="spellStart"/>
      <w:r>
        <w:rPr>
          <w:rFonts w:ascii="Times New Roman" w:hAnsi="Times New Roman"/>
          <w:b/>
          <w:sz w:val="28"/>
          <w:szCs w:val="28"/>
        </w:rPr>
        <w:t>отчетности</w:t>
      </w:r>
      <w:proofErr w:type="spellEnd"/>
    </w:p>
    <w:p w:rsidR="005C590D" w:rsidRDefault="005C590D">
      <w:pPr>
        <w:pStyle w:val="ConsPlusNormal"/>
        <w:ind w:left="720" w:firstLine="0"/>
        <w:rPr>
          <w:rFonts w:ascii="Times New Roman" w:hAnsi="Times New Roman"/>
          <w:b/>
          <w:sz w:val="28"/>
          <w:szCs w:val="28"/>
        </w:rPr>
      </w:pP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целях обеспечения контроля за использованием субсидии Получ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 субсидии представляет в Управление </w:t>
      </w:r>
      <w:proofErr w:type="spellStart"/>
      <w:r>
        <w:rPr>
          <w:rFonts w:ascii="Times New Roman" w:hAnsi="Times New Roman"/>
          <w:sz w:val="28"/>
          <w:szCs w:val="28"/>
        </w:rPr>
        <w:t>отчетность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 достижении значений результ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тов предоставления субсидии, об осуществлении расходов, источником финансов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обеспечения которых является субсидия, (далее - </w:t>
      </w:r>
      <w:proofErr w:type="spellStart"/>
      <w:r>
        <w:rPr>
          <w:rFonts w:ascii="Times New Roman" w:hAnsi="Times New Roman"/>
          <w:sz w:val="28"/>
          <w:szCs w:val="28"/>
        </w:rPr>
        <w:t>отчеты</w:t>
      </w:r>
      <w:proofErr w:type="spellEnd"/>
      <w:r>
        <w:rPr>
          <w:rFonts w:ascii="Times New Roman" w:hAnsi="Times New Roman"/>
          <w:sz w:val="28"/>
          <w:szCs w:val="28"/>
        </w:rPr>
        <w:t xml:space="preserve">) в сроки, установленные Соглашением, по форме, </w:t>
      </w:r>
      <w:proofErr w:type="spellStart"/>
      <w:r>
        <w:rPr>
          <w:rFonts w:ascii="Times New Roman" w:hAnsi="Times New Roman"/>
          <w:sz w:val="28"/>
          <w:szCs w:val="28"/>
        </w:rPr>
        <w:t>определенной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Типовой формой.  </w:t>
      </w:r>
      <w:bookmarkStart w:id="23" w:name="P140"/>
      <w:bookmarkEnd w:id="23"/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Отчёты представляются на бумажном носителе лично представителем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ганизации или посредством почтовой связи. В день их поступления регистр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руются в Управлении.</w:t>
      </w: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в течение 14 рабочих дней со дня поступления документов </w:t>
      </w: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 проверку представленной </w:t>
      </w:r>
      <w:proofErr w:type="spellStart"/>
      <w:r>
        <w:rPr>
          <w:rFonts w:ascii="Times New Roman" w:hAnsi="Times New Roman"/>
          <w:sz w:val="28"/>
          <w:szCs w:val="28"/>
        </w:rPr>
        <w:t>отчетности</w:t>
      </w:r>
      <w:proofErr w:type="spellEnd"/>
      <w:r>
        <w:rPr>
          <w:rFonts w:ascii="Times New Roman" w:hAnsi="Times New Roman"/>
          <w:sz w:val="28"/>
          <w:szCs w:val="28"/>
        </w:rPr>
        <w:t>, в том числе на предмет соответствия, указанных в ней расходов целям предоставления субсидии,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стижения результатов и показателей, результаты которой оформляются спра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кой о результатах проверки.</w:t>
      </w: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случаях представления организацией неполной или противоречивой информации Управление запрашивает у получателя дополнительные сведения о соблюд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целей, условий, порядка предоставления субсидий, о достижении результатов предоставления субсидии для проверки представленной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ции.</w:t>
      </w:r>
    </w:p>
    <w:p w:rsidR="005C590D" w:rsidRDefault="00B00F9E" w:rsidP="00924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Управление вправе устанавливать в Соглашении сроки и формы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получателем субсидии дополнительной отчётности.</w:t>
      </w:r>
    </w:p>
    <w:p w:rsidR="005C590D" w:rsidRDefault="005C590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590D" w:rsidRDefault="00B00F9E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Требования к осуществлению контроля (мониторинга)</w:t>
      </w:r>
    </w:p>
    <w:p w:rsidR="005C590D" w:rsidRDefault="00B00F9E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соблюдением условий и порядка предоставления</w:t>
      </w:r>
    </w:p>
    <w:p w:rsidR="005C590D" w:rsidRDefault="00B00F9E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субсидий и ответственность за их нарушение</w:t>
      </w:r>
    </w:p>
    <w:p w:rsidR="005C590D" w:rsidRDefault="005C590D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Управление в пределах своих полномочий осуществляет проверки соблюдения получателями субсидии порядка и условий предоставления субс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дий, в том числе в части достижения результатов предоставления субсидии, а органы муниципального финансового контроля осуществляют проверки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чателей субсидии в соответствии со статьями 268(1) и 269 (2) Бюджетного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ции.</w:t>
      </w: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Управление проводит мониторинг достижения результата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субсидии исходя из достижения значения результата предоставления субсидии, определённого Соглашением, и событий, отражающих факт заве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шения соответствующего мероприятия по достижению результата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субсидии (контрольная точка), в порядке и по формам, которые 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лены Министерством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нансов Российской Федерации. </w:t>
      </w:r>
    </w:p>
    <w:p w:rsidR="00924854" w:rsidRPr="00924854" w:rsidRDefault="00924854" w:rsidP="00924854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924854">
        <w:rPr>
          <w:rFonts w:ascii="Times New Roman" w:hAnsi="Times New Roman"/>
          <w:sz w:val="24"/>
          <w:szCs w:val="24"/>
        </w:rPr>
        <w:lastRenderedPageBreak/>
        <w:t>11</w:t>
      </w:r>
    </w:p>
    <w:p w:rsidR="00924854" w:rsidRDefault="00924854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Субсидия подлежит возврату в бюджет округа в случае нарушения получателем субсидии условий, установленных настоящим порядком и согл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шением при предоставлении таковых, выявленных по фактам мониторингов, проведённых главным распорядителем как получателем бюджетных средств и органом муниципального финансового контроля, а также в случае не достиж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значений результатов.</w:t>
      </w: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Управление направляет получателю субсидии уведомление о возвр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 субсидии в случае нарушения получателем субсидии условий, установле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при предоставлении субсидий, выявленного в том числе по фактам 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рок, в течение 14 календарных дней со дня обнаружения указанного 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Субсидии подлежат возврату в бюджет округа в течение 30 календа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ных дней со дня получения уведомления о возврате субсидии.</w:t>
      </w:r>
    </w:p>
    <w:p w:rsidR="005C590D" w:rsidRDefault="00B00F9E" w:rsidP="0092485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нарушения получателями субсидии сроков возврата субсидии 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 в течение 30 календарных дней со дня истечения указанного срока обращается за взысканием соответствующих денежных средств в порядке, установленном федеральным законодательством.</w:t>
      </w:r>
    </w:p>
    <w:sectPr w:rsidR="005C590D" w:rsidSect="00B00F9E">
      <w:headerReference w:type="even" r:id="rId27"/>
      <w:headerReference w:type="first" r:id="rId28"/>
      <w:pgSz w:w="11906" w:h="16838"/>
      <w:pgMar w:top="1134" w:right="567" w:bottom="1134" w:left="1701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EA" w:rsidRDefault="00C62BEA">
      <w:r>
        <w:separator/>
      </w:r>
    </w:p>
  </w:endnote>
  <w:endnote w:type="continuationSeparator" w:id="0">
    <w:p w:rsidR="00C62BEA" w:rsidRDefault="00C6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VOBOD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Globus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EA" w:rsidRDefault="00C62BEA">
      <w:r>
        <w:separator/>
      </w:r>
    </w:p>
  </w:footnote>
  <w:footnote w:type="continuationSeparator" w:id="0">
    <w:p w:rsidR="00C62BEA" w:rsidRDefault="00C62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9E" w:rsidRDefault="00B00F9E">
    <w:r>
      <w:t>    </w:t>
    </w:r>
  </w:p>
  <w:p w:rsidR="00B00F9E" w:rsidRDefault="00B00F9E">
    <w:r>
      <w:t>    </w:t>
    </w:r>
  </w:p>
  <w:p w:rsidR="00B00F9E" w:rsidRDefault="00B00F9E">
    <w:pPr>
      <w:pStyle w:val="aff0"/>
      <w:rPr>
        <w:rStyle w:val="af1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B6EF3B3" wp14:editId="6A880D31">
              <wp:simplePos x="0" y="0"/>
              <wp:positionH relativeFrom="column">
                <wp:align>center</wp:align>
              </wp:positionH>
              <wp:positionV relativeFrom="margin">
                <wp:posOffset>0</wp:posOffset>
              </wp:positionV>
              <wp:extent cx="17145" cy="1714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7280" cy="17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0F9E" w:rsidRDefault="00B00F9E">
                          <w:pPr>
                            <w:pStyle w:val="aff0"/>
                            <w:rPr>
                              <w:rStyle w:val="af1"/>
                            </w:rPr>
                          </w:pPr>
                          <w:r>
                            <w:rPr>
                              <w:rStyle w:val="af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1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1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0;width:1.35pt;height:1.35pt;z-index:-503316478;visibility:visible;mso-wrap-style:square;mso-wrap-distance-left:0;mso-wrap-distance-top:0;mso-wrap-distance-right:0;mso-wrap-distance-bottom:0;mso-position-horizontal:center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" o:allowincell="f" filled="f" stroked="f" strokeweight="0">
              <v:textbox style="mso-fit-shape-to-text:t" inset="0,0,0,0">
                <w:txbxContent>
                  <w:p w:rsidR="00B00F9E" w:rsidRDefault="00B00F9E">
                    <w:pPr>
                      <w:pStyle w:val="aff0"/>
                      <w:rPr>
                        <w:rStyle w:val="af1"/>
                      </w:rPr>
                    </w:pPr>
                    <w:r>
                      <w:rPr>
                        <w:rStyle w:val="af1"/>
                        <w:color w:val="000000"/>
                      </w:rPr>
                      <w:fldChar w:fldCharType="begin"/>
                    </w:r>
                    <w:r>
                      <w:rPr>
                        <w:rStyle w:val="af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f1"/>
                        <w:color w:val="000000"/>
                      </w:rPr>
                      <w:fldChar w:fldCharType="separate"/>
                    </w:r>
                    <w:r>
                      <w:rPr>
                        <w:rStyle w:val="af1"/>
                        <w:color w:val="000000"/>
                      </w:rPr>
                      <w:t>0</w:t>
                    </w:r>
                    <w:r>
                      <w:rPr>
                        <w:rStyle w:val="af1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9E" w:rsidRDefault="00B00F9E">
    <w:pPr>
      <w:pStyle w:val="aff0"/>
      <w:jc w:val="center"/>
    </w:pPr>
  </w:p>
  <w:p w:rsidR="00B00F9E" w:rsidRDefault="00B00F9E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1882"/>
    <w:multiLevelType w:val="hybridMultilevel"/>
    <w:tmpl w:val="E6A60DEE"/>
    <w:lvl w:ilvl="0" w:tplc="A5066A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8600D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22200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80686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7BA77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8AC28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A2601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0DAFA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08268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9C42EB"/>
    <w:multiLevelType w:val="hybridMultilevel"/>
    <w:tmpl w:val="0C1A85D0"/>
    <w:lvl w:ilvl="0" w:tplc="2098DE5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CC64D1B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8F66B58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B440959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07B85D9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BF98A6C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6E58B6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EAF0B04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DBC83CD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0D"/>
    <w:rsid w:val="0041390D"/>
    <w:rsid w:val="005C590D"/>
    <w:rsid w:val="00924854"/>
    <w:rsid w:val="00B00F9E"/>
    <w:rsid w:val="00C6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7">
    <w:name w:val="line number"/>
    <w:basedOn w:val="a0"/>
    <w:semiHidden/>
    <w:qFormat/>
  </w:style>
  <w:style w:type="character" w:customStyle="1" w:styleId="a8">
    <w:name w:val="Верхний колонтитул Знак"/>
    <w:uiPriority w:val="99"/>
    <w:qFormat/>
  </w:style>
  <w:style w:type="character" w:customStyle="1" w:styleId="a9">
    <w:name w:val="Основной текст Знак"/>
    <w:qFormat/>
    <w:rPr>
      <w:sz w:val="26"/>
    </w:rPr>
  </w:style>
  <w:style w:type="character" w:customStyle="1" w:styleId="aa">
    <w:name w:val="Текст выноски Знак"/>
    <w:qFormat/>
    <w:rPr>
      <w:rFonts w:ascii="Tahoma" w:hAnsi="Tahoma"/>
      <w:sz w:val="16"/>
    </w:rPr>
  </w:style>
  <w:style w:type="character" w:styleId="ab">
    <w:name w:val="annotation reference"/>
    <w:qFormat/>
    <w:rPr>
      <w:sz w:val="16"/>
    </w:rPr>
  </w:style>
  <w:style w:type="character" w:customStyle="1" w:styleId="ac">
    <w:name w:val="Тема примечания Знак"/>
    <w:qFormat/>
    <w:rPr>
      <w:b/>
    </w:rPr>
  </w:style>
  <w:style w:type="character" w:customStyle="1" w:styleId="ad">
    <w:name w:val="Нижний колонтитул Знак"/>
    <w:qFormat/>
  </w:style>
  <w:style w:type="character" w:customStyle="1" w:styleId="ae">
    <w:name w:val="Текст сноски Знак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f">
    <w:name w:val="Strong"/>
    <w:qFormat/>
    <w:rPr>
      <w:b/>
    </w:rPr>
  </w:style>
  <w:style w:type="character" w:customStyle="1" w:styleId="af0">
    <w:name w:val="Гипертекстовая ссылка"/>
    <w:qFormat/>
    <w:rPr>
      <w:rFonts w:ascii="Times New Roman" w:hAnsi="Times New Roman"/>
      <w:color w:val="106BBE"/>
    </w:rPr>
  </w:style>
  <w:style w:type="character" w:customStyle="1" w:styleId="20">
    <w:name w:val="Основной текст (2)_"/>
    <w:qFormat/>
    <w:rPr>
      <w:sz w:val="20"/>
    </w:rPr>
  </w:style>
  <w:style w:type="character" w:customStyle="1" w:styleId="21">
    <w:name w:val="Основной текст (2)"/>
    <w:qFormat/>
    <w:rPr>
      <w:rFonts w:ascii="Times New Roman" w:hAnsi="Times New Roman"/>
      <w:u w:val="none"/>
      <w:shd w:val="clear" w:color="auto" w:fill="FFFFFF"/>
    </w:rPr>
  </w:style>
  <w:style w:type="character" w:customStyle="1" w:styleId="22">
    <w:name w:val="Заголовок №2_"/>
    <w:qFormat/>
    <w:rPr>
      <w:sz w:val="26"/>
    </w:rPr>
  </w:style>
  <w:style w:type="character" w:styleId="af1">
    <w:name w:val="page number"/>
    <w:basedOn w:val="a0"/>
    <w:qFormat/>
  </w:style>
  <w:style w:type="character" w:customStyle="1" w:styleId="af2">
    <w:name w:val="Текст примечания Знак"/>
    <w:basedOn w:val="a0"/>
    <w:qFormat/>
    <w:rPr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f4">
    <w:name w:val="Body Text"/>
    <w:basedOn w:val="a"/>
    <w:pPr>
      <w:jc w:val="both"/>
    </w:pPr>
    <w:rPr>
      <w:sz w:val="26"/>
    </w:rPr>
  </w:style>
  <w:style w:type="paragraph" w:styleId="af5">
    <w:name w:val="List"/>
    <w:basedOn w:val="af4"/>
    <w:rPr>
      <w:rFonts w:ascii="PT Astra Serif" w:hAnsi="PT Astra Serif"/>
    </w:rPr>
  </w:style>
  <w:style w:type="paragraph" w:styleId="af6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7">
    <w:name w:val="index heading"/>
    <w:basedOn w:val="af3"/>
  </w:style>
  <w:style w:type="paragraph" w:styleId="af8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Subtitle"/>
    <w:basedOn w:val="a"/>
    <w:uiPriority w:val="11"/>
    <w:qFormat/>
    <w:pPr>
      <w:spacing w:before="200" w:after="200"/>
    </w:pPr>
    <w:rPr>
      <w:szCs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uiPriority w:val="99"/>
    <w:unhideWhenUsed/>
    <w:qFormat/>
  </w:style>
  <w:style w:type="paragraph" w:customStyle="1" w:styleId="ConsPlusTitle">
    <w:name w:val="ConsPlusTitle"/>
    <w:qFormat/>
    <w:pPr>
      <w:widowControl w:val="0"/>
    </w:pPr>
    <w:rPr>
      <w:rFonts w:ascii="Calibri" w:hAnsi="Calibri"/>
      <w:b/>
      <w:sz w:val="22"/>
    </w:rPr>
  </w:style>
  <w:style w:type="paragraph" w:styleId="afe">
    <w:name w:val="No Spacing"/>
    <w:qFormat/>
    <w:rPr>
      <w:rFonts w:ascii="Calibri" w:hAnsi="Calibri"/>
      <w:sz w:val="22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qFormat/>
    <w:pPr>
      <w:widowControl w:val="0"/>
    </w:pPr>
    <w:rPr>
      <w:sz w:val="26"/>
    </w:rPr>
  </w:style>
  <w:style w:type="paragraph" w:styleId="aff1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ff2">
    <w:name w:val="Balloon Text"/>
    <w:basedOn w:val="a"/>
    <w:qFormat/>
    <w:rPr>
      <w:rFonts w:ascii="Tahoma" w:hAnsi="Tahoma"/>
      <w:sz w:val="16"/>
    </w:rPr>
  </w:style>
  <w:style w:type="paragraph" w:styleId="aff3">
    <w:name w:val="annotation text"/>
    <w:basedOn w:val="a"/>
    <w:qFormat/>
    <w:rPr>
      <w:sz w:val="20"/>
    </w:rPr>
  </w:style>
  <w:style w:type="paragraph" w:styleId="aff4">
    <w:name w:val="footer"/>
    <w:basedOn w:val="a"/>
    <w:pPr>
      <w:tabs>
        <w:tab w:val="center" w:pos="4677"/>
        <w:tab w:val="right" w:pos="9355"/>
      </w:tabs>
    </w:pPr>
  </w:style>
  <w:style w:type="paragraph" w:styleId="aff5">
    <w:name w:val="footnote text"/>
    <w:basedOn w:val="a"/>
    <w:rPr>
      <w:sz w:val="20"/>
    </w:rPr>
  </w:style>
  <w:style w:type="paragraph" w:customStyle="1" w:styleId="211">
    <w:name w:val="Основной текст (2)1"/>
    <w:basedOn w:val="a"/>
    <w:qFormat/>
    <w:pPr>
      <w:widowControl w:val="0"/>
      <w:shd w:val="clear" w:color="auto" w:fill="FFFFFF"/>
      <w:spacing w:before="2060" w:after="600" w:line="293" w:lineRule="exact"/>
    </w:pPr>
    <w:rPr>
      <w:sz w:val="20"/>
    </w:rPr>
  </w:style>
  <w:style w:type="paragraph" w:customStyle="1" w:styleId="25">
    <w:name w:val="Заголовок №2"/>
    <w:basedOn w:val="a"/>
    <w:qFormat/>
    <w:pPr>
      <w:widowControl w:val="0"/>
      <w:shd w:val="clear" w:color="auto" w:fill="FFFFFF"/>
      <w:spacing w:line="293" w:lineRule="exact"/>
      <w:jc w:val="both"/>
      <w:outlineLvl w:val="1"/>
    </w:pPr>
    <w:rPr>
      <w:sz w:val="26"/>
    </w:rPr>
  </w:style>
  <w:style w:type="paragraph" w:customStyle="1" w:styleId="s1">
    <w:name w:val="s_1"/>
    <w:basedOn w:val="a"/>
    <w:qFormat/>
    <w:pPr>
      <w:spacing w:beforeAutospacing="1" w:afterAutospacing="1"/>
    </w:pPr>
  </w:style>
  <w:style w:type="paragraph" w:styleId="aff6">
    <w:name w:val="annotation subject"/>
    <w:basedOn w:val="aff3"/>
    <w:qFormat/>
    <w:rPr>
      <w:b/>
    </w:rPr>
  </w:style>
  <w:style w:type="paragraph" w:customStyle="1" w:styleId="aff7">
    <w:name w:val="Содержимое врезки"/>
    <w:basedOn w:val="a"/>
    <w:qFormat/>
  </w:style>
  <w:style w:type="table" w:styleId="af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7">
    <w:name w:val="line number"/>
    <w:basedOn w:val="a0"/>
    <w:semiHidden/>
    <w:qFormat/>
  </w:style>
  <w:style w:type="character" w:customStyle="1" w:styleId="a8">
    <w:name w:val="Верхний колонтитул Знак"/>
    <w:uiPriority w:val="99"/>
    <w:qFormat/>
  </w:style>
  <w:style w:type="character" w:customStyle="1" w:styleId="a9">
    <w:name w:val="Основной текст Знак"/>
    <w:qFormat/>
    <w:rPr>
      <w:sz w:val="26"/>
    </w:rPr>
  </w:style>
  <w:style w:type="character" w:customStyle="1" w:styleId="aa">
    <w:name w:val="Текст выноски Знак"/>
    <w:qFormat/>
    <w:rPr>
      <w:rFonts w:ascii="Tahoma" w:hAnsi="Tahoma"/>
      <w:sz w:val="16"/>
    </w:rPr>
  </w:style>
  <w:style w:type="character" w:styleId="ab">
    <w:name w:val="annotation reference"/>
    <w:qFormat/>
    <w:rPr>
      <w:sz w:val="16"/>
    </w:rPr>
  </w:style>
  <w:style w:type="character" w:customStyle="1" w:styleId="ac">
    <w:name w:val="Тема примечания Знак"/>
    <w:qFormat/>
    <w:rPr>
      <w:b/>
    </w:rPr>
  </w:style>
  <w:style w:type="character" w:customStyle="1" w:styleId="ad">
    <w:name w:val="Нижний колонтитул Знак"/>
    <w:qFormat/>
  </w:style>
  <w:style w:type="character" w:customStyle="1" w:styleId="ae">
    <w:name w:val="Текст сноски Знак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f">
    <w:name w:val="Strong"/>
    <w:qFormat/>
    <w:rPr>
      <w:b/>
    </w:rPr>
  </w:style>
  <w:style w:type="character" w:customStyle="1" w:styleId="af0">
    <w:name w:val="Гипертекстовая ссылка"/>
    <w:qFormat/>
    <w:rPr>
      <w:rFonts w:ascii="Times New Roman" w:hAnsi="Times New Roman"/>
      <w:color w:val="106BBE"/>
    </w:rPr>
  </w:style>
  <w:style w:type="character" w:customStyle="1" w:styleId="20">
    <w:name w:val="Основной текст (2)_"/>
    <w:qFormat/>
    <w:rPr>
      <w:sz w:val="20"/>
    </w:rPr>
  </w:style>
  <w:style w:type="character" w:customStyle="1" w:styleId="21">
    <w:name w:val="Основной текст (2)"/>
    <w:qFormat/>
    <w:rPr>
      <w:rFonts w:ascii="Times New Roman" w:hAnsi="Times New Roman"/>
      <w:u w:val="none"/>
      <w:shd w:val="clear" w:color="auto" w:fill="FFFFFF"/>
    </w:rPr>
  </w:style>
  <w:style w:type="character" w:customStyle="1" w:styleId="22">
    <w:name w:val="Заголовок №2_"/>
    <w:qFormat/>
    <w:rPr>
      <w:sz w:val="26"/>
    </w:rPr>
  </w:style>
  <w:style w:type="character" w:styleId="af1">
    <w:name w:val="page number"/>
    <w:basedOn w:val="a0"/>
    <w:qFormat/>
  </w:style>
  <w:style w:type="character" w:customStyle="1" w:styleId="af2">
    <w:name w:val="Текст примечания Знак"/>
    <w:basedOn w:val="a0"/>
    <w:qFormat/>
    <w:rPr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f4">
    <w:name w:val="Body Text"/>
    <w:basedOn w:val="a"/>
    <w:pPr>
      <w:jc w:val="both"/>
    </w:pPr>
    <w:rPr>
      <w:sz w:val="26"/>
    </w:rPr>
  </w:style>
  <w:style w:type="paragraph" w:styleId="af5">
    <w:name w:val="List"/>
    <w:basedOn w:val="af4"/>
    <w:rPr>
      <w:rFonts w:ascii="PT Astra Serif" w:hAnsi="PT Astra Serif"/>
    </w:rPr>
  </w:style>
  <w:style w:type="paragraph" w:styleId="af6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7">
    <w:name w:val="index heading"/>
    <w:basedOn w:val="af3"/>
  </w:style>
  <w:style w:type="paragraph" w:styleId="af8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Subtitle"/>
    <w:basedOn w:val="a"/>
    <w:uiPriority w:val="11"/>
    <w:qFormat/>
    <w:pPr>
      <w:spacing w:before="200" w:after="200"/>
    </w:pPr>
    <w:rPr>
      <w:szCs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uiPriority w:val="99"/>
    <w:unhideWhenUsed/>
    <w:qFormat/>
  </w:style>
  <w:style w:type="paragraph" w:customStyle="1" w:styleId="ConsPlusTitle">
    <w:name w:val="ConsPlusTitle"/>
    <w:qFormat/>
    <w:pPr>
      <w:widowControl w:val="0"/>
    </w:pPr>
    <w:rPr>
      <w:rFonts w:ascii="Calibri" w:hAnsi="Calibri"/>
      <w:b/>
      <w:sz w:val="22"/>
    </w:rPr>
  </w:style>
  <w:style w:type="paragraph" w:styleId="afe">
    <w:name w:val="No Spacing"/>
    <w:qFormat/>
    <w:rPr>
      <w:rFonts w:ascii="Calibri" w:hAnsi="Calibri"/>
      <w:sz w:val="22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qFormat/>
    <w:pPr>
      <w:widowControl w:val="0"/>
    </w:pPr>
    <w:rPr>
      <w:sz w:val="26"/>
    </w:rPr>
  </w:style>
  <w:style w:type="paragraph" w:styleId="aff1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ff2">
    <w:name w:val="Balloon Text"/>
    <w:basedOn w:val="a"/>
    <w:qFormat/>
    <w:rPr>
      <w:rFonts w:ascii="Tahoma" w:hAnsi="Tahoma"/>
      <w:sz w:val="16"/>
    </w:rPr>
  </w:style>
  <w:style w:type="paragraph" w:styleId="aff3">
    <w:name w:val="annotation text"/>
    <w:basedOn w:val="a"/>
    <w:qFormat/>
    <w:rPr>
      <w:sz w:val="20"/>
    </w:rPr>
  </w:style>
  <w:style w:type="paragraph" w:styleId="aff4">
    <w:name w:val="footer"/>
    <w:basedOn w:val="a"/>
    <w:pPr>
      <w:tabs>
        <w:tab w:val="center" w:pos="4677"/>
        <w:tab w:val="right" w:pos="9355"/>
      </w:tabs>
    </w:pPr>
  </w:style>
  <w:style w:type="paragraph" w:styleId="aff5">
    <w:name w:val="footnote text"/>
    <w:basedOn w:val="a"/>
    <w:rPr>
      <w:sz w:val="20"/>
    </w:rPr>
  </w:style>
  <w:style w:type="paragraph" w:customStyle="1" w:styleId="211">
    <w:name w:val="Основной текст (2)1"/>
    <w:basedOn w:val="a"/>
    <w:qFormat/>
    <w:pPr>
      <w:widowControl w:val="0"/>
      <w:shd w:val="clear" w:color="auto" w:fill="FFFFFF"/>
      <w:spacing w:before="2060" w:after="600" w:line="293" w:lineRule="exact"/>
    </w:pPr>
    <w:rPr>
      <w:sz w:val="20"/>
    </w:rPr>
  </w:style>
  <w:style w:type="paragraph" w:customStyle="1" w:styleId="25">
    <w:name w:val="Заголовок №2"/>
    <w:basedOn w:val="a"/>
    <w:qFormat/>
    <w:pPr>
      <w:widowControl w:val="0"/>
      <w:shd w:val="clear" w:color="auto" w:fill="FFFFFF"/>
      <w:spacing w:line="293" w:lineRule="exact"/>
      <w:jc w:val="both"/>
      <w:outlineLvl w:val="1"/>
    </w:pPr>
    <w:rPr>
      <w:sz w:val="26"/>
    </w:rPr>
  </w:style>
  <w:style w:type="paragraph" w:customStyle="1" w:styleId="s1">
    <w:name w:val="s_1"/>
    <w:basedOn w:val="a"/>
    <w:qFormat/>
    <w:pPr>
      <w:spacing w:beforeAutospacing="1" w:afterAutospacing="1"/>
    </w:pPr>
  </w:style>
  <w:style w:type="paragraph" w:styleId="aff6">
    <w:name w:val="annotation subject"/>
    <w:basedOn w:val="aff3"/>
    <w:qFormat/>
    <w:rPr>
      <w:b/>
    </w:rPr>
  </w:style>
  <w:style w:type="paragraph" w:customStyle="1" w:styleId="aff7">
    <w:name w:val="Содержимое врезки"/>
    <w:basedOn w:val="a"/>
    <w:qFormat/>
  </w:style>
  <w:style w:type="table" w:styleId="af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R&amp;n=420230&amp;dst=100010" TargetMode="External"/><Relationship Id="rId18" Type="http://schemas.openxmlformats.org/officeDocument/2006/relationships/hyperlink" Target="https://login.consultant.ru/link/?req=doc&amp;base=RZR&amp;n=470713&amp;dst=3722" TargetMode="External"/><Relationship Id="rId26" Type="http://schemas.openxmlformats.org/officeDocument/2006/relationships/hyperlink" Target="https://login.consultant.ru/link/?req=doc&amp;base=RLAW095&amp;n=215552&amp;dst=10002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ZR&amp;n=47644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5&amp;n=233916&amp;dst=100010" TargetMode="External"/><Relationship Id="rId17" Type="http://schemas.openxmlformats.org/officeDocument/2006/relationships/hyperlink" Target="https://login.consultant.ru/link/?req=doc&amp;base=RZR&amp;n=470713&amp;dst=3704" TargetMode="External"/><Relationship Id="rId25" Type="http://schemas.openxmlformats.org/officeDocument/2006/relationships/hyperlink" Target="https://login.consultant.ru/link/?req=doc&amp;base=RLAW095&amp;n=233916&amp;dst=1000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5&amp;n=231908&amp;dst=100351" TargetMode="External"/><Relationship Id="rId20" Type="http://schemas.openxmlformats.org/officeDocument/2006/relationships/hyperlink" Target="https://login.consultant.ru/link/?req=doc&amp;base=LAW&amp;n=121087&amp;dst=10014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461663&amp;dst=100026" TargetMode="External"/><Relationship Id="rId24" Type="http://schemas.openxmlformats.org/officeDocument/2006/relationships/hyperlink" Target="https://login.consultant.ru/link/?req=doc&amp;base=RZR&amp;n=466576&amp;dst=100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476448" TargetMode="External"/><Relationship Id="rId23" Type="http://schemas.openxmlformats.org/officeDocument/2006/relationships/hyperlink" Target="https://login.consultant.ru/link/?req=doc&amp;base=RZR&amp;n=470713&amp;dst=3722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login.consultant.ru/link/?req=doc&amp;base=RZR&amp;n=470713&amp;dst=7181" TargetMode="External"/><Relationship Id="rId19" Type="http://schemas.openxmlformats.org/officeDocument/2006/relationships/hyperlink" Target="https://login.consultant.ru/link/?req=doc&amp;base=RZR&amp;n=420230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76449&amp;dst=101356" TargetMode="Externa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hyperlink" Target="https://login.consultant.ru/link/?req=doc&amp;base=RZR&amp;n=470713&amp;dst=3704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4701</Words>
  <Characters>26800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 Юлия Алексеевна</dc:creator>
  <cp:lastModifiedBy>mburo2</cp:lastModifiedBy>
  <cp:revision>3</cp:revision>
  <cp:lastPrinted>2025-05-05T10:49:00Z</cp:lastPrinted>
  <dcterms:created xsi:type="dcterms:W3CDTF">2025-05-05T10:47:00Z</dcterms:created>
  <dcterms:modified xsi:type="dcterms:W3CDTF">2025-05-05T10:50:00Z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1749075280</vt:i4>
  </property>
  <property fmtid="{D5CDD505-2E9C-101B-9397-08002B2CF9AE}" pid="3" name="_AuthorEmail">
    <vt:lpwstr>N_Gavrilova@cherepovetscity.ru</vt:lpwstr>
  </property>
  <property fmtid="{D5CDD505-2E9C-101B-9397-08002B2CF9AE}" pid="4" name="_AuthorEmailDisplayName">
    <vt:lpwstr>Гаврилова Наталия Витальевна</vt:lpwstr>
  </property>
  <property fmtid="{D5CDD505-2E9C-101B-9397-08002B2CF9AE}" pid="5" name="_EmailSubject">
    <vt:lpwstr/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