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C167FA" w:rsidRPr="008A16E6">
        <w:rPr>
          <w:sz w:val="28"/>
          <w:szCs w:val="28"/>
        </w:rPr>
        <w:t>1</w:t>
      </w:r>
      <w:r w:rsidR="005856F9">
        <w:rPr>
          <w:sz w:val="28"/>
          <w:szCs w:val="28"/>
        </w:rPr>
        <w:t>8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5206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142"/>
      </w:tblGrid>
      <w:tr w:rsidR="004C4687" w:rsidRPr="00393A52" w:rsidTr="005856F9">
        <w:trPr>
          <w:cantSplit/>
          <w:trHeight w:val="924"/>
        </w:trPr>
        <w:tc>
          <w:tcPr>
            <w:tcW w:w="5064" w:type="dxa"/>
          </w:tcPr>
          <w:p w:rsidR="009054BE" w:rsidRPr="008A16E6" w:rsidRDefault="004C4687" w:rsidP="009054BE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AE25A6" wp14:editId="50E72E97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5pt,-.05pt" to="255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Br&#10;USFy2wAAAAcBAAAPAAAAAAAAAAAAAAAAAKYEAABkcnMvZG93bnJldi54bWxQSwUGAAAAAAQABADz&#10;AAAArg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3362A" wp14:editId="4071C4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B64A6" wp14:editId="4F711D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856F9">
              <w:rPr>
                <w:b w:val="0"/>
                <w:sz w:val="28"/>
                <w:szCs w:val="28"/>
              </w:rPr>
              <w:t xml:space="preserve">О </w:t>
            </w:r>
            <w:r w:rsidR="005856F9" w:rsidRPr="005856F9">
              <w:rPr>
                <w:b w:val="0"/>
                <w:sz w:val="28"/>
                <w:szCs w:val="28"/>
              </w:rPr>
              <w:t>внесении изменений в порядок организации и проведения общественных обсуждений, публичных слушаний по вопросам</w:t>
            </w:r>
            <w:r w:rsidR="005856F9">
              <w:rPr>
                <w:b w:val="0"/>
                <w:sz w:val="28"/>
                <w:szCs w:val="28"/>
              </w:rPr>
              <w:t xml:space="preserve"> </w:t>
            </w:r>
            <w:r w:rsidR="005856F9" w:rsidRPr="005856F9">
              <w:rPr>
                <w:b w:val="0"/>
                <w:sz w:val="28"/>
                <w:szCs w:val="28"/>
              </w:rPr>
              <w:t xml:space="preserve">градостроительной деятельности на территории Великоустюгского муниципального округа  </w:t>
            </w:r>
            <w:r w:rsidR="005856F9" w:rsidRPr="005856F9">
              <w:rPr>
                <w:b w:val="0"/>
                <w:sz w:val="28"/>
              </w:rPr>
              <w:t>Вологодской области</w:t>
            </w:r>
            <w:r w:rsidR="005856F9" w:rsidRPr="005856F9">
              <w:rPr>
                <w:b w:val="0"/>
                <w:sz w:val="28"/>
                <w:szCs w:val="28"/>
              </w:rPr>
              <w:t xml:space="preserve">, утвержденный решением </w:t>
            </w:r>
            <w:proofErr w:type="gramStart"/>
            <w:r w:rsidR="005856F9" w:rsidRPr="005856F9">
              <w:rPr>
                <w:b w:val="0"/>
                <w:sz w:val="28"/>
                <w:szCs w:val="28"/>
              </w:rPr>
              <w:t>Велико-</w:t>
            </w:r>
            <w:proofErr w:type="spellStart"/>
            <w:r w:rsidR="005856F9" w:rsidRPr="005856F9">
              <w:rPr>
                <w:b w:val="0"/>
                <w:sz w:val="28"/>
                <w:szCs w:val="28"/>
              </w:rPr>
              <w:t>устюгской</w:t>
            </w:r>
            <w:proofErr w:type="spellEnd"/>
            <w:proofErr w:type="gramEnd"/>
            <w:r w:rsidR="005856F9" w:rsidRPr="005856F9">
              <w:rPr>
                <w:b w:val="0"/>
                <w:sz w:val="28"/>
                <w:szCs w:val="28"/>
              </w:rPr>
              <w:t xml:space="preserve"> Думы от 27.09.2022 № 21</w:t>
            </w:r>
          </w:p>
          <w:p w:rsidR="004C4687" w:rsidRPr="00B11B57" w:rsidRDefault="004C4687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9417F4" wp14:editId="6967D5F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8B2753" w:rsidRDefault="005856F9" w:rsidP="00C16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164D">
        <w:rPr>
          <w:sz w:val="28"/>
          <w:szCs w:val="28"/>
        </w:rPr>
        <w:t>уководствуясь стать</w:t>
      </w:r>
      <w:r>
        <w:rPr>
          <w:sz w:val="28"/>
          <w:szCs w:val="28"/>
        </w:rPr>
        <w:t>ями 25 и</w:t>
      </w:r>
      <w:r w:rsidRPr="000F164D">
        <w:rPr>
          <w:sz w:val="28"/>
          <w:szCs w:val="28"/>
        </w:rPr>
        <w:t xml:space="preserve"> 28 Устава Великоустюгского муниципального округа</w:t>
      </w:r>
      <w:r w:rsidR="008B2753">
        <w:rPr>
          <w:sz w:val="28"/>
        </w:rPr>
        <w:t>,</w:t>
      </w:r>
    </w:p>
    <w:p w:rsidR="008B2753" w:rsidRDefault="008B2753" w:rsidP="00C167FA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C167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856F9" w:rsidRPr="000F164D" w:rsidRDefault="005856F9" w:rsidP="00585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64D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</w:t>
      </w:r>
      <w:r w:rsidRPr="00B934E8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B934E8">
        <w:rPr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на территории Великоустюгского муниципального округа  </w:t>
      </w:r>
      <w:r w:rsidRPr="00B934E8">
        <w:rPr>
          <w:sz w:val="28"/>
        </w:rPr>
        <w:t>Вологодской области</w:t>
      </w:r>
      <w:r>
        <w:rPr>
          <w:sz w:val="28"/>
          <w:szCs w:val="28"/>
        </w:rPr>
        <w:t xml:space="preserve">, утвержденный </w:t>
      </w:r>
      <w:r w:rsidRPr="00657082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657082">
        <w:rPr>
          <w:sz w:val="28"/>
          <w:szCs w:val="28"/>
        </w:rPr>
        <w:t xml:space="preserve"> Великоустюгской Думы от </w:t>
      </w:r>
      <w:r>
        <w:rPr>
          <w:sz w:val="28"/>
          <w:szCs w:val="28"/>
        </w:rPr>
        <w:t>27.09.2022</w:t>
      </w:r>
      <w:r w:rsidRPr="00657082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657082">
        <w:rPr>
          <w:sz w:val="28"/>
          <w:szCs w:val="28"/>
        </w:rPr>
        <w:t xml:space="preserve"> </w:t>
      </w:r>
      <w:r w:rsidRPr="000F164D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порядок</w:t>
      </w:r>
      <w:r w:rsidRPr="000F164D">
        <w:rPr>
          <w:sz w:val="28"/>
          <w:szCs w:val="28"/>
        </w:rPr>
        <w:t>) следующие изменения:</w:t>
      </w:r>
    </w:p>
    <w:p w:rsidR="005856F9" w:rsidRDefault="005856F9" w:rsidP="00585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64D">
        <w:rPr>
          <w:sz w:val="28"/>
          <w:szCs w:val="28"/>
        </w:rPr>
        <w:t xml:space="preserve">1.1. </w:t>
      </w:r>
      <w:r>
        <w:rPr>
          <w:sz w:val="28"/>
          <w:szCs w:val="28"/>
        </w:rPr>
        <w:t>Раздел 2 порядка изложить в новой редакции:</w:t>
      </w:r>
    </w:p>
    <w:p w:rsidR="005856F9" w:rsidRDefault="005856F9" w:rsidP="005856F9">
      <w:pPr>
        <w:jc w:val="center"/>
        <w:rPr>
          <w:rFonts w:eastAsia="NSimSun"/>
          <w:b/>
          <w:sz w:val="28"/>
          <w:szCs w:val="28"/>
          <w:lang w:eastAsia="zh-CN"/>
        </w:rPr>
      </w:pPr>
      <w:r>
        <w:rPr>
          <w:sz w:val="28"/>
          <w:szCs w:val="28"/>
        </w:rPr>
        <w:t>«</w:t>
      </w:r>
      <w:r>
        <w:rPr>
          <w:rFonts w:eastAsia="NSimSun"/>
          <w:b/>
          <w:sz w:val="28"/>
          <w:szCs w:val="28"/>
          <w:lang w:eastAsia="zh-CN"/>
        </w:rPr>
        <w:t xml:space="preserve">2. Сроки проведения общественных обсуждений, </w:t>
      </w:r>
    </w:p>
    <w:p w:rsidR="005856F9" w:rsidRDefault="005856F9" w:rsidP="005856F9">
      <w:pPr>
        <w:jc w:val="center"/>
        <w:rPr>
          <w:rFonts w:eastAsia="NSimSun"/>
          <w:b/>
          <w:sz w:val="28"/>
          <w:szCs w:val="28"/>
          <w:lang w:eastAsia="zh-CN"/>
        </w:rPr>
      </w:pPr>
      <w:r>
        <w:rPr>
          <w:rFonts w:eastAsia="NSimSun"/>
          <w:b/>
          <w:sz w:val="28"/>
          <w:szCs w:val="28"/>
          <w:lang w:eastAsia="zh-CN"/>
        </w:rPr>
        <w:t>публичных слушаний</w:t>
      </w:r>
    </w:p>
    <w:p w:rsidR="005856F9" w:rsidRDefault="005856F9" w:rsidP="005856F9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2.1. Срок проведения общественных обсуждений, публичных слушаний по проектам правил благоустройства территорий, проектам, предусматривающим внесение в них изменений, со дня опубликования оповещения о начале общественных обсуждений, публичных слушаний до дня опубликования заключения о результатах общественных обсуждений, публичных слушаний составляет один месяц.</w:t>
      </w:r>
    </w:p>
    <w:p w:rsidR="005856F9" w:rsidRPr="00A77BF0" w:rsidRDefault="005856F9" w:rsidP="005856F9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2.2. Срок проведения общественных обсуждений, публичных слушаний по проектам генерального плана, проектам, предусматривающим внесение в него изменений, со дня опубликования оповещения о начале общественных </w:t>
      </w:r>
      <w:r w:rsidRPr="00A77BF0">
        <w:rPr>
          <w:rFonts w:eastAsia="NSimSun"/>
          <w:sz w:val="28"/>
          <w:szCs w:val="28"/>
          <w:lang w:eastAsia="zh-CN"/>
        </w:rPr>
        <w:lastRenderedPageBreak/>
        <w:t>обсуждений, публичных слушаний до дня опубликования заключения о результатах общественных обсуждений, публичных слушаний не может превышать один месяц.</w:t>
      </w:r>
    </w:p>
    <w:p w:rsidR="005856F9" w:rsidRPr="00A77BF0" w:rsidRDefault="005856F9" w:rsidP="005856F9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A77BF0">
        <w:rPr>
          <w:rFonts w:eastAsia="NSimSun"/>
          <w:sz w:val="28"/>
          <w:szCs w:val="28"/>
          <w:lang w:eastAsia="zh-CN"/>
        </w:rPr>
        <w:t>2.3. Срок проведения общественных обсуждений, публичных слушаний по проекту правил землепользования и застройки, проекту, предусматривающему внесение изменений в указанные правила, со дня опубликования такого проекта не может превышать один месяц.</w:t>
      </w:r>
    </w:p>
    <w:p w:rsidR="005856F9" w:rsidRDefault="005856F9" w:rsidP="005856F9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2.4. Срок проведения общественных обсуждений,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о начале общественных обсуждений, публичных слушаний до дня опубликования заключения о результатах общественных обсуждений, публичных слушаний не может быть </w:t>
      </w:r>
      <w:r w:rsidRPr="00A77BF0">
        <w:rPr>
          <w:rFonts w:eastAsia="NSimSun"/>
          <w:sz w:val="28"/>
          <w:szCs w:val="28"/>
          <w:lang w:eastAsia="zh-CN"/>
        </w:rPr>
        <w:t>более одного месяца.</w:t>
      </w:r>
    </w:p>
    <w:p w:rsidR="005856F9" w:rsidRDefault="005856F9" w:rsidP="005856F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2.5. Срок проведения общественных обсуждений, публичных слушаний по проекту планировки территории и по проекту межевания территории со дня опубликования оповещения о начале общественных обсуждений, публичных слушаний до дня опубликования заключения о результатах общественных обсуждений, публичных </w:t>
      </w:r>
      <w:r w:rsidRPr="00A77BF0">
        <w:rPr>
          <w:rFonts w:eastAsia="NSimSun"/>
          <w:sz w:val="28"/>
          <w:szCs w:val="28"/>
          <w:lang w:eastAsia="zh-CN"/>
        </w:rPr>
        <w:t>слушаний не</w:t>
      </w:r>
      <w:r w:rsidRPr="00A77BF0">
        <w:rPr>
          <w:sz w:val="28"/>
          <w:szCs w:val="28"/>
        </w:rPr>
        <w:t xml:space="preserve"> может быть менее четырнадцати дней и более тридцати дней.</w:t>
      </w:r>
    </w:p>
    <w:p w:rsidR="008B2753" w:rsidRDefault="005856F9" w:rsidP="005856F9">
      <w:pPr>
        <w:ind w:firstLine="709"/>
        <w:jc w:val="both"/>
        <w:rPr>
          <w:sz w:val="28"/>
          <w:szCs w:val="28"/>
        </w:rPr>
      </w:pPr>
      <w:r w:rsidRPr="000F164D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после</w:t>
      </w:r>
      <w:r w:rsidRPr="000F164D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го</w:t>
      </w:r>
      <w:r w:rsidRPr="000F164D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 и распространяется на правоотношения, возникшие с 01 января 2025 года</w:t>
      </w:r>
      <w:r w:rsidRPr="000F164D">
        <w:rPr>
          <w:sz w:val="28"/>
          <w:szCs w:val="28"/>
        </w:rPr>
        <w:t>.</w:t>
      </w:r>
      <w:bookmarkStart w:id="0" w:name="_GoBack"/>
      <w:bookmarkEnd w:id="0"/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53" w:rsidRDefault="008B2753">
    <w:pPr>
      <w:pStyle w:val="a3"/>
      <w:jc w:val="center"/>
    </w:pPr>
  </w:p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856F9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0E0D-552F-4FA0-B402-C671852C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105</cp:revision>
  <cp:lastPrinted>2025-02-04T06:37:00Z</cp:lastPrinted>
  <dcterms:created xsi:type="dcterms:W3CDTF">2020-02-14T05:10:00Z</dcterms:created>
  <dcterms:modified xsi:type="dcterms:W3CDTF">2025-02-20T11:41:00Z</dcterms:modified>
</cp:coreProperties>
</file>