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382C56">
        <w:rPr>
          <w:sz w:val="28"/>
          <w:szCs w:val="28"/>
        </w:rPr>
        <w:t>19.04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253C98">
        <w:t xml:space="preserve"> </w:t>
      </w:r>
      <w:r w:rsidR="00253C98" w:rsidRPr="00253C98">
        <w:rPr>
          <w:sz w:val="28"/>
          <w:szCs w:val="28"/>
        </w:rPr>
        <w:t>3</w:t>
      </w:r>
      <w:r w:rsidR="00B96E73">
        <w:rPr>
          <w:sz w:val="28"/>
          <w:szCs w:val="28"/>
        </w:rPr>
        <w:t>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B96E73" w:rsidRDefault="00386C24" w:rsidP="00386C24">
      <w:pPr>
        <w:ind w:left="708" w:firstLine="12"/>
        <w:rPr>
          <w:sz w:val="32"/>
          <w:szCs w:val="32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386C24" w:rsidRPr="00797A2A" w:rsidTr="00B96E73">
        <w:trPr>
          <w:cantSplit/>
          <w:trHeight w:val="653"/>
        </w:trPr>
        <w:tc>
          <w:tcPr>
            <w:tcW w:w="4638" w:type="dxa"/>
          </w:tcPr>
          <w:p w:rsidR="00386C24" w:rsidRPr="00797A2A" w:rsidRDefault="00B96E73" w:rsidP="00506BDA">
            <w:pPr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79A317" wp14:editId="0B727616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pt,-.05pt" to="221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uWDIndwAAAAIAQAADwAAAAAAAAAAAAAAAACsBAAAZHJzL2Rvd25yZXYueG1sUEsFBgAA&#10;AAAEAAQA8wAAALUFAAAAAA==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28DD78" wp14:editId="57C51644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pt,-.05pt" to="22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"/>
                  </w:pict>
                </mc:Fallback>
              </mc:AlternateContent>
            </w:r>
            <w:r w:rsidR="00386C24"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F40818" wp14:editId="32E74E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CC65AA" wp14:editId="32651D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386C24" w:rsidRPr="00797A2A">
              <w:rPr>
                <w:b/>
                <w:sz w:val="27"/>
                <w:szCs w:val="27"/>
              </w:rPr>
              <w:t xml:space="preserve"> </w:t>
            </w:r>
            <w:r w:rsidRPr="00147D93">
              <w:rPr>
                <w:sz w:val="28"/>
                <w:szCs w:val="28"/>
              </w:rPr>
              <w:t>О получении бюджетного кредита</w:t>
            </w:r>
          </w:p>
          <w:p w:rsidR="00797A2A" w:rsidRPr="00797A2A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B96E73" w:rsidRPr="00B96E73" w:rsidRDefault="00B96E73" w:rsidP="0056067B">
      <w:pPr>
        <w:suppressAutoHyphens/>
        <w:ind w:firstLine="709"/>
        <w:jc w:val="both"/>
        <w:rPr>
          <w:color w:val="000000"/>
          <w:spacing w:val="5"/>
          <w:sz w:val="16"/>
          <w:szCs w:val="16"/>
        </w:rPr>
      </w:pPr>
    </w:p>
    <w:p w:rsidR="0056067B" w:rsidRPr="00EF5EAE" w:rsidRDefault="00B96E73" w:rsidP="00B96E7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 основании статей 93</w:t>
      </w:r>
      <w:r w:rsidRPr="00147D93">
        <w:rPr>
          <w:color w:val="000000"/>
          <w:spacing w:val="5"/>
          <w:sz w:val="28"/>
          <w:szCs w:val="28"/>
        </w:rPr>
        <w:t>.</w:t>
      </w:r>
      <w:r>
        <w:rPr>
          <w:color w:val="000000"/>
          <w:spacing w:val="5"/>
          <w:sz w:val="28"/>
          <w:szCs w:val="28"/>
        </w:rPr>
        <w:t>2 и 103 Бюджетного кодекса Российской Федерации, статей 42 и 56 Устава Великоустюгского муниципального округа</w:t>
      </w:r>
      <w:r w:rsidR="00EF5EAE" w:rsidRPr="00EF5EAE">
        <w:rPr>
          <w:color w:val="000000"/>
          <w:sz w:val="28"/>
          <w:szCs w:val="28"/>
        </w:rPr>
        <w:t>,</w:t>
      </w:r>
    </w:p>
    <w:p w:rsidR="00F81B3F" w:rsidRPr="00EF5EAE" w:rsidRDefault="00F81B3F" w:rsidP="00B96E73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B96E73">
      <w:pPr>
        <w:pStyle w:val="a8"/>
        <w:ind w:firstLine="709"/>
        <w:rPr>
          <w:b/>
          <w:bCs/>
          <w:szCs w:val="28"/>
        </w:rPr>
      </w:pPr>
    </w:p>
    <w:p w:rsidR="00B96E73" w:rsidRPr="000C1523" w:rsidRDefault="00B96E73" w:rsidP="00B96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523">
        <w:rPr>
          <w:sz w:val="28"/>
          <w:szCs w:val="28"/>
        </w:rPr>
        <w:t>1. Уполномочить</w:t>
      </w:r>
      <w:r>
        <w:rPr>
          <w:sz w:val="28"/>
          <w:szCs w:val="28"/>
        </w:rPr>
        <w:t xml:space="preserve"> Г</w:t>
      </w:r>
      <w:r w:rsidRPr="000C1523">
        <w:rPr>
          <w:sz w:val="28"/>
          <w:szCs w:val="28"/>
        </w:rPr>
        <w:t xml:space="preserve">лаву </w:t>
      </w:r>
      <w:r>
        <w:rPr>
          <w:sz w:val="28"/>
          <w:szCs w:val="28"/>
        </w:rPr>
        <w:t>Великоустюгского</w:t>
      </w:r>
      <w:r w:rsidRPr="000C1523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Абрамова Ивана Алексеевича </w:t>
      </w:r>
      <w:r w:rsidRPr="000C1523">
        <w:rPr>
          <w:sz w:val="28"/>
          <w:szCs w:val="28"/>
        </w:rPr>
        <w:t>заключить договор о получении из областного бюдж</w:t>
      </w:r>
      <w:r>
        <w:rPr>
          <w:sz w:val="28"/>
          <w:szCs w:val="28"/>
        </w:rPr>
        <w:t>ета бюджетного кредита в сумме 16</w:t>
      </w:r>
      <w:r>
        <w:rPr>
          <w:sz w:val="28"/>
          <w:szCs w:val="28"/>
        </w:rPr>
        <w:t> </w:t>
      </w:r>
      <w:r>
        <w:rPr>
          <w:sz w:val="28"/>
          <w:szCs w:val="28"/>
        </w:rPr>
        <w:t>518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900,00 (</w:t>
      </w:r>
      <w:r>
        <w:rPr>
          <w:sz w:val="28"/>
          <w:szCs w:val="28"/>
        </w:rPr>
        <w:t>ш</w:t>
      </w:r>
      <w:r>
        <w:rPr>
          <w:sz w:val="28"/>
          <w:szCs w:val="28"/>
        </w:rPr>
        <w:t>естнадцать</w:t>
      </w:r>
      <w:r w:rsidRPr="000C1523">
        <w:rPr>
          <w:sz w:val="28"/>
          <w:szCs w:val="28"/>
        </w:rPr>
        <w:t xml:space="preserve"> миллионов</w:t>
      </w:r>
      <w:r>
        <w:rPr>
          <w:sz w:val="28"/>
          <w:szCs w:val="28"/>
        </w:rPr>
        <w:t xml:space="preserve"> пятьсот восемнадцать тысяч девятьсот</w:t>
      </w:r>
      <w:r w:rsidRPr="000C1523">
        <w:rPr>
          <w:sz w:val="28"/>
          <w:szCs w:val="28"/>
        </w:rPr>
        <w:t>) рублей на</w:t>
      </w:r>
      <w:r>
        <w:rPr>
          <w:sz w:val="28"/>
          <w:szCs w:val="28"/>
        </w:rPr>
        <w:t xml:space="preserve"> </w:t>
      </w:r>
      <w:r w:rsidRPr="000C1523">
        <w:rPr>
          <w:sz w:val="28"/>
          <w:szCs w:val="28"/>
        </w:rPr>
        <w:t>частичное покрытие дефицита бюджета округа.</w:t>
      </w:r>
      <w:bookmarkStart w:id="0" w:name="_GoBack"/>
      <w:bookmarkEnd w:id="0"/>
    </w:p>
    <w:p w:rsidR="00B96E73" w:rsidRPr="000C1523" w:rsidRDefault="00B96E73" w:rsidP="00B96E73">
      <w:pPr>
        <w:ind w:firstLine="709"/>
        <w:jc w:val="both"/>
        <w:rPr>
          <w:sz w:val="28"/>
          <w:szCs w:val="28"/>
        </w:rPr>
      </w:pPr>
      <w:r w:rsidRPr="000C1523">
        <w:rPr>
          <w:sz w:val="28"/>
          <w:szCs w:val="28"/>
        </w:rPr>
        <w:t xml:space="preserve">2. Установить, что возврат бюджетного кредита осуществляется за счет средств казны </w:t>
      </w:r>
      <w:r>
        <w:rPr>
          <w:sz w:val="28"/>
          <w:szCs w:val="28"/>
        </w:rPr>
        <w:t>Великоустюгского</w:t>
      </w:r>
      <w:r w:rsidRPr="000C1523">
        <w:rPr>
          <w:sz w:val="28"/>
          <w:szCs w:val="28"/>
        </w:rPr>
        <w:t xml:space="preserve"> муниципального округа и предусмотренных действующим законодательство</w:t>
      </w:r>
      <w:r>
        <w:rPr>
          <w:sz w:val="28"/>
          <w:szCs w:val="28"/>
        </w:rPr>
        <w:t xml:space="preserve">м источников с оплатой </w:t>
      </w:r>
      <w:r w:rsidRPr="000C1523">
        <w:rPr>
          <w:sz w:val="28"/>
          <w:szCs w:val="28"/>
        </w:rPr>
        <w:t>за пользование кредитом в размере 1/8 ставки рефинансирования Центрального банка Российской Федерации на день заключения договора.</w:t>
      </w:r>
    </w:p>
    <w:p w:rsidR="00B96E73" w:rsidRPr="000C1523" w:rsidRDefault="00B96E73" w:rsidP="00B96E73">
      <w:pPr>
        <w:ind w:firstLine="709"/>
        <w:jc w:val="both"/>
        <w:rPr>
          <w:sz w:val="28"/>
          <w:szCs w:val="28"/>
        </w:rPr>
      </w:pPr>
      <w:r w:rsidRPr="000C152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1523">
        <w:rPr>
          <w:sz w:val="28"/>
          <w:szCs w:val="28"/>
        </w:rPr>
        <w:t>Установить, что обеспечение исполнения обязательств по возврату кредита осуществляется в соответствии со ст. 93.2</w:t>
      </w:r>
      <w:r>
        <w:rPr>
          <w:sz w:val="28"/>
          <w:szCs w:val="28"/>
        </w:rPr>
        <w:t xml:space="preserve"> </w:t>
      </w:r>
      <w:r w:rsidRPr="000C1523">
        <w:rPr>
          <w:sz w:val="28"/>
          <w:szCs w:val="28"/>
        </w:rPr>
        <w:t>Бюджетного Кодекса Российской Федерации.</w:t>
      </w:r>
    </w:p>
    <w:p w:rsidR="00382C56" w:rsidRPr="00EF5EAE" w:rsidRDefault="00B96E73" w:rsidP="00B96E73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0C1523">
        <w:rPr>
          <w:sz w:val="28"/>
          <w:szCs w:val="28"/>
        </w:rPr>
        <w:t xml:space="preserve">4. Установить срок возврата бюджетного кредита </w:t>
      </w:r>
      <w:r>
        <w:rPr>
          <w:sz w:val="28"/>
          <w:szCs w:val="28"/>
        </w:rPr>
        <w:t xml:space="preserve">25 декабря </w:t>
      </w:r>
      <w:r w:rsidRPr="000C1523">
        <w:rPr>
          <w:sz w:val="28"/>
          <w:szCs w:val="28"/>
        </w:rPr>
        <w:t>2024 года</w:t>
      </w:r>
      <w:r>
        <w:rPr>
          <w:sz w:val="28"/>
          <w:szCs w:val="28"/>
        </w:rPr>
        <w:t>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506BDA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506BDA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Pr="000475C0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386C24" w:rsidRPr="000475C0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C98">
          <w:rPr>
            <w:noProof/>
          </w:rPr>
          <w:t>2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53C98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96E73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6CBC-28A3-4C90-85AF-B8FD56B8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113</cp:revision>
  <cp:lastPrinted>2024-04-22T07:06:00Z</cp:lastPrinted>
  <dcterms:created xsi:type="dcterms:W3CDTF">2020-02-14T05:10:00Z</dcterms:created>
  <dcterms:modified xsi:type="dcterms:W3CDTF">2024-04-22T07:06:00Z</dcterms:modified>
</cp:coreProperties>
</file>