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92" w:rsidRPr="00D37492" w:rsidRDefault="004E2E61" w:rsidP="00D37492">
      <w:pPr>
        <w:jc w:val="center"/>
        <w:rPr>
          <w:rFonts w:ascii="Bookman Old Style" w:hAnsi="Bookman Old Sty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492" w:rsidRPr="00D37492" w:rsidRDefault="00D37492" w:rsidP="00D37492">
      <w:pPr>
        <w:jc w:val="center"/>
        <w:rPr>
          <w:lang w:eastAsia="ru-RU"/>
        </w:rPr>
      </w:pPr>
    </w:p>
    <w:p w:rsidR="00D37492" w:rsidRPr="00D37492" w:rsidRDefault="00D37492" w:rsidP="00D37492">
      <w:pPr>
        <w:jc w:val="center"/>
        <w:rPr>
          <w:lang w:eastAsia="ru-RU"/>
        </w:rPr>
      </w:pPr>
    </w:p>
    <w:p w:rsidR="00D37492" w:rsidRPr="00D37492" w:rsidRDefault="00D37492" w:rsidP="00D37492">
      <w:pPr>
        <w:jc w:val="center"/>
        <w:rPr>
          <w:sz w:val="16"/>
          <w:lang w:eastAsia="ru-RU"/>
        </w:rPr>
      </w:pPr>
    </w:p>
    <w:p w:rsidR="00D37492" w:rsidRPr="00D37492" w:rsidRDefault="00D37492" w:rsidP="00D37492">
      <w:pPr>
        <w:jc w:val="center"/>
        <w:rPr>
          <w:sz w:val="26"/>
          <w:szCs w:val="26"/>
          <w:lang w:eastAsia="ru-RU"/>
        </w:rPr>
      </w:pPr>
      <w:r w:rsidRPr="00D37492">
        <w:rPr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D37492" w:rsidRPr="00D37492" w:rsidRDefault="00D37492" w:rsidP="00D37492">
      <w:pPr>
        <w:jc w:val="center"/>
        <w:rPr>
          <w:sz w:val="26"/>
          <w:szCs w:val="26"/>
          <w:lang w:eastAsia="ru-RU"/>
        </w:rPr>
      </w:pPr>
      <w:r w:rsidRPr="00D37492">
        <w:rPr>
          <w:sz w:val="26"/>
          <w:szCs w:val="26"/>
          <w:lang w:eastAsia="ru-RU"/>
        </w:rPr>
        <w:t>ВОЛОГОДСКОЙ ОБЛАСТИ</w:t>
      </w:r>
    </w:p>
    <w:p w:rsidR="00D37492" w:rsidRPr="00D37492" w:rsidRDefault="00D37492" w:rsidP="00D37492">
      <w:pPr>
        <w:jc w:val="center"/>
        <w:rPr>
          <w:sz w:val="28"/>
          <w:szCs w:val="28"/>
          <w:lang w:eastAsia="ru-RU"/>
        </w:rPr>
      </w:pPr>
    </w:p>
    <w:p w:rsidR="00D37492" w:rsidRPr="00D37492" w:rsidRDefault="00D37492" w:rsidP="00D37492">
      <w:pPr>
        <w:jc w:val="center"/>
        <w:rPr>
          <w:sz w:val="28"/>
          <w:szCs w:val="28"/>
          <w:lang w:eastAsia="ru-RU"/>
        </w:rPr>
      </w:pPr>
    </w:p>
    <w:p w:rsidR="00D37492" w:rsidRPr="00D37492" w:rsidRDefault="00D37492" w:rsidP="00D37492">
      <w:pPr>
        <w:jc w:val="center"/>
        <w:rPr>
          <w:b/>
          <w:sz w:val="28"/>
          <w:szCs w:val="28"/>
          <w:lang w:eastAsia="ru-RU"/>
        </w:rPr>
      </w:pPr>
      <w:r w:rsidRPr="00D37492">
        <w:rPr>
          <w:b/>
          <w:sz w:val="28"/>
          <w:szCs w:val="28"/>
          <w:lang w:eastAsia="ru-RU"/>
        </w:rPr>
        <w:t>ПОСТАНОВЛЕНИЕ</w:t>
      </w:r>
    </w:p>
    <w:p w:rsidR="00D37492" w:rsidRPr="00D37492" w:rsidRDefault="00D37492" w:rsidP="00D37492">
      <w:pPr>
        <w:jc w:val="center"/>
        <w:rPr>
          <w:b/>
          <w:sz w:val="28"/>
          <w:szCs w:val="28"/>
          <w:lang w:eastAsia="ru-RU"/>
        </w:rPr>
      </w:pPr>
    </w:p>
    <w:p w:rsidR="00D37492" w:rsidRPr="00D37492" w:rsidRDefault="00D37492" w:rsidP="00D37492">
      <w:pPr>
        <w:jc w:val="center"/>
        <w:rPr>
          <w:b/>
          <w:sz w:val="28"/>
          <w:szCs w:val="28"/>
          <w:lang w:eastAsia="ru-RU"/>
        </w:rPr>
      </w:pPr>
    </w:p>
    <w:p w:rsidR="00D37492" w:rsidRPr="00D37492" w:rsidRDefault="00D37492" w:rsidP="00D37492">
      <w:pPr>
        <w:jc w:val="both"/>
        <w:rPr>
          <w:sz w:val="28"/>
          <w:szCs w:val="28"/>
          <w:u w:val="single"/>
          <w:lang w:eastAsia="ru-RU"/>
        </w:rPr>
      </w:pPr>
      <w:r w:rsidRPr="00D37492">
        <w:rPr>
          <w:sz w:val="28"/>
          <w:szCs w:val="28"/>
          <w:u w:val="single"/>
          <w:lang w:eastAsia="ru-RU"/>
        </w:rPr>
        <w:t>2</w:t>
      </w:r>
      <w:r w:rsidRPr="00D37492">
        <w:rPr>
          <w:sz w:val="28"/>
          <w:szCs w:val="28"/>
          <w:u w:val="single"/>
          <w:lang w:eastAsia="ru-RU"/>
        </w:rPr>
        <w:t>5</w:t>
      </w:r>
      <w:r w:rsidRPr="00D37492">
        <w:rPr>
          <w:sz w:val="28"/>
          <w:szCs w:val="28"/>
          <w:u w:val="single"/>
          <w:lang w:eastAsia="ru-RU"/>
        </w:rPr>
        <w:t>.11.2025</w:t>
      </w:r>
      <w:r w:rsidRPr="00D37492">
        <w:rPr>
          <w:sz w:val="28"/>
          <w:szCs w:val="28"/>
          <w:lang w:eastAsia="ru-RU"/>
        </w:rPr>
        <w:t xml:space="preserve">        </w:t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  <w:t xml:space="preserve">   </w:t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</w:r>
      <w:r w:rsidRPr="00D37492">
        <w:rPr>
          <w:sz w:val="28"/>
          <w:szCs w:val="28"/>
          <w:lang w:eastAsia="ru-RU"/>
        </w:rPr>
        <w:tab/>
        <w:t xml:space="preserve">                       № </w:t>
      </w:r>
      <w:r w:rsidRPr="00D37492">
        <w:rPr>
          <w:sz w:val="28"/>
          <w:szCs w:val="28"/>
          <w:u w:val="single"/>
          <w:lang w:eastAsia="ru-RU"/>
        </w:rPr>
        <w:t>39</w:t>
      </w:r>
      <w:r w:rsidRPr="00D37492">
        <w:rPr>
          <w:sz w:val="28"/>
          <w:szCs w:val="28"/>
          <w:u w:val="single"/>
          <w:lang w:eastAsia="ru-RU"/>
        </w:rPr>
        <w:t>62</w:t>
      </w:r>
    </w:p>
    <w:p w:rsidR="00D37492" w:rsidRPr="00D37492" w:rsidRDefault="00D37492" w:rsidP="00D37492">
      <w:pPr>
        <w:jc w:val="both"/>
        <w:rPr>
          <w:sz w:val="28"/>
          <w:szCs w:val="28"/>
          <w:u w:val="single"/>
          <w:lang w:eastAsia="ru-RU"/>
        </w:rPr>
      </w:pPr>
    </w:p>
    <w:p w:rsidR="00D37492" w:rsidRPr="00D37492" w:rsidRDefault="00D37492" w:rsidP="00D37492">
      <w:pPr>
        <w:jc w:val="center"/>
        <w:rPr>
          <w:sz w:val="28"/>
          <w:szCs w:val="28"/>
          <w:lang w:eastAsia="ru-RU"/>
        </w:rPr>
      </w:pPr>
      <w:r w:rsidRPr="00D37492">
        <w:rPr>
          <w:sz w:val="28"/>
          <w:szCs w:val="28"/>
          <w:lang w:eastAsia="ru-RU"/>
        </w:rPr>
        <w:t>г. Великий Устюг</w:t>
      </w:r>
    </w:p>
    <w:p w:rsidR="009F6A08" w:rsidRPr="00D37492" w:rsidRDefault="009F6A08">
      <w:pPr>
        <w:shd w:val="clear" w:color="auto" w:fill="FFFFFF"/>
        <w:jc w:val="both"/>
        <w:rPr>
          <w:b/>
          <w:sz w:val="12"/>
          <w:szCs w:val="28"/>
          <w:u w:val="single"/>
        </w:rPr>
      </w:pPr>
    </w:p>
    <w:p w:rsidR="009F6A08" w:rsidRPr="00D37492" w:rsidRDefault="009F6A08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9F6A08" w:rsidRPr="00D37492" w:rsidRDefault="00DA213A">
      <w:pPr>
        <w:jc w:val="center"/>
        <w:rPr>
          <w:b/>
          <w:sz w:val="28"/>
          <w:szCs w:val="28"/>
        </w:rPr>
      </w:pPr>
      <w:r w:rsidRPr="00D37492">
        <w:rPr>
          <w:b/>
          <w:sz w:val="28"/>
          <w:szCs w:val="28"/>
        </w:rPr>
        <w:t xml:space="preserve">Об утверждении программы профилактики </w:t>
      </w:r>
    </w:p>
    <w:p w:rsidR="009F6A08" w:rsidRPr="00D37492" w:rsidRDefault="00DA213A">
      <w:pPr>
        <w:jc w:val="center"/>
        <w:rPr>
          <w:b/>
          <w:sz w:val="28"/>
          <w:szCs w:val="28"/>
        </w:rPr>
      </w:pPr>
      <w:r w:rsidRPr="00D37492">
        <w:rPr>
          <w:b/>
          <w:sz w:val="28"/>
          <w:szCs w:val="28"/>
        </w:rPr>
        <w:t xml:space="preserve">рисков причинения вреда (ущерба) охраняемым законом ценностям </w:t>
      </w:r>
    </w:p>
    <w:p w:rsidR="009F6A08" w:rsidRPr="00D37492" w:rsidRDefault="00DA213A">
      <w:pPr>
        <w:jc w:val="center"/>
        <w:rPr>
          <w:b/>
          <w:bCs/>
          <w:sz w:val="28"/>
          <w:szCs w:val="28"/>
        </w:rPr>
      </w:pPr>
      <w:r w:rsidRPr="00D37492">
        <w:rPr>
          <w:b/>
          <w:sz w:val="28"/>
          <w:szCs w:val="28"/>
        </w:rPr>
        <w:t xml:space="preserve">при осуществлении </w:t>
      </w:r>
      <w:r w:rsidRPr="00D37492">
        <w:rPr>
          <w:b/>
          <w:sz w:val="28"/>
          <w:szCs w:val="28"/>
        </w:rPr>
        <w:t>регионального</w:t>
      </w:r>
    </w:p>
    <w:p w:rsidR="009F6A08" w:rsidRPr="00D37492" w:rsidRDefault="00DA213A">
      <w:pPr>
        <w:jc w:val="center"/>
        <w:rPr>
          <w:b/>
          <w:bCs/>
          <w:sz w:val="28"/>
          <w:szCs w:val="28"/>
        </w:rPr>
      </w:pPr>
      <w:r w:rsidRPr="00D37492">
        <w:rPr>
          <w:b/>
          <w:bCs/>
          <w:sz w:val="28"/>
          <w:szCs w:val="28"/>
        </w:rPr>
        <w:t>государственного экологического контроля (надзора)</w:t>
      </w:r>
      <w:r w:rsidRPr="00D37492">
        <w:rPr>
          <w:b/>
          <w:bCs/>
          <w:sz w:val="28"/>
          <w:szCs w:val="28"/>
        </w:rPr>
        <w:t xml:space="preserve"> </w:t>
      </w:r>
      <w:r w:rsidRPr="00D37492">
        <w:rPr>
          <w:b/>
          <w:bCs/>
          <w:sz w:val="28"/>
          <w:szCs w:val="28"/>
        </w:rPr>
        <w:t>на 2026 год</w:t>
      </w:r>
    </w:p>
    <w:p w:rsidR="009F6A08" w:rsidRPr="00D37492" w:rsidRDefault="009F6A08">
      <w:pPr>
        <w:jc w:val="center"/>
        <w:rPr>
          <w:b/>
          <w:bCs/>
          <w:sz w:val="28"/>
          <w:szCs w:val="28"/>
        </w:rPr>
      </w:pPr>
    </w:p>
    <w:p w:rsidR="009F6A08" w:rsidRPr="00D37492" w:rsidRDefault="009F6A08">
      <w:pPr>
        <w:jc w:val="center"/>
        <w:rPr>
          <w:b/>
          <w:bCs/>
          <w:sz w:val="28"/>
          <w:szCs w:val="28"/>
        </w:rPr>
      </w:pPr>
    </w:p>
    <w:p w:rsidR="009F6A08" w:rsidRPr="00D37492" w:rsidRDefault="00DA213A">
      <w:pPr>
        <w:jc w:val="both"/>
        <w:rPr>
          <w:b/>
          <w:color w:val="000000"/>
          <w:sz w:val="28"/>
          <w:szCs w:val="28"/>
        </w:rPr>
      </w:pPr>
      <w:r w:rsidRPr="00D37492">
        <w:rPr>
          <w:color w:val="000000"/>
          <w:sz w:val="28"/>
          <w:szCs w:val="28"/>
        </w:rPr>
        <w:tab/>
        <w:t>В соответствии со статьёй 44 Федерального закона</w:t>
      </w:r>
      <w:r w:rsidRPr="00D37492">
        <w:rPr>
          <w:sz w:val="28"/>
          <w:szCs w:val="28"/>
        </w:rPr>
        <w:t xml:space="preserve"> от 31 июля 2021 года № 248-ФЗ «О государственном контроле (надзоре) и муниципальном контроле в Российской Федерации»</w:t>
      </w:r>
      <w:r w:rsidRPr="00D37492">
        <w:rPr>
          <w:color w:val="000000"/>
          <w:sz w:val="28"/>
          <w:szCs w:val="28"/>
        </w:rPr>
        <w:t xml:space="preserve">, постановлением Правительства РФ от 25 июня </w:t>
      </w:r>
      <w:r w:rsidR="004E2E61">
        <w:rPr>
          <w:color w:val="000000"/>
          <w:sz w:val="28"/>
          <w:szCs w:val="28"/>
        </w:rPr>
        <w:t xml:space="preserve">    </w:t>
      </w:r>
      <w:r w:rsidRPr="00D37492">
        <w:rPr>
          <w:color w:val="000000"/>
          <w:sz w:val="28"/>
          <w:szCs w:val="28"/>
        </w:rPr>
        <w:t>2021 года № 990 «Об утверждении правил разработки, утверждения и актуализации контрольными (на</w:t>
      </w:r>
      <w:r w:rsidRPr="00D37492">
        <w:rPr>
          <w:color w:val="000000"/>
          <w:sz w:val="28"/>
          <w:szCs w:val="28"/>
        </w:rPr>
        <w:t>дзорными) органами программы профилактики рисков причинения вреда (ущерба) охраняемым законом ценностям»</w:t>
      </w:r>
      <w:r w:rsidRPr="00D37492">
        <w:rPr>
          <w:sz w:val="28"/>
          <w:szCs w:val="28"/>
        </w:rPr>
        <w:t xml:space="preserve">, </w:t>
      </w:r>
      <w:r w:rsidRPr="00D37492">
        <w:rPr>
          <w:color w:val="000000"/>
          <w:sz w:val="28"/>
          <w:szCs w:val="28"/>
        </w:rPr>
        <w:t>руководствуясь статьёй 33 Устава Великоустюгского муниципального округа,</w:t>
      </w:r>
    </w:p>
    <w:p w:rsidR="009F6A08" w:rsidRPr="00D37492" w:rsidRDefault="00DA213A">
      <w:pPr>
        <w:jc w:val="both"/>
        <w:rPr>
          <w:b/>
          <w:color w:val="000000"/>
          <w:sz w:val="28"/>
          <w:szCs w:val="28"/>
        </w:rPr>
      </w:pPr>
      <w:r w:rsidRPr="00D37492">
        <w:rPr>
          <w:b/>
          <w:color w:val="000000"/>
          <w:sz w:val="28"/>
          <w:szCs w:val="28"/>
        </w:rPr>
        <w:t>ПОСТАНОВЛЯЮ:</w:t>
      </w:r>
    </w:p>
    <w:p w:rsidR="009F6A08" w:rsidRPr="00D37492" w:rsidRDefault="009F6A08">
      <w:pPr>
        <w:ind w:firstLine="709"/>
        <w:jc w:val="both"/>
        <w:rPr>
          <w:b/>
          <w:color w:val="000000"/>
          <w:sz w:val="28"/>
          <w:szCs w:val="28"/>
        </w:rPr>
      </w:pPr>
    </w:p>
    <w:p w:rsidR="009F6A08" w:rsidRPr="00D37492" w:rsidRDefault="00DA213A">
      <w:pPr>
        <w:ind w:firstLine="709"/>
        <w:jc w:val="both"/>
        <w:rPr>
          <w:color w:val="000000"/>
          <w:sz w:val="28"/>
          <w:szCs w:val="28"/>
        </w:rPr>
      </w:pPr>
      <w:r w:rsidRPr="00D37492">
        <w:rPr>
          <w:color w:val="000000"/>
          <w:sz w:val="28"/>
          <w:szCs w:val="28"/>
        </w:rPr>
        <w:t>1. Утвердить прилагаемую программу профилактики рисков причинен</w:t>
      </w:r>
      <w:r w:rsidRPr="00D37492">
        <w:rPr>
          <w:color w:val="000000"/>
          <w:sz w:val="28"/>
          <w:szCs w:val="28"/>
        </w:rPr>
        <w:t>ия вреда (ущерба) охраняемым законом ценностям при осуществлении регионального государственного</w:t>
      </w:r>
      <w:r w:rsidRPr="00D37492">
        <w:rPr>
          <w:bCs/>
          <w:sz w:val="28"/>
          <w:szCs w:val="28"/>
        </w:rPr>
        <w:t xml:space="preserve"> экологического контроля (надзора) </w:t>
      </w:r>
      <w:r w:rsidR="004E2E61">
        <w:rPr>
          <w:bCs/>
          <w:sz w:val="28"/>
          <w:szCs w:val="28"/>
        </w:rPr>
        <w:t xml:space="preserve">                 </w:t>
      </w:r>
      <w:r w:rsidRPr="00D37492">
        <w:rPr>
          <w:bCs/>
          <w:sz w:val="28"/>
          <w:szCs w:val="28"/>
        </w:rPr>
        <w:t>на 2026 год (далее – Программа)</w:t>
      </w:r>
      <w:r w:rsidRPr="00D37492">
        <w:rPr>
          <w:color w:val="000000"/>
          <w:sz w:val="28"/>
          <w:szCs w:val="28"/>
        </w:rPr>
        <w:t xml:space="preserve">. </w:t>
      </w:r>
    </w:p>
    <w:p w:rsidR="009F6A08" w:rsidRPr="00D37492" w:rsidRDefault="00DA213A">
      <w:pPr>
        <w:ind w:firstLine="709"/>
        <w:jc w:val="both"/>
        <w:rPr>
          <w:color w:val="000000"/>
          <w:sz w:val="28"/>
          <w:szCs w:val="28"/>
        </w:rPr>
      </w:pPr>
      <w:r w:rsidRPr="00D37492">
        <w:rPr>
          <w:color w:val="000000"/>
          <w:sz w:val="28"/>
          <w:szCs w:val="28"/>
        </w:rPr>
        <w:t>2. Отделу информационных технологий админ</w:t>
      </w:r>
      <w:r w:rsidRPr="00D37492">
        <w:rPr>
          <w:color w:val="000000"/>
          <w:sz w:val="28"/>
          <w:szCs w:val="28"/>
        </w:rPr>
        <w:t>истрации округа (</w:t>
      </w:r>
      <w:r w:rsidRPr="00D37492">
        <w:rPr>
          <w:color w:val="000000"/>
          <w:sz w:val="28"/>
          <w:szCs w:val="28"/>
        </w:rPr>
        <w:t>Морозова</w:t>
      </w:r>
      <w:r w:rsidR="004E2E61" w:rsidRPr="004E2E61">
        <w:rPr>
          <w:color w:val="000000"/>
          <w:sz w:val="28"/>
          <w:szCs w:val="28"/>
        </w:rPr>
        <w:t xml:space="preserve"> </w:t>
      </w:r>
      <w:r w:rsidR="004E2E61" w:rsidRPr="00D37492">
        <w:rPr>
          <w:color w:val="000000"/>
          <w:sz w:val="28"/>
          <w:szCs w:val="28"/>
        </w:rPr>
        <w:t>Е.А.</w:t>
      </w:r>
      <w:r w:rsidRPr="00D37492">
        <w:rPr>
          <w:color w:val="000000"/>
          <w:sz w:val="28"/>
          <w:szCs w:val="28"/>
        </w:rPr>
        <w:t>) обеспечить размещение Программы на официальном сайте Великоустюгского муниципального округа в информаци</w:t>
      </w:r>
      <w:r w:rsidR="004E2E61">
        <w:rPr>
          <w:color w:val="000000"/>
          <w:sz w:val="28"/>
          <w:szCs w:val="28"/>
        </w:rPr>
        <w:t>онно-телекомму-никационной сети Интернет</w:t>
      </w:r>
      <w:r w:rsidRPr="00D37492">
        <w:rPr>
          <w:color w:val="000000"/>
          <w:sz w:val="28"/>
          <w:szCs w:val="28"/>
        </w:rPr>
        <w:t xml:space="preserve"> в течение 5 дней со дня её утверждения.</w:t>
      </w:r>
    </w:p>
    <w:p w:rsidR="009F6A08" w:rsidRPr="00D37492" w:rsidRDefault="00DA213A">
      <w:pPr>
        <w:ind w:firstLine="709"/>
        <w:jc w:val="both"/>
        <w:rPr>
          <w:color w:val="000000"/>
          <w:sz w:val="28"/>
          <w:szCs w:val="28"/>
        </w:rPr>
      </w:pPr>
      <w:r w:rsidRPr="00D37492">
        <w:rPr>
          <w:color w:val="000000"/>
          <w:sz w:val="28"/>
          <w:szCs w:val="28"/>
        </w:rPr>
        <w:t xml:space="preserve">3. Настоящее постановление </w:t>
      </w:r>
      <w:r w:rsidRPr="00D37492">
        <w:rPr>
          <w:sz w:val="28"/>
          <w:szCs w:val="28"/>
        </w:rPr>
        <w:t>вступает в с</w:t>
      </w:r>
      <w:r w:rsidRPr="00D37492">
        <w:rPr>
          <w:sz w:val="28"/>
          <w:szCs w:val="28"/>
        </w:rPr>
        <w:t>илу после официального опубликования, но не ранее 01 января 2026 года.</w:t>
      </w:r>
    </w:p>
    <w:p w:rsidR="009F6A08" w:rsidRPr="00D37492" w:rsidRDefault="009F6A0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F6A08" w:rsidRPr="00D37492" w:rsidRDefault="009F6A0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F6A08" w:rsidRPr="00D37492" w:rsidRDefault="00DA213A">
      <w:pPr>
        <w:shd w:val="clear" w:color="auto" w:fill="FFFFFF"/>
        <w:jc w:val="both"/>
        <w:rPr>
          <w:b/>
          <w:sz w:val="28"/>
          <w:szCs w:val="28"/>
        </w:rPr>
      </w:pPr>
      <w:r w:rsidRPr="00D37492">
        <w:rPr>
          <w:b/>
          <w:sz w:val="28"/>
          <w:szCs w:val="28"/>
        </w:rPr>
        <w:t>Глава</w:t>
      </w:r>
    </w:p>
    <w:p w:rsidR="009F6A08" w:rsidRPr="00D37492" w:rsidRDefault="00DA213A">
      <w:pPr>
        <w:shd w:val="clear" w:color="auto" w:fill="FFFFFF"/>
        <w:jc w:val="both"/>
        <w:rPr>
          <w:sz w:val="28"/>
          <w:szCs w:val="28"/>
        </w:rPr>
      </w:pPr>
      <w:r w:rsidRPr="00D37492">
        <w:rPr>
          <w:b/>
          <w:sz w:val="28"/>
          <w:szCs w:val="28"/>
        </w:rPr>
        <w:t>Великоустюгског</w:t>
      </w:r>
      <w:r w:rsidR="00D37492">
        <w:rPr>
          <w:b/>
          <w:sz w:val="28"/>
          <w:szCs w:val="28"/>
        </w:rPr>
        <w:t>о муниципального округа</w:t>
      </w:r>
      <w:r w:rsidR="00D37492">
        <w:rPr>
          <w:b/>
          <w:sz w:val="28"/>
          <w:szCs w:val="28"/>
        </w:rPr>
        <w:tab/>
      </w:r>
      <w:r w:rsidR="00D37492">
        <w:rPr>
          <w:b/>
          <w:sz w:val="28"/>
          <w:szCs w:val="28"/>
        </w:rPr>
        <w:tab/>
      </w:r>
      <w:r w:rsidR="00D37492">
        <w:rPr>
          <w:b/>
          <w:sz w:val="28"/>
          <w:szCs w:val="28"/>
        </w:rPr>
        <w:tab/>
      </w:r>
      <w:r w:rsidR="00D37492">
        <w:rPr>
          <w:b/>
          <w:sz w:val="28"/>
          <w:szCs w:val="28"/>
        </w:rPr>
        <w:tab/>
        <w:t xml:space="preserve">   </w:t>
      </w:r>
      <w:r w:rsidRPr="00D37492">
        <w:rPr>
          <w:b/>
          <w:sz w:val="28"/>
          <w:szCs w:val="28"/>
        </w:rPr>
        <w:t>И. А. Быков</w:t>
      </w:r>
    </w:p>
    <w:p w:rsidR="009F6A08" w:rsidRDefault="009F6A08">
      <w:pPr>
        <w:ind w:left="4678"/>
        <w:jc w:val="center"/>
      </w:pPr>
    </w:p>
    <w:p w:rsidR="004E2E61" w:rsidRDefault="004E2E61">
      <w:pPr>
        <w:ind w:left="4678"/>
        <w:jc w:val="center"/>
      </w:pPr>
    </w:p>
    <w:p w:rsidR="009F6A08" w:rsidRDefault="00DA213A">
      <w:pPr>
        <w:ind w:left="4678"/>
        <w:jc w:val="center"/>
      </w:pPr>
      <w:bookmarkStart w:id="0" w:name="_GoBack"/>
      <w:bookmarkEnd w:id="0"/>
      <w:r>
        <w:lastRenderedPageBreak/>
        <w:t xml:space="preserve">Приложение </w:t>
      </w:r>
    </w:p>
    <w:p w:rsidR="009F6A08" w:rsidRDefault="009F6A08">
      <w:pPr>
        <w:ind w:left="4678"/>
        <w:jc w:val="center"/>
      </w:pPr>
    </w:p>
    <w:p w:rsidR="009F6A08" w:rsidRDefault="00DA213A">
      <w:pPr>
        <w:ind w:left="4678"/>
        <w:jc w:val="center"/>
      </w:pPr>
      <w:r>
        <w:t>УТВЕРЖДЕНА</w:t>
      </w:r>
    </w:p>
    <w:p w:rsidR="009F6A08" w:rsidRDefault="00DA213A">
      <w:pPr>
        <w:ind w:left="4678"/>
        <w:jc w:val="center"/>
      </w:pPr>
      <w:r>
        <w:t>постановлением администрации</w:t>
      </w:r>
    </w:p>
    <w:p w:rsidR="009F6A08" w:rsidRDefault="00DA213A">
      <w:pPr>
        <w:ind w:left="4678"/>
        <w:jc w:val="center"/>
      </w:pPr>
      <w:r>
        <w:t>Великоустюгского муниципального округа</w:t>
      </w:r>
    </w:p>
    <w:p w:rsidR="009F6A08" w:rsidRDefault="00DA213A">
      <w:pPr>
        <w:ind w:left="4678"/>
        <w:jc w:val="center"/>
      </w:pPr>
      <w:r>
        <w:t xml:space="preserve">от </w:t>
      </w:r>
      <w:r w:rsidR="00D37492">
        <w:t>25.11.2025</w:t>
      </w:r>
      <w:r>
        <w:t xml:space="preserve"> № </w:t>
      </w:r>
      <w:r w:rsidR="00D37492">
        <w:t>3962</w:t>
      </w:r>
    </w:p>
    <w:p w:rsidR="009F6A08" w:rsidRDefault="009F6A08">
      <w:pPr>
        <w:ind w:left="4678"/>
        <w:jc w:val="center"/>
      </w:pPr>
    </w:p>
    <w:p w:rsidR="009F6A08" w:rsidRDefault="009F6A08">
      <w:pPr>
        <w:pStyle w:val="ConsPlusNormal"/>
        <w:jc w:val="both"/>
      </w:pPr>
    </w:p>
    <w:p w:rsidR="009F6A08" w:rsidRDefault="00DA213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Программа профилактики </w:t>
      </w:r>
    </w:p>
    <w:p w:rsidR="009F6A08" w:rsidRDefault="00DA213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рисков причинения вреда (ущерба) охраняемым законом ценностям </w:t>
      </w:r>
    </w:p>
    <w:p w:rsidR="009F6A08" w:rsidRDefault="00DA213A">
      <w:pPr>
        <w:jc w:val="center"/>
        <w:rPr>
          <w:b/>
          <w:bCs/>
          <w:sz w:val="26"/>
          <w:szCs w:val="26"/>
        </w:rPr>
      </w:pPr>
      <w:r>
        <w:rPr>
          <w:b/>
          <w:sz w:val="27"/>
          <w:szCs w:val="27"/>
        </w:rPr>
        <w:t xml:space="preserve">при осуществлении </w:t>
      </w:r>
      <w:r>
        <w:rPr>
          <w:b/>
          <w:bCs/>
          <w:sz w:val="26"/>
          <w:szCs w:val="26"/>
        </w:rPr>
        <w:t xml:space="preserve">регионального государственного экологического </w:t>
      </w:r>
    </w:p>
    <w:p w:rsidR="009F6A08" w:rsidRPr="00D37492" w:rsidRDefault="00DA21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контроля (надзора) на 2026 год</w:t>
      </w:r>
    </w:p>
    <w:p w:rsidR="009F6A08" w:rsidRPr="00D37492" w:rsidRDefault="009F6A08">
      <w:pPr>
        <w:jc w:val="center"/>
        <w:rPr>
          <w:b/>
          <w:bCs/>
          <w:sz w:val="26"/>
          <w:szCs w:val="26"/>
        </w:rPr>
      </w:pPr>
    </w:p>
    <w:p w:rsidR="009F6A08" w:rsidRDefault="00DA21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D37492" w:rsidRDefault="00D37492">
      <w:pPr>
        <w:jc w:val="center"/>
        <w:rPr>
          <w:sz w:val="26"/>
          <w:szCs w:val="26"/>
        </w:rPr>
      </w:pPr>
    </w:p>
    <w:tbl>
      <w:tblPr>
        <w:tblW w:w="4750" w:type="pct"/>
        <w:tblInd w:w="3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1"/>
        <w:gridCol w:w="5898"/>
      </w:tblGrid>
      <w:tr w:rsidR="009F6A08" w:rsidTr="00D3749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</w:pPr>
            <w:r>
              <w:rPr>
                <w:color w:val="000000"/>
                <w:sz w:val="27"/>
                <w:szCs w:val="27"/>
              </w:rPr>
              <w:t>Программа профилактики рисков причинения вреда (ущерба) охраняемым законом ценностям при осуществлении регионального государственного экологического контроля (надзора)</w:t>
            </w:r>
            <w:r>
              <w:rPr>
                <w:bCs/>
                <w:sz w:val="26"/>
                <w:szCs w:val="26"/>
              </w:rPr>
              <w:t xml:space="preserve"> на 2026 год (далее - Программа)</w:t>
            </w:r>
          </w:p>
        </w:tc>
      </w:tr>
      <w:tr w:rsidR="009F6A08" w:rsidTr="00D37492">
        <w:trPr>
          <w:cantSplit/>
          <w:trHeight w:val="62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Разработчик 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</w:pPr>
            <w:r>
              <w:rPr>
                <w:bCs/>
                <w:sz w:val="26"/>
                <w:szCs w:val="26"/>
              </w:rPr>
              <w:t>Отдел экологии управления строительства и жилищно-коммунального хозяйства администрации Великоустюгского муниципального округа</w:t>
            </w:r>
          </w:p>
        </w:tc>
      </w:tr>
      <w:tr w:rsidR="009F6A08" w:rsidTr="00D37492">
        <w:trPr>
          <w:cantSplit/>
          <w:trHeight w:val="336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</w:pPr>
            <w:r>
              <w:rPr>
                <w:sz w:val="26"/>
                <w:szCs w:val="26"/>
              </w:rPr>
              <w:t>2026 год</w:t>
            </w:r>
          </w:p>
        </w:tc>
      </w:tr>
      <w:tr w:rsidR="009F6A08" w:rsidTr="00D3749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Цель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9F6A08" w:rsidRDefault="00DA213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</w:t>
            </w:r>
            <w:r>
              <w:rPr>
                <w:sz w:val="26"/>
                <w:szCs w:val="26"/>
              </w:rPr>
              <w:t>м;</w:t>
            </w:r>
          </w:p>
          <w:p w:rsidR="009F6A08" w:rsidRDefault="00DA213A">
            <w:pPr>
              <w:jc w:val="both"/>
            </w:pPr>
            <w:r>
              <w:rPr>
                <w:color w:val="000000"/>
                <w:sz w:val="26"/>
                <w:szCs w:val="26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</w:tbl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/>
    <w:p w:rsidR="00D37492" w:rsidRDefault="00D37492" w:rsidP="00D37492">
      <w:pPr>
        <w:jc w:val="center"/>
      </w:pPr>
      <w:r>
        <w:lastRenderedPageBreak/>
        <w:t>2</w:t>
      </w:r>
    </w:p>
    <w:p w:rsidR="00D37492" w:rsidRDefault="00D37492"/>
    <w:tbl>
      <w:tblPr>
        <w:tblW w:w="4750" w:type="pct"/>
        <w:tblInd w:w="3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1"/>
        <w:gridCol w:w="5898"/>
      </w:tblGrid>
      <w:tr w:rsidR="009F6A08" w:rsidTr="00D3749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формирование единого понимания обязательных требований законодательства, оценка соблюдения которых </w:t>
            </w:r>
            <w:r>
              <w:rPr>
                <w:color w:val="000000"/>
                <w:sz w:val="26"/>
                <w:szCs w:val="26"/>
              </w:rPr>
              <w:t>является предметом регионального государственного экологического контроля (надзора) у всех поднадзорных субъектов;</w:t>
            </w:r>
          </w:p>
          <w:p w:rsidR="009F6A08" w:rsidRDefault="00DA213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инвентаризация состава и особенностей подконтрольных субъектов и оценки состояния подконтрольной сферы;</w:t>
            </w:r>
          </w:p>
          <w:p w:rsidR="009F6A08" w:rsidRDefault="00DA213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- выявление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причин, факторов и усло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вий, способствующих возможному нарушению обязательных требований, определение способов устранения или снижения рисков их возникновения;</w:t>
            </w:r>
          </w:p>
          <w:p w:rsidR="009F6A08" w:rsidRDefault="00DA213A">
            <w:pPr>
              <w:jc w:val="both"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 установление зависимости видов, форм и интенсивности профилактических мероприятий от особенностей конкретных подконтро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льных объектов.</w:t>
            </w:r>
          </w:p>
        </w:tc>
      </w:tr>
      <w:tr w:rsidR="009F6A08" w:rsidTr="00D3749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снижение рисков причинения вреда охраняемым законом ценностям;</w:t>
            </w:r>
          </w:p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развитие системы профилактических мероприятий в органе контроля;</w:t>
            </w:r>
          </w:p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мотивация контролируемых лиц к добросовестному поведению;</w:t>
            </w:r>
          </w:p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уменьшение административной нагрузки на контролируемых лиц;</w:t>
            </w:r>
          </w:p>
          <w:p w:rsidR="009F6A08" w:rsidRDefault="00DA21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количества контролируемых лиц, обеспечивающих выполнение обязательных требований;</w:t>
            </w:r>
          </w:p>
          <w:p w:rsidR="009F6A08" w:rsidRDefault="00DA213A">
            <w:pPr>
              <w:jc w:val="both"/>
            </w:pPr>
            <w:r>
              <w:rPr>
                <w:sz w:val="26"/>
                <w:szCs w:val="26"/>
              </w:rPr>
              <w:t>- повышение уровня правовой грамотности контролируемых лиц.</w:t>
            </w:r>
          </w:p>
        </w:tc>
      </w:tr>
    </w:tbl>
    <w:p w:rsidR="009F6A08" w:rsidRDefault="009F6A08">
      <w:pPr>
        <w:jc w:val="center"/>
        <w:rPr>
          <w:bCs/>
          <w:sz w:val="26"/>
          <w:szCs w:val="26"/>
        </w:rPr>
      </w:pPr>
    </w:p>
    <w:p w:rsidR="009F6A08" w:rsidRDefault="00DA213A">
      <w:pPr>
        <w:jc w:val="center"/>
        <w:rPr>
          <w:b/>
          <w:bCs/>
          <w:sz w:val="26"/>
          <w:szCs w:val="26"/>
        </w:rPr>
      </w:pPr>
      <w:r>
        <w:rPr>
          <w:b/>
          <w:color w:val="000000"/>
          <w:sz w:val="27"/>
          <w:szCs w:val="27"/>
        </w:rPr>
        <w:t>Анализ текущего состояния осуществлен</w:t>
      </w:r>
      <w:r>
        <w:rPr>
          <w:b/>
          <w:color w:val="000000"/>
          <w:sz w:val="27"/>
          <w:szCs w:val="27"/>
        </w:rPr>
        <w:t>ия</w:t>
      </w:r>
      <w:r>
        <w:rPr>
          <w:b/>
          <w:sz w:val="27"/>
          <w:szCs w:val="27"/>
        </w:rPr>
        <w:t xml:space="preserve"> </w:t>
      </w:r>
      <w:r>
        <w:rPr>
          <w:b/>
          <w:bCs/>
          <w:sz w:val="26"/>
          <w:szCs w:val="26"/>
        </w:rPr>
        <w:t>регионального государственного экологического контроля (надзора), описание текущего развития профилактической деятельности, характеристика проблем, на решение которых направлена программа профилактики рисков причинения вреда</w:t>
      </w:r>
    </w:p>
    <w:p w:rsidR="009F6A08" w:rsidRDefault="009F6A08">
      <w:pPr>
        <w:jc w:val="center"/>
        <w:rPr>
          <w:b/>
          <w:bCs/>
          <w:sz w:val="26"/>
          <w:szCs w:val="26"/>
        </w:rPr>
      </w:pP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Настоящая Программа разрабо</w:t>
      </w:r>
      <w:r>
        <w:rPr>
          <w:sz w:val="26"/>
          <w:szCs w:val="26"/>
        </w:rPr>
        <w:t>тана в целях предотвращения риска причинения вреда охраняемым законом ценностям вследствие нарушений обязательных требований законодательства в сфере регионального государственного экологического контроля (надзора).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en-US"/>
        </w:rPr>
        <w:t xml:space="preserve">Региональный государственный экологический контроль (надзор) осуществляется в </w:t>
      </w:r>
      <w:r>
        <w:rPr>
          <w:sz w:val="26"/>
          <w:szCs w:val="26"/>
        </w:rPr>
        <w:t xml:space="preserve">соответствии с </w:t>
      </w:r>
      <w:r>
        <w:rPr>
          <w:sz w:val="26"/>
          <w:szCs w:val="26"/>
        </w:rPr>
        <w:t xml:space="preserve">Положением о </w:t>
      </w:r>
      <w:r>
        <w:rPr>
          <w:sz w:val="26"/>
          <w:szCs w:val="26"/>
        </w:rPr>
        <w:t xml:space="preserve">региональном государственном экологическом контроле (надзоре), </w:t>
      </w:r>
      <w:r>
        <w:rPr>
          <w:sz w:val="26"/>
          <w:szCs w:val="26"/>
          <w:lang w:eastAsia="ru-RU"/>
        </w:rPr>
        <w:t>утверждённым постановлением Правительства Вологодской области от 08.11.2021 № 1269.</w:t>
      </w:r>
    </w:p>
    <w:p w:rsidR="00D37492" w:rsidRDefault="00D37492" w:rsidP="00D37492">
      <w:pPr>
        <w:tabs>
          <w:tab w:val="left" w:pos="709"/>
        </w:tabs>
        <w:rPr>
          <w:sz w:val="26"/>
          <w:szCs w:val="26"/>
          <w:lang w:eastAsia="ru-RU"/>
        </w:rPr>
      </w:pPr>
    </w:p>
    <w:p w:rsidR="00D37492" w:rsidRDefault="00D37492" w:rsidP="00D37492">
      <w:pPr>
        <w:tabs>
          <w:tab w:val="left" w:pos="709"/>
        </w:tabs>
        <w:rPr>
          <w:sz w:val="26"/>
          <w:szCs w:val="26"/>
          <w:lang w:eastAsia="ru-RU"/>
        </w:rPr>
      </w:pPr>
    </w:p>
    <w:p w:rsidR="00D37492" w:rsidRDefault="00D37492" w:rsidP="00D37492">
      <w:pPr>
        <w:tabs>
          <w:tab w:val="left" w:pos="709"/>
        </w:tabs>
        <w:rPr>
          <w:sz w:val="26"/>
          <w:szCs w:val="26"/>
          <w:lang w:eastAsia="ru-RU"/>
        </w:rPr>
      </w:pPr>
    </w:p>
    <w:p w:rsidR="00D37492" w:rsidRDefault="00D37492" w:rsidP="00D37492">
      <w:pPr>
        <w:tabs>
          <w:tab w:val="left" w:pos="709"/>
        </w:tabs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3</w:t>
      </w:r>
    </w:p>
    <w:p w:rsidR="00D37492" w:rsidRPr="00D37492" w:rsidRDefault="00D37492" w:rsidP="00D37492">
      <w:pPr>
        <w:tabs>
          <w:tab w:val="left" w:pos="709"/>
        </w:tabs>
        <w:rPr>
          <w:sz w:val="26"/>
          <w:szCs w:val="26"/>
          <w:lang w:eastAsia="ru-RU"/>
        </w:rPr>
      </w:pP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ru-RU"/>
        </w:rPr>
        <w:t>Кон</w:t>
      </w:r>
      <w:r>
        <w:rPr>
          <w:sz w:val="26"/>
          <w:szCs w:val="26"/>
          <w:lang w:eastAsia="ru-RU"/>
        </w:rPr>
        <w:t>тролируемыми лицами являются организации, индивидуальные предприниматели, осуществляющие деятельность в сфере охраны окружающей среды на территории Великоустюгского муниципального округа, а также граждане, не осуществляющие предпринимательской деятельности</w:t>
      </w:r>
      <w:r>
        <w:rPr>
          <w:sz w:val="26"/>
          <w:szCs w:val="26"/>
          <w:lang w:eastAsia="ru-RU"/>
        </w:rPr>
        <w:t>, к действиям или объектам которых предъявляются обязательные требования в сфере охраны окружающей среды.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Региональный государственный экологический контроль (надзор) проводится на объектах, подлежащих региональному государственному экологическому надзору.</w:t>
      </w:r>
      <w:r>
        <w:rPr>
          <w:rFonts w:eastAsia="Calibri"/>
          <w:sz w:val="26"/>
          <w:szCs w:val="26"/>
          <w:lang w:eastAsia="en-US"/>
        </w:rPr>
        <w:t xml:space="preserve"> Объектами контроля являются: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 деятельность, действия (бездействие) граждан и организаций, в рамках которых должны соблюдаться обязательные требования. В том числе предъявляемые к гражданам и организациям, осуществляющим деятельность, действия (бездейств</w:t>
      </w:r>
      <w:r>
        <w:rPr>
          <w:rFonts w:eastAsia="Calibri"/>
          <w:sz w:val="26"/>
          <w:szCs w:val="26"/>
          <w:lang w:eastAsia="en-US"/>
        </w:rPr>
        <w:t>ие);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 здания, помещения, сооружения, линейные объекты, территории, включая водные и земельные участки, обо</w:t>
      </w:r>
      <w:r>
        <w:rPr>
          <w:rFonts w:eastAsia="Calibri"/>
          <w:sz w:val="26"/>
          <w:szCs w:val="26"/>
          <w:lang w:eastAsia="en-US"/>
        </w:rPr>
        <w:t>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 и природно-ант</w:t>
      </w:r>
      <w:r>
        <w:rPr>
          <w:rFonts w:eastAsia="Calibri"/>
          <w:sz w:val="26"/>
          <w:szCs w:val="26"/>
          <w:lang w:eastAsia="en-US"/>
        </w:rPr>
        <w:t>ропогенные объекты, не находящиеся во владении и (или) пользовании граждан или организаций, к которым предъявляются обязательные требования.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Количество объектов, подлежащих региональному государственному экологическому контролю (надзору) отделом экологии у</w:t>
      </w:r>
      <w:r>
        <w:rPr>
          <w:rFonts w:eastAsia="Calibri"/>
          <w:sz w:val="26"/>
          <w:szCs w:val="26"/>
          <w:lang w:eastAsia="en-US"/>
        </w:rPr>
        <w:t>правления строительства и ЖКХ, отнесённых к категориям риска причинения вреда (ущерба) — 147.</w:t>
      </w:r>
    </w:p>
    <w:p w:rsidR="009F6A08" w:rsidRDefault="00DA213A">
      <w:pPr>
        <w:pStyle w:val="a3"/>
        <w:tabs>
          <w:tab w:val="left" w:pos="709"/>
        </w:tabs>
        <w:ind w:left="0" w:firstLine="709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2025 году отделом экологии управления строительства и ЖКХ плановы</w:t>
      </w:r>
      <w:r>
        <w:rPr>
          <w:rFonts w:eastAsia="Calibri"/>
          <w:sz w:val="26"/>
          <w:szCs w:val="26"/>
          <w:lang w:eastAsia="en-US"/>
        </w:rPr>
        <w:t>е, внеплановые проверки не проводились, так как в соответствии с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введены существенные ограничения</w:t>
      </w:r>
      <w:r>
        <w:rPr>
          <w:rFonts w:eastAsia="Calibri"/>
          <w:sz w:val="26"/>
          <w:szCs w:val="26"/>
          <w:lang w:eastAsia="en-US"/>
        </w:rPr>
        <w:t xml:space="preserve"> по проведению плановых и внеплановых контрольных (надзорных) мероприятий. </w:t>
      </w: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целях предупреждения нарушений юридическими лицами, индивидуальными предпринимателями и гражданами обязательных требований, устранения причин, факторов и условий, способствующих </w:t>
      </w:r>
      <w:r>
        <w:rPr>
          <w:rFonts w:eastAsia="Calibri"/>
          <w:sz w:val="26"/>
          <w:szCs w:val="26"/>
          <w:lang w:eastAsia="en-US"/>
        </w:rPr>
        <w:t xml:space="preserve">нарушениям обязательных требований, отдел экологии управления строительства и ЖКХ осуществляет мероприятия по профилактике нарушений обязательных требований. В течение 2025 года </w:t>
      </w:r>
      <w:r>
        <w:rPr>
          <w:rFonts w:eastAsia="Calibri"/>
          <w:color w:val="000000"/>
          <w:sz w:val="26"/>
          <w:szCs w:val="26"/>
          <w:lang w:eastAsia="en-US"/>
        </w:rPr>
        <w:t xml:space="preserve">проведено </w:t>
      </w:r>
      <w:r>
        <w:rPr>
          <w:rFonts w:eastAsia="Calibri"/>
          <w:color w:val="000000" w:themeColor="text1"/>
          <w:sz w:val="26"/>
          <w:szCs w:val="26"/>
          <w:lang w:eastAsia="en-US"/>
        </w:rPr>
        <w:t>89</w:t>
      </w:r>
      <w:r>
        <w:rPr>
          <w:rFonts w:eastAsia="Calibri"/>
          <w:color w:val="000000"/>
          <w:sz w:val="26"/>
          <w:szCs w:val="26"/>
          <w:lang w:eastAsia="en-US"/>
        </w:rPr>
        <w:t xml:space="preserve"> консультирований, </w:t>
      </w:r>
      <w:r>
        <w:rPr>
          <w:rFonts w:eastAsia="Calibri"/>
          <w:color w:val="000000" w:themeColor="text1"/>
          <w:sz w:val="26"/>
          <w:szCs w:val="26"/>
          <w:lang w:eastAsia="en-US"/>
        </w:rPr>
        <w:t>23</w:t>
      </w:r>
      <w:r>
        <w:rPr>
          <w:rFonts w:eastAsia="Calibri"/>
          <w:color w:val="000000"/>
          <w:sz w:val="26"/>
          <w:szCs w:val="26"/>
          <w:lang w:eastAsia="en-US"/>
        </w:rPr>
        <w:t xml:space="preserve"> информирований, объявлено 13 предостережений</w:t>
      </w:r>
      <w:r>
        <w:rPr>
          <w:rFonts w:eastAsia="Calibri"/>
          <w:color w:val="000000"/>
          <w:sz w:val="26"/>
          <w:szCs w:val="26"/>
          <w:lang w:eastAsia="en-US"/>
        </w:rPr>
        <w:t xml:space="preserve"> о недопустимости нарушения обязательных требований.</w:t>
      </w: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Также, в соответствии с графиком обследования водных объектов, территорий их водоохранных зон и прибрежных защитные полос, подлежащих региональному государственному экологическому контролю (надзору), в и</w:t>
      </w:r>
      <w:r>
        <w:rPr>
          <w:rFonts w:eastAsia="Calibri"/>
          <w:sz w:val="26"/>
          <w:szCs w:val="26"/>
          <w:lang w:eastAsia="en-US"/>
        </w:rPr>
        <w:t>стекший период 2025 года проведено 36</w:t>
      </w:r>
      <w:r>
        <w:rPr>
          <w:rFonts w:eastAsia="Calibri"/>
          <w:color w:val="C9211E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выездных обследований территорий водоохранных зон водных объектов, выявлено 3 нарушения водного законодательства.</w:t>
      </w:r>
    </w:p>
    <w:p w:rsidR="009F6A08" w:rsidRDefault="00DA213A" w:rsidP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рамках рассмотрения обращений граждан отделом экологии управления строительства и ЖКХ проведено </w:t>
      </w:r>
      <w:r>
        <w:rPr>
          <w:rFonts w:eastAsia="Calibri"/>
          <w:color w:val="000000" w:themeColor="text1"/>
          <w:sz w:val="26"/>
          <w:szCs w:val="26"/>
          <w:lang w:eastAsia="en-US"/>
        </w:rPr>
        <w:t>8</w:t>
      </w:r>
      <w:r>
        <w:rPr>
          <w:rFonts w:eastAsia="Calibri"/>
          <w:color w:val="C9211E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>выез</w:t>
      </w:r>
      <w:r>
        <w:rPr>
          <w:rFonts w:eastAsia="Calibri"/>
          <w:color w:val="000000"/>
          <w:sz w:val="26"/>
          <w:szCs w:val="26"/>
          <w:lang w:eastAsia="en-US"/>
        </w:rPr>
        <w:t xml:space="preserve">дных обследований, выявлено </w:t>
      </w:r>
      <w:r>
        <w:rPr>
          <w:rFonts w:eastAsia="Calibri"/>
          <w:color w:val="000000" w:themeColor="text1"/>
          <w:sz w:val="26"/>
          <w:szCs w:val="26"/>
          <w:lang w:eastAsia="en-US"/>
        </w:rPr>
        <w:t>7</w:t>
      </w:r>
      <w:r>
        <w:rPr>
          <w:rFonts w:eastAsia="Calibri"/>
          <w:color w:val="C00000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>нарушений.</w:t>
      </w:r>
    </w:p>
    <w:p w:rsidR="00D37492" w:rsidRDefault="00D37492" w:rsidP="00D37492">
      <w:pPr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 w:rsidP="00D37492">
      <w:pPr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 w:rsidP="00D37492">
      <w:pPr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 w:rsidP="00D37492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4</w:t>
      </w:r>
    </w:p>
    <w:p w:rsidR="00D37492" w:rsidRDefault="00D37492" w:rsidP="00D37492">
      <w:pPr>
        <w:jc w:val="both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контрольной (надзорной) деятельности представлены в таблице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80"/>
        <w:gridCol w:w="1635"/>
      </w:tblGrid>
      <w:tr w:rsidR="009F6A08">
        <w:trPr>
          <w:trHeight w:val="429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A08" w:rsidRDefault="00DA213A">
            <w:pPr>
              <w:jc w:val="center"/>
            </w:pPr>
            <w:r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A08" w:rsidRDefault="00DA213A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Проведено контрольно-надзорных мероприятий, всего: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72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в том числе с взаимодействием с контролируемым лицом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 xml:space="preserve">          без взаимодействия с контролируемым лицом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72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9F6A08" w:rsidRDefault="00DA213A">
            <w:pPr>
              <w:ind w:right="-108"/>
            </w:pPr>
            <w:r>
              <w:rPr>
                <w:sz w:val="26"/>
                <w:szCs w:val="26"/>
              </w:rPr>
              <w:t>Проведено профилактических мероприятий, всего, в том числе: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127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9F6A08" w:rsidRDefault="00DA213A">
            <w:r>
              <w:rPr>
                <w:sz w:val="26"/>
                <w:szCs w:val="26"/>
              </w:rPr>
              <w:t>- профилактических визитов,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C00000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- консультирований,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89</w:t>
            </w:r>
          </w:p>
        </w:tc>
      </w:tr>
      <w:tr w:rsidR="009F6A08">
        <w:trPr>
          <w:trHeight w:val="207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- информирований,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</w:tr>
      <w:tr w:rsidR="009F6A08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r>
              <w:rPr>
                <w:sz w:val="26"/>
                <w:szCs w:val="26"/>
              </w:rPr>
              <w:t>- объявлено предостережений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C00000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</w:tr>
      <w:tr w:rsidR="009F6A08">
        <w:trPr>
          <w:trHeight w:val="299"/>
          <w:jc w:val="center"/>
        </w:trPr>
        <w:tc>
          <w:tcPr>
            <w:tcW w:w="8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Составлено протоколов об административном правонарушении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</w:tr>
    </w:tbl>
    <w:p w:rsidR="009F6A08" w:rsidRDefault="009F6A08">
      <w:pPr>
        <w:ind w:firstLine="709"/>
        <w:jc w:val="both"/>
      </w:pPr>
    </w:p>
    <w:p w:rsidR="009F6A08" w:rsidRDefault="00DA213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Основные нарушения, выявленные при проведении контрольных (надзорных) мероприятий соблюдения природоохранного законодательства:</w:t>
      </w:r>
    </w:p>
    <w:p w:rsidR="009F6A08" w:rsidRDefault="00DA213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нарушение требований в сфере обращения с отходами производства и </w:t>
      </w:r>
      <w:r>
        <w:rPr>
          <w:sz w:val="26"/>
          <w:szCs w:val="26"/>
        </w:rPr>
        <w:t>потребления, в том числе несанкционированное размещение отходов;</w:t>
      </w:r>
    </w:p>
    <w:p w:rsidR="009F6A08" w:rsidRDefault="00DA213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нарушение требований водоохранного законодательства;</w:t>
      </w:r>
    </w:p>
    <w:p w:rsidR="009F6A08" w:rsidRDefault="00DA213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 внесение или несвоевременное внесение платы за негативное воздействие на окружающую среду;</w:t>
      </w:r>
    </w:p>
    <w:p w:rsidR="009F6A08" w:rsidRDefault="00DA213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несвоевременное предоставление деклара</w:t>
      </w:r>
      <w:r>
        <w:rPr>
          <w:color w:val="000000"/>
          <w:sz w:val="26"/>
          <w:szCs w:val="26"/>
        </w:rPr>
        <w:t>ции по плате за негативное воздействие на окружающую среду;</w:t>
      </w:r>
    </w:p>
    <w:p w:rsidR="009F6A08" w:rsidRDefault="00DA213A">
      <w:pPr>
        <w:ind w:firstLine="709"/>
        <w:jc w:val="both"/>
        <w:rPr>
          <w:rFonts w:eastAsia="Calibri"/>
          <w:bCs/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 xml:space="preserve">- </w:t>
      </w:r>
      <w:r>
        <w:rPr>
          <w:rFonts w:eastAsia="Calibri"/>
          <w:bCs/>
          <w:color w:val="000000"/>
          <w:sz w:val="26"/>
          <w:szCs w:val="26"/>
          <w:lang w:eastAsia="en-US"/>
        </w:rPr>
        <w:t>непредоставление экологической отчётности в установленные законодательством сроки.</w:t>
      </w: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Cs/>
          <w:color w:val="000000"/>
          <w:sz w:val="26"/>
          <w:szCs w:val="26"/>
          <w:lang w:eastAsia="en-US"/>
        </w:rPr>
        <w:t>Вся информация о проведённых профилактических мероприятиях размещается в информационных системах ГИС ТОР КНД, ЕРКНМ.</w:t>
      </w:r>
    </w:p>
    <w:p w:rsidR="009F6A08" w:rsidRDefault="00DA213A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Официальный сайт органа местного самоуправления в информационно-телекоммуникационной сети «Интернет» содержит блок «Муниципальный контроль»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 w:rsidR="009F6A08" w:rsidRDefault="00DA213A">
      <w:pPr>
        <w:ind w:firstLine="709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en-US"/>
        </w:rPr>
        <w:t xml:space="preserve">Актуальный перечень нормативных </w:t>
      </w:r>
      <w:r>
        <w:rPr>
          <w:color w:val="000000"/>
          <w:sz w:val="26"/>
          <w:szCs w:val="26"/>
        </w:rPr>
        <w:t>правовых актов (их отдельных положений), содержащих обязательные требования, оценка соблюдения которых осуществляется в рамках регионального государственного экологического контроля (надзора)</w:t>
      </w:r>
      <w:r>
        <w:rPr>
          <w:bCs/>
          <w:sz w:val="26"/>
          <w:szCs w:val="26"/>
        </w:rPr>
        <w:t>, руководства по соблюдению об</w:t>
      </w:r>
      <w:r>
        <w:rPr>
          <w:bCs/>
          <w:sz w:val="26"/>
          <w:szCs w:val="26"/>
        </w:rPr>
        <w:t>язательных требований размещены на официальном сайте органа местного самоуправления.</w:t>
      </w:r>
    </w:p>
    <w:p w:rsidR="009F6A08" w:rsidRDefault="009F6A08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>
      <w:pPr>
        <w:jc w:val="both"/>
        <w:rPr>
          <w:sz w:val="26"/>
          <w:szCs w:val="26"/>
        </w:rPr>
      </w:pPr>
    </w:p>
    <w:p w:rsidR="00D37492" w:rsidRDefault="00D37492" w:rsidP="00D37492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</w:p>
    <w:p w:rsidR="00D37492" w:rsidRDefault="00D37492">
      <w:pPr>
        <w:jc w:val="both"/>
        <w:rPr>
          <w:sz w:val="26"/>
          <w:szCs w:val="26"/>
        </w:rPr>
      </w:pPr>
    </w:p>
    <w:p w:rsidR="00D37492" w:rsidRDefault="00DA21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D37492">
        <w:rPr>
          <w:b/>
          <w:bCs/>
          <w:sz w:val="26"/>
          <w:szCs w:val="26"/>
        </w:rPr>
        <w:t>ЕРЕЧЕНЬ</w:t>
      </w:r>
      <w:r>
        <w:rPr>
          <w:b/>
          <w:bCs/>
          <w:sz w:val="26"/>
          <w:szCs w:val="26"/>
        </w:rPr>
        <w:t xml:space="preserve"> </w:t>
      </w:r>
    </w:p>
    <w:p w:rsidR="009F6A08" w:rsidRDefault="00DA21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мероприятий по профилактике причинения вреда (ущерба) </w:t>
      </w:r>
    </w:p>
    <w:p w:rsidR="00D37492" w:rsidRDefault="00DA21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охраняемым законом ценностям при осуществлении регионального государственного экологического контроля (надзора) на 2026 год, </w:t>
      </w:r>
    </w:p>
    <w:p w:rsidR="009F6A08" w:rsidRDefault="00DA213A">
      <w:pPr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периодичность их проведения</w:t>
      </w:r>
    </w:p>
    <w:p w:rsidR="009F6A08" w:rsidRDefault="009F6A08">
      <w:pPr>
        <w:ind w:firstLine="709"/>
        <w:jc w:val="both"/>
        <w:rPr>
          <w:bCs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94"/>
        <w:gridCol w:w="2088"/>
        <w:gridCol w:w="1425"/>
      </w:tblGrid>
      <w:tr w:rsidR="009F6A08" w:rsidTr="00D374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Наименование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профилактического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Периодичность/сроки проведе</w:t>
            </w:r>
            <w:r>
              <w:rPr>
                <w:rFonts w:eastAsia="Calibri"/>
                <w:lang w:eastAsia="en-US"/>
              </w:rPr>
              <w:t xml:space="preserve">ния мероприятия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Ответственное лицо</w:t>
            </w:r>
          </w:p>
        </w:tc>
      </w:tr>
      <w:tr w:rsidR="00D37492" w:rsidTr="00D374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492" w:rsidRDefault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492" w:rsidRDefault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492" w:rsidRDefault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492" w:rsidRDefault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492" w:rsidRDefault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9F6A08" w:rsidTr="00D3749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</w:pPr>
            <w:r>
              <w:rPr>
                <w:bCs/>
              </w:rPr>
              <w:t>Информирование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 w:rsidP="00D37492">
            <w:pPr>
              <w:jc w:val="center"/>
            </w:pPr>
            <w:r>
              <w:t xml:space="preserve">размещение на официальном сайте органа местного </w:t>
            </w:r>
            <w:r w:rsidR="00D37492">
              <w:t xml:space="preserve"> </w:t>
            </w:r>
            <w:r>
              <w:t>само</w:t>
            </w:r>
            <w:r w:rsidR="00D37492">
              <w:t>-</w:t>
            </w:r>
            <w:r>
              <w:t xml:space="preserve">управления и поддержание в актуальном состоянии  </w:t>
            </w:r>
            <w:r w:rsidR="00D37492">
              <w:t xml:space="preserve"> </w:t>
            </w:r>
            <w:r>
              <w:t>пе</w:t>
            </w:r>
            <w:r w:rsidR="00D37492">
              <w:t>-</w:t>
            </w:r>
            <w:r>
              <w:t xml:space="preserve">речня нормативных правовых актов или их </w:t>
            </w:r>
            <w:r w:rsidR="00D37492">
              <w:t xml:space="preserve"> </w:t>
            </w:r>
            <w:r>
              <w:t>отдельных частей, содержащих обяза</w:t>
            </w:r>
            <w:r w:rsidR="00D37492">
              <w:t>-</w:t>
            </w:r>
            <w:r>
              <w:t xml:space="preserve">тельные требования, </w:t>
            </w:r>
          </w:p>
          <w:p w:rsidR="009F6A08" w:rsidRDefault="00DA213A">
            <w:pPr>
              <w:jc w:val="center"/>
            </w:pPr>
            <w:r>
              <w:t xml:space="preserve">оценка соблюдения которых </w:t>
            </w:r>
          </w:p>
          <w:p w:rsidR="009F6A08" w:rsidRDefault="00DA213A" w:rsidP="00D37492">
            <w:pPr>
              <w:jc w:val="center"/>
            </w:pPr>
            <w:r>
              <w:t>является предметом</w:t>
            </w:r>
            <w:r>
              <w:rPr>
                <w:color w:val="000000"/>
              </w:rPr>
              <w:t xml:space="preserve"> </w:t>
            </w:r>
            <w:r w:rsidR="00D37492">
              <w:t xml:space="preserve"> </w:t>
            </w:r>
            <w:r>
              <w:t>регио</w:t>
            </w:r>
            <w:r w:rsidR="00D37492">
              <w:t>-</w:t>
            </w:r>
            <w:r>
              <w:t>нального государственного экологического контроля</w:t>
            </w:r>
          </w:p>
          <w:p w:rsidR="009F6A08" w:rsidRDefault="00DA213A">
            <w:pPr>
              <w:jc w:val="center"/>
            </w:pPr>
            <w:r>
              <w:t xml:space="preserve"> (надзора)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(актуализация по мере принятия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или внесения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изменений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в нормативные правовые акты)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отдел </w:t>
            </w:r>
          </w:p>
          <w:p w:rsidR="009F6A08" w:rsidRDefault="00DA213A">
            <w:pPr>
              <w:jc w:val="center"/>
            </w:pPr>
            <w:r>
              <w:rPr>
                <w:bCs/>
              </w:rPr>
              <w:t>экологии  управления строительства</w:t>
            </w:r>
            <w:r>
              <w:rPr>
                <w:bCs/>
              </w:rPr>
              <w:t xml:space="preserve"> и ЖКХ</w:t>
            </w:r>
          </w:p>
        </w:tc>
      </w:tr>
      <w:tr w:rsidR="009F6A08" w:rsidTr="00D374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актуализация руководства по соблюдению обязательных </w:t>
            </w:r>
          </w:p>
          <w:p w:rsidR="009F6A08" w:rsidRDefault="00DA213A">
            <w:pPr>
              <w:jc w:val="center"/>
            </w:pPr>
            <w:r>
              <w:rPr>
                <w:bCs/>
              </w:rPr>
              <w:t xml:space="preserve">требований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(по мере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необходимости)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bCs/>
              </w:rPr>
            </w:pPr>
          </w:p>
        </w:tc>
      </w:tr>
      <w:tr w:rsidR="009F6A08" w:rsidTr="00D374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</w:pPr>
            <w:r>
              <w:t xml:space="preserve">размещение перечня объектов контроля, учитываемых в рамках формирования ежегодного плана контрольных (надзорных) </w:t>
            </w:r>
          </w:p>
          <w:p w:rsidR="009F6A08" w:rsidRDefault="00DA213A">
            <w:pPr>
              <w:jc w:val="center"/>
            </w:pPr>
            <w:r>
              <w:t xml:space="preserve">мероприятий, с указанием </w:t>
            </w:r>
          </w:p>
          <w:p w:rsidR="009F6A08" w:rsidRDefault="00DA213A">
            <w:pPr>
              <w:jc w:val="center"/>
            </w:pPr>
            <w:r>
              <w:t>категории риска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 xml:space="preserve">(актуализация по мере поступления информации об объектах) 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bCs/>
              </w:rPr>
            </w:pPr>
          </w:p>
        </w:tc>
      </w:tr>
      <w:tr w:rsidR="009F6A08" w:rsidTr="00D374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</w:pPr>
            <w:r>
              <w:t>размещение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 (поддержа</w:t>
            </w:r>
            <w:r>
              <w:rPr>
                <w:rFonts w:eastAsia="Calibri"/>
                <w:lang w:eastAsia="en-US"/>
              </w:rPr>
              <w:t xml:space="preserve">ние в актуальном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состоянии)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bCs/>
              </w:rPr>
            </w:pPr>
          </w:p>
        </w:tc>
      </w:tr>
      <w:tr w:rsidR="009F6A08" w:rsidTr="00D374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</w:pPr>
            <w:r>
              <w:t xml:space="preserve">размещение сведений о порядке досудебного обжалования </w:t>
            </w:r>
          </w:p>
          <w:p w:rsidR="009F6A08" w:rsidRDefault="00DA213A" w:rsidP="00D37492">
            <w:pPr>
              <w:jc w:val="center"/>
            </w:pPr>
            <w:r>
              <w:t>решений контрольного (надзорного) органа, действий (бездействия) его должностных лиц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(поддержание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актуальном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состоянии)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bCs/>
              </w:rPr>
            </w:pPr>
          </w:p>
        </w:tc>
      </w:tr>
      <w:tr w:rsidR="009F6A08" w:rsidTr="00D3749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</w:pPr>
            <w:r>
              <w:t xml:space="preserve">размещение программы </w:t>
            </w:r>
          </w:p>
          <w:p w:rsidR="009F6A08" w:rsidRDefault="00DA213A">
            <w:pPr>
              <w:jc w:val="center"/>
            </w:pPr>
            <w:r>
              <w:t>профилактики рисков</w:t>
            </w:r>
          </w:p>
          <w:p w:rsidR="009F6A08" w:rsidRDefault="00DA213A" w:rsidP="00D37492">
            <w:pPr>
              <w:jc w:val="center"/>
            </w:pPr>
            <w:r>
              <w:t xml:space="preserve"> причинения вреда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5 дней со дня утверждения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9F6A08">
            <w:pPr>
              <w:jc w:val="center"/>
              <w:rPr>
                <w:bCs/>
              </w:rPr>
            </w:pPr>
          </w:p>
        </w:tc>
      </w:tr>
    </w:tbl>
    <w:p w:rsidR="00D37492" w:rsidRDefault="00D37492"/>
    <w:p w:rsidR="00D37492" w:rsidRDefault="00D37492" w:rsidP="00D37492">
      <w:pPr>
        <w:jc w:val="center"/>
      </w:pPr>
      <w:r>
        <w:lastRenderedPageBreak/>
        <w:t>6</w:t>
      </w:r>
    </w:p>
    <w:p w:rsidR="00D37492" w:rsidRDefault="00D37492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94"/>
        <w:gridCol w:w="2088"/>
        <w:gridCol w:w="1425"/>
      </w:tblGrid>
      <w:tr w:rsidR="00D37492" w:rsidTr="00D37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7492" w:rsidRDefault="00D37492" w:rsidP="00D37492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492" w:rsidRDefault="00D37492" w:rsidP="00D37492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37492" w:rsidRDefault="00D37492" w:rsidP="00D37492">
            <w:pPr>
              <w:jc w:val="center"/>
            </w:pPr>
            <w: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492" w:rsidRDefault="00D37492" w:rsidP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7492" w:rsidRDefault="00D37492" w:rsidP="00D3749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F6A08" w:rsidTr="00D3749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</w:pPr>
            <w:r>
              <w:t>Обобщение</w:t>
            </w:r>
          </w:p>
          <w:p w:rsidR="009F6A08" w:rsidRDefault="00DA213A" w:rsidP="00D37492">
            <w:pPr>
              <w:jc w:val="center"/>
            </w:pPr>
            <w:r>
              <w:t>правоприменитель-ной практики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доклада,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содержащего результаты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обобщения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правоприменительной практики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 реже 1 раза в год, не позднее 20  марта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2026 года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9F6A08" w:rsidRDefault="00DA213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9F6A08" w:rsidTr="00D374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  <w:rPr>
                <w:bCs/>
              </w:rPr>
            </w:pPr>
            <w:r>
              <w:rPr>
                <w:bCs/>
              </w:rPr>
              <w:t>Объявление</w:t>
            </w:r>
          </w:p>
          <w:p w:rsidR="009F6A08" w:rsidRDefault="00DA213A" w:rsidP="00D37492">
            <w:pPr>
              <w:jc w:val="center"/>
            </w:pPr>
            <w:r>
              <w:rPr>
                <w:bCs/>
              </w:rPr>
              <w:t>предостережения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контролируемым лицам предостережений о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недопустимости нарушения </w:t>
            </w:r>
          </w:p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 xml:space="preserve">обязательных требований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(по мере получения сведений о </w:t>
            </w:r>
            <w:r>
              <w:rPr>
                <w:rFonts w:eastAsia="Calibri"/>
                <w:lang w:eastAsia="en-US"/>
              </w:rPr>
              <w:t>гото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вящихся </w:t>
            </w:r>
            <w:r w:rsidR="00D3749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наруше</w:t>
            </w:r>
            <w:r w:rsidR="00D37492">
              <w:rPr>
                <w:rFonts w:eastAsia="Calibri"/>
                <w:lang w:eastAsia="en-US"/>
              </w:rPr>
              <w:t xml:space="preserve">-ниях или </w:t>
            </w:r>
            <w:r>
              <w:rPr>
                <w:rFonts w:eastAsia="Calibri"/>
                <w:lang w:eastAsia="en-US"/>
              </w:rPr>
              <w:t>призна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ках </w:t>
            </w:r>
            <w:r w:rsidR="00D3749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нарушений </w:t>
            </w:r>
          </w:p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обязательных требований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9F6A08" w:rsidRDefault="00DA213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9F6A08" w:rsidTr="00D374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</w:pPr>
            <w:r>
              <w:t>Консультирование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Pr="00D37492" w:rsidRDefault="00DA213A" w:rsidP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консультирование контро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лируемых лиц по вопросам: профилактики рисков нару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шения обязательных требо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ваний; соблюдения обяза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тельн</w:t>
            </w:r>
            <w:r>
              <w:rPr>
                <w:rFonts w:eastAsia="Calibri"/>
                <w:lang w:eastAsia="en-US"/>
              </w:rPr>
              <w:t xml:space="preserve">ых требований; порядка осуществления </w:t>
            </w:r>
            <w:r>
              <w:rPr>
                <w:rFonts w:eastAsia="Calibri"/>
                <w:lang w:eastAsia="en-US"/>
              </w:rPr>
              <w:t>региональ</w:t>
            </w:r>
            <w:r w:rsidR="00D37492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ного </w:t>
            </w:r>
            <w:r>
              <w:t xml:space="preserve">государственного </w:t>
            </w:r>
            <w:r w:rsidR="00D37492">
              <w:rPr>
                <w:rFonts w:eastAsia="Calibri"/>
                <w:lang w:eastAsia="en-US"/>
              </w:rPr>
              <w:t xml:space="preserve"> </w:t>
            </w:r>
            <w:r>
              <w:t>эколо</w:t>
            </w:r>
            <w:r>
              <w:t>гического контроля</w:t>
            </w:r>
          </w:p>
          <w:p w:rsidR="009F6A08" w:rsidRDefault="00DA213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(надзора); порядка обжало</w:t>
            </w:r>
            <w:r w:rsidR="00D37492">
              <w:rPr>
                <w:rFonts w:eastAsia="Calibri"/>
                <w:bCs/>
                <w:lang w:eastAsia="en-US"/>
              </w:rPr>
              <w:t>-</w:t>
            </w:r>
            <w:r>
              <w:rPr>
                <w:rFonts w:eastAsia="Calibri"/>
                <w:bCs/>
                <w:lang w:eastAsia="en-US"/>
              </w:rPr>
              <w:t xml:space="preserve">вания решений контрольного </w:t>
            </w:r>
          </w:p>
          <w:p w:rsidR="009F6A08" w:rsidRDefault="00DA213A" w:rsidP="00D37492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(надзорного) органа.</w:t>
            </w:r>
            <w:r w:rsidR="00D37492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Кон</w:t>
            </w:r>
            <w:r w:rsidR="00D37492">
              <w:rPr>
                <w:rFonts w:eastAsia="Calibri"/>
                <w:bCs/>
                <w:lang w:eastAsia="en-US"/>
              </w:rPr>
              <w:t>-</w:t>
            </w:r>
            <w:r>
              <w:rPr>
                <w:rFonts w:eastAsia="Calibri"/>
                <w:bCs/>
                <w:lang w:eastAsia="en-US"/>
              </w:rPr>
              <w:t>суль</w:t>
            </w:r>
            <w:r w:rsidR="00D37492">
              <w:rPr>
                <w:rFonts w:eastAsia="Calibri"/>
                <w:bCs/>
                <w:lang w:eastAsia="en-US"/>
              </w:rPr>
              <w:t xml:space="preserve">тирование </w:t>
            </w:r>
            <w:r>
              <w:rPr>
                <w:rFonts w:eastAsia="Calibri"/>
                <w:bCs/>
                <w:lang w:eastAsia="en-US"/>
              </w:rPr>
              <w:t>осуществ</w:t>
            </w:r>
            <w:r w:rsidR="00D37492">
              <w:rPr>
                <w:rFonts w:eastAsia="Calibri"/>
                <w:bCs/>
                <w:lang w:eastAsia="en-US"/>
              </w:rPr>
              <w:t>-</w:t>
            </w:r>
            <w:r>
              <w:rPr>
                <w:rFonts w:eastAsia="Calibri"/>
                <w:bCs/>
                <w:lang w:eastAsia="en-US"/>
              </w:rPr>
              <w:t>ляется в письменной форме при их письменном обра</w:t>
            </w:r>
            <w:r w:rsidR="00D37492">
              <w:rPr>
                <w:rFonts w:eastAsia="Calibri"/>
                <w:bCs/>
                <w:lang w:eastAsia="en-US"/>
              </w:rPr>
              <w:t>-</w:t>
            </w:r>
            <w:r>
              <w:rPr>
                <w:rFonts w:eastAsia="Calibri"/>
                <w:bCs/>
                <w:lang w:eastAsia="en-US"/>
              </w:rPr>
              <w:t xml:space="preserve">щении, в устной форме, если контролируемые лица </w:t>
            </w:r>
          </w:p>
          <w:p w:rsidR="009F6A08" w:rsidRDefault="00DA213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обращаются по телефону, </w:t>
            </w:r>
          </w:p>
          <w:p w:rsidR="009F6A08" w:rsidRPr="00D37492" w:rsidRDefault="00DA213A" w:rsidP="00D374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посредством видео-конферец-связи или на личном приёме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 (по мере поступления обращений контролируемых лиц)</w:t>
            </w:r>
          </w:p>
          <w:p w:rsidR="009F6A08" w:rsidRDefault="009F6A0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9F6A08" w:rsidRDefault="00DA213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9F6A08" w:rsidTr="00D37492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</w:pPr>
            <w:r>
              <w:t>Профилактический визит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rFonts w:eastAsia="Calibri"/>
                <w:lang w:eastAsia="en-US"/>
              </w:rPr>
              <w:t>проведение профилактической беседы с целью информирования об обязательных требованиях, предъявляемых к деятельност</w:t>
            </w:r>
            <w:r>
              <w:rPr>
                <w:rFonts w:eastAsia="Calibri"/>
                <w:lang w:eastAsia="en-US"/>
              </w:rPr>
              <w:t>и контролируемых лиц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 (по мере поступления обращений контролируемых лиц)</w:t>
            </w:r>
          </w:p>
          <w:p w:rsidR="009F6A08" w:rsidRDefault="009F6A08">
            <w:pPr>
              <w:jc w:val="center"/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9F6A08" w:rsidRDefault="00DA213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9F6A08" w:rsidTr="00D37492">
        <w:trPr>
          <w:trHeight w:val="27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Обязательный</w:t>
            </w:r>
          </w:p>
          <w:p w:rsidR="009F6A08" w:rsidRDefault="00DA213A" w:rsidP="00D374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профилактический визит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 xml:space="preserve">проведение профилактической беседы с целью информирования об </w:t>
            </w:r>
            <w:r>
              <w:rPr>
                <w:color w:val="000000"/>
              </w:rPr>
              <w:t xml:space="preserve">обязательных требованиях, предъявляемых к деятельности </w:t>
            </w:r>
          </w:p>
          <w:p w:rsidR="009F6A08" w:rsidRDefault="00DA21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контролируемых лиц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 w:rsidP="00D374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 соответствии с графиком прове</w:t>
            </w:r>
            <w:r w:rsidR="00D37492">
              <w:rPr>
                <w:color w:val="000000"/>
              </w:rPr>
              <w:t>-</w:t>
            </w:r>
            <w:r>
              <w:rPr>
                <w:color w:val="000000"/>
              </w:rPr>
              <w:t>дения обязатель</w:t>
            </w:r>
            <w:r w:rsidR="00D37492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ных профилакти-ческих визитов согласно </w:t>
            </w:r>
            <w:r w:rsidR="00D37492">
              <w:rPr>
                <w:color w:val="000000"/>
              </w:rPr>
              <w:t>п</w:t>
            </w:r>
            <w:r>
              <w:rPr>
                <w:color w:val="000000"/>
              </w:rPr>
              <w:t>рило</w:t>
            </w:r>
            <w:r w:rsidR="00D37492">
              <w:rPr>
                <w:color w:val="000000"/>
              </w:rPr>
              <w:t xml:space="preserve">-жению 1 к </w:t>
            </w:r>
            <w:r>
              <w:rPr>
                <w:color w:val="000000"/>
              </w:rPr>
              <w:t>насто</w:t>
            </w:r>
            <w:r w:rsidR="00D37492">
              <w:rPr>
                <w:color w:val="000000"/>
              </w:rPr>
              <w:t>-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ще</w:t>
            </w:r>
            <w:r>
              <w:rPr>
                <w:color w:val="000000"/>
              </w:rPr>
              <w:t>му Перечню мероприятий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отдел экологии управления строительства и ЖКХ</w:t>
            </w:r>
          </w:p>
        </w:tc>
      </w:tr>
    </w:tbl>
    <w:p w:rsidR="009F6A08" w:rsidRDefault="00D37492" w:rsidP="00D37492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7</w:t>
      </w: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jc w:val="right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Приложение 1 к Перечню</w:t>
      </w:r>
      <w:r>
        <w:rPr>
          <w:sz w:val="26"/>
          <w:szCs w:val="26"/>
        </w:rPr>
        <w:t xml:space="preserve"> мероприятий по </w:t>
      </w:r>
    </w:p>
    <w:p w:rsidR="009F6A08" w:rsidRDefault="00DA213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профилактике причинения вреда (ущерба) </w:t>
      </w:r>
    </w:p>
    <w:p w:rsidR="009F6A08" w:rsidRDefault="00DA213A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охраняемым законом ценностям при </w:t>
      </w:r>
    </w:p>
    <w:p w:rsidR="009F6A08" w:rsidRDefault="00DA213A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осуществлении регионального государственного </w:t>
      </w:r>
    </w:p>
    <w:p w:rsidR="009F6A08" w:rsidRDefault="00DA213A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экологического контроля (надзора) </w:t>
      </w:r>
    </w:p>
    <w:p w:rsidR="009F6A08" w:rsidRDefault="00DA213A">
      <w:pPr>
        <w:ind w:firstLine="709"/>
        <w:jc w:val="right"/>
      </w:pPr>
      <w:r>
        <w:rPr>
          <w:sz w:val="26"/>
          <w:szCs w:val="26"/>
        </w:rPr>
        <w:t>на 2026 год, периодичности их проведения</w:t>
      </w:r>
    </w:p>
    <w:p w:rsidR="009F6A08" w:rsidRDefault="009F6A08">
      <w:pPr>
        <w:ind w:firstLine="709"/>
        <w:jc w:val="right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right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График проведения о</w:t>
      </w:r>
      <w:r>
        <w:rPr>
          <w:rFonts w:eastAsia="Calibri"/>
          <w:sz w:val="26"/>
          <w:szCs w:val="26"/>
          <w:lang w:eastAsia="en-US"/>
        </w:rPr>
        <w:t>бязательных профилактических визитов</w:t>
      </w:r>
    </w:p>
    <w:p w:rsidR="009F6A08" w:rsidRDefault="009F6A08">
      <w:pPr>
        <w:ind w:firstLine="709"/>
        <w:jc w:val="right"/>
        <w:rPr>
          <w:rFonts w:eastAsia="Calibri"/>
          <w:sz w:val="26"/>
          <w:szCs w:val="26"/>
          <w:lang w:eastAsia="en-US"/>
        </w:rPr>
      </w:pPr>
    </w:p>
    <w:tbl>
      <w:tblPr>
        <w:tblStyle w:val="ac"/>
        <w:tblW w:w="0" w:type="auto"/>
        <w:tblInd w:w="-317" w:type="dxa"/>
        <w:tblLayout w:type="fixed"/>
        <w:tblLook w:val="04A0" w:firstRow="1" w:lastRow="0" w:firstColumn="1" w:lastColumn="0" w:noHBand="0" w:noVBand="1"/>
      </w:tblPr>
      <w:tblGrid>
        <w:gridCol w:w="425"/>
        <w:gridCol w:w="2082"/>
        <w:gridCol w:w="1178"/>
        <w:gridCol w:w="1134"/>
        <w:gridCol w:w="1276"/>
        <w:gridCol w:w="1276"/>
        <w:gridCol w:w="1276"/>
        <w:gridCol w:w="1417"/>
      </w:tblGrid>
      <w:tr w:rsidR="009F6A08">
        <w:tc>
          <w:tcPr>
            <w:tcW w:w="425" w:type="dxa"/>
          </w:tcPr>
          <w:p w:rsidR="009F6A08" w:rsidRDefault="00DA213A">
            <w:pPr>
              <w:jc w:val="center"/>
            </w:pPr>
            <w:r>
              <w:t>№ п/п</w:t>
            </w:r>
          </w:p>
        </w:tc>
        <w:tc>
          <w:tcPr>
            <w:tcW w:w="2082" w:type="dxa"/>
          </w:tcPr>
          <w:p w:rsidR="009F6A08" w:rsidRDefault="00DA213A">
            <w:pPr>
              <w:jc w:val="center"/>
            </w:pPr>
            <w:r>
              <w:t>Наименование контролируемого лица, юридический адрес, ИНН</w:t>
            </w:r>
          </w:p>
        </w:tc>
        <w:tc>
          <w:tcPr>
            <w:tcW w:w="1178" w:type="dxa"/>
          </w:tcPr>
          <w:p w:rsidR="009F6A08" w:rsidRDefault="00DA213A">
            <w:pPr>
              <w:jc w:val="center"/>
            </w:pPr>
            <w:r>
              <w:t>Наиме-нование объекта НВОС</w:t>
            </w:r>
          </w:p>
        </w:tc>
        <w:tc>
          <w:tcPr>
            <w:tcW w:w="1134" w:type="dxa"/>
          </w:tcPr>
          <w:p w:rsidR="009F6A08" w:rsidRDefault="00DA213A">
            <w:pPr>
              <w:jc w:val="center"/>
            </w:pPr>
            <w:r>
              <w:t>Код объекта НВОС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</w:pPr>
            <w:r>
              <w:t>Категория риска объекта контроля, дата отнесения к категории риска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</w:pPr>
            <w:r>
              <w:t>Местона-хождение объекта НВОС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</w:pPr>
            <w:r>
              <w:t>Период проведе-ния обяза-тельного профилактического визита</w:t>
            </w:r>
          </w:p>
        </w:tc>
        <w:tc>
          <w:tcPr>
            <w:tcW w:w="1417" w:type="dxa"/>
          </w:tcPr>
          <w:p w:rsidR="009F6A08" w:rsidRDefault="00DA213A">
            <w:pPr>
              <w:jc w:val="center"/>
            </w:pPr>
            <w:r>
              <w:t>Ответственный испол-нитель</w:t>
            </w:r>
          </w:p>
        </w:tc>
      </w:tr>
      <w:tr w:rsidR="009F6A08">
        <w:tc>
          <w:tcPr>
            <w:tcW w:w="425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82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«Экспромт-плюс» 162390, </w:t>
            </w:r>
          </w:p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Великий Устюг, ул. П.Покровского, </w:t>
            </w:r>
          </w:p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42, офис.65</w:t>
            </w:r>
          </w:p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3526012981</w:t>
            </w:r>
          </w:p>
        </w:tc>
        <w:tc>
          <w:tcPr>
            <w:tcW w:w="1178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площадка</w:t>
            </w:r>
          </w:p>
        </w:tc>
        <w:tc>
          <w:tcPr>
            <w:tcW w:w="1134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19-0235</w:t>
            </w:r>
            <w:r>
              <w:rPr>
                <w:sz w:val="22"/>
                <w:szCs w:val="22"/>
              </w:rPr>
              <w:t>-002659-П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средний, </w:t>
            </w:r>
          </w:p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29.11.2021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Великоустюгский район, д. Слободка, ул. 1-я Слобод-ская, к. 5, стр. 3а</w:t>
            </w:r>
          </w:p>
        </w:tc>
        <w:tc>
          <w:tcPr>
            <w:tcW w:w="1276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 2026 года</w:t>
            </w:r>
          </w:p>
        </w:tc>
        <w:tc>
          <w:tcPr>
            <w:tcW w:w="1417" w:type="dxa"/>
          </w:tcPr>
          <w:p w:rsidR="009F6A08" w:rsidRDefault="00DA213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 экологии управления строитель-ства и ЖКХ</w:t>
            </w:r>
          </w:p>
        </w:tc>
      </w:tr>
    </w:tbl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37492" w:rsidRPr="00D37492" w:rsidRDefault="00D37492" w:rsidP="00D37492">
      <w:pPr>
        <w:jc w:val="center"/>
        <w:rPr>
          <w:rFonts w:eastAsia="Calibri"/>
          <w:lang w:eastAsia="en-US"/>
        </w:rPr>
      </w:pPr>
      <w:r w:rsidRPr="00D37492">
        <w:rPr>
          <w:rFonts w:eastAsia="Calibri"/>
          <w:lang w:eastAsia="en-US"/>
        </w:rPr>
        <w:lastRenderedPageBreak/>
        <w:t>8</w:t>
      </w:r>
    </w:p>
    <w:p w:rsidR="00D37492" w:rsidRDefault="00D3749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Показатели результативности и эффективности программы профилактики</w:t>
      </w: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оценки достижения поставленных целей профилактики рисков причинения вреда (ущерба) охраняемым законом ценностям установлена система оценки результативности и эффективности программы профилактики, состоящая их следующих показателей:</w:t>
      </w:r>
    </w:p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6131"/>
        <w:gridCol w:w="1556"/>
        <w:gridCol w:w="1492"/>
      </w:tblGrid>
      <w:tr w:rsidR="009F6A0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№ п/п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Наименование показателя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 xml:space="preserve">Единица </w:t>
            </w:r>
          </w:p>
          <w:p w:rsidR="009F6A08" w:rsidRDefault="00DA213A">
            <w:pPr>
              <w:pStyle w:val="aff3"/>
              <w:jc w:val="center"/>
            </w:pPr>
            <w:r>
              <w:t>измерения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 xml:space="preserve">Значение </w:t>
            </w:r>
          </w:p>
          <w:p w:rsidR="009F6A08" w:rsidRDefault="00DA213A">
            <w:pPr>
              <w:pStyle w:val="aff3"/>
              <w:jc w:val="center"/>
            </w:pPr>
            <w:r>
              <w:t>показателя</w:t>
            </w:r>
          </w:p>
        </w:tc>
      </w:tr>
      <w:tr w:rsidR="00D3749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492" w:rsidRDefault="00D37492">
            <w:pPr>
              <w:pStyle w:val="aff3"/>
              <w:jc w:val="center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492" w:rsidRDefault="00D37492">
            <w:pPr>
              <w:pStyle w:val="aff3"/>
              <w:jc w:val="center"/>
            </w:pPr>
            <w:r>
              <w:t>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492" w:rsidRDefault="00D37492">
            <w:pPr>
              <w:pStyle w:val="aff3"/>
              <w:jc w:val="center"/>
            </w:pPr>
            <w: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492" w:rsidRDefault="00D37492">
            <w:pPr>
              <w:pStyle w:val="aff3"/>
              <w:jc w:val="center"/>
            </w:pPr>
            <w:r>
              <w:t>4</w:t>
            </w:r>
          </w:p>
        </w:tc>
      </w:tr>
      <w:tr w:rsidR="009F6A08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 xml:space="preserve">1. 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both"/>
            </w:pPr>
            <w:r>
              <w:t>Размещение на официальном сайте органа местного самоуправления в разделе «Муниципальный контроль» перечня нормативных правовых актов, содержащих обязательные требования, информацию по осу</w:t>
            </w:r>
            <w:r>
              <w:t xml:space="preserve">ществлению </w:t>
            </w:r>
            <w:r>
              <w:t xml:space="preserve">регионального государственного экологического контроля (надзора), осуществлению профилактической деятельности в рамках регионального государственного экологического контроля (надзора) 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процент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100</w:t>
            </w:r>
          </w:p>
        </w:tc>
      </w:tr>
      <w:tr w:rsidR="009F6A08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2.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both"/>
            </w:pPr>
            <w:r>
              <w:t>Полнота информации, размещённой на официальном сайте органа местного самоуправления в соответствии с частью 3 статьи 46 Федерального закона от 31 июля 2021 года № 248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пр</w:t>
            </w:r>
            <w:r>
              <w:t>оцент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100</w:t>
            </w:r>
          </w:p>
        </w:tc>
      </w:tr>
      <w:tr w:rsidR="009F6A08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3.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both"/>
            </w:pPr>
            <w:r>
              <w:t xml:space="preserve">Исполнение плана мероприятий по профилактике рисков причинения вреда </w:t>
            </w:r>
            <w:r>
              <w:rPr>
                <w:rFonts w:eastAsia="Calibri"/>
                <w:lang w:eastAsia="en-US"/>
              </w:rPr>
              <w:t xml:space="preserve">(ущерба) охраняемым законом ценностям </w:t>
            </w:r>
            <w:r>
              <w:rPr>
                <w:rFonts w:eastAsia="Calibri"/>
                <w:lang w:eastAsia="en-US"/>
              </w:rPr>
              <w:t>вследствие нарушений обязательных требований законодательства, оценка соблюдения которых является предметом регионального государственн</w:t>
            </w:r>
            <w:r>
              <w:rPr>
                <w:rFonts w:eastAsia="Calibri"/>
                <w:lang w:eastAsia="en-US"/>
              </w:rPr>
              <w:t>ого экологического контроля (надзора)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процент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A08" w:rsidRDefault="00DA213A">
            <w:pPr>
              <w:pStyle w:val="aff3"/>
              <w:jc w:val="center"/>
            </w:pPr>
            <w:r>
              <w:t>100</w:t>
            </w:r>
          </w:p>
        </w:tc>
      </w:tr>
    </w:tbl>
    <w:p w:rsidR="009F6A08" w:rsidRDefault="009F6A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DA213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Результаты реализации и оценка результативности и эффективности программы профилактики отражаются в докладе о результатах осуществления регионального государственного экологического контроля (надзора).</w:t>
      </w: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p w:rsidR="009F6A08" w:rsidRDefault="009F6A08">
      <w:pPr>
        <w:pStyle w:val="ConsPlusNormal"/>
        <w:jc w:val="both"/>
      </w:pPr>
    </w:p>
    <w:p w:rsidR="009F6A08" w:rsidRDefault="009F6A08">
      <w:pPr>
        <w:pStyle w:val="ConsPlusNormal"/>
        <w:jc w:val="both"/>
      </w:pPr>
    </w:p>
    <w:p w:rsidR="009F6A08" w:rsidRDefault="009F6A08">
      <w:pPr>
        <w:pStyle w:val="ConsPlusNormal"/>
        <w:jc w:val="both"/>
      </w:pPr>
    </w:p>
    <w:p w:rsidR="009F6A08" w:rsidRDefault="009F6A08">
      <w:pPr>
        <w:pStyle w:val="ConsPlusNormal"/>
        <w:jc w:val="both"/>
      </w:pPr>
    </w:p>
    <w:p w:rsidR="009F6A08" w:rsidRDefault="009F6A08">
      <w:pPr>
        <w:pStyle w:val="ConsPlusNormal"/>
        <w:jc w:val="both"/>
      </w:pPr>
    </w:p>
    <w:p w:rsidR="009F6A08" w:rsidRDefault="009F6A08">
      <w:pPr>
        <w:pStyle w:val="ConsPlusNormal"/>
        <w:jc w:val="both"/>
      </w:pPr>
    </w:p>
    <w:sectPr w:rsidR="009F6A08">
      <w:pgSz w:w="11906" w:h="16838"/>
      <w:pgMar w:top="1134" w:right="567" w:bottom="90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3A" w:rsidRDefault="00DA213A">
      <w:r>
        <w:separator/>
      </w:r>
    </w:p>
  </w:endnote>
  <w:endnote w:type="continuationSeparator" w:id="0">
    <w:p w:rsidR="00DA213A" w:rsidRDefault="00DA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3A" w:rsidRDefault="00DA213A">
      <w:r>
        <w:separator/>
      </w:r>
    </w:p>
  </w:footnote>
  <w:footnote w:type="continuationSeparator" w:id="0">
    <w:p w:rsidR="00DA213A" w:rsidRDefault="00DA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40CAA"/>
    <w:multiLevelType w:val="hybridMultilevel"/>
    <w:tmpl w:val="1B90D13A"/>
    <w:lvl w:ilvl="0" w:tplc="52C0095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C603BF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1ECACAA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58C8D7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E6A662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486DD5E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24E76A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9A6E00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D48E7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08"/>
    <w:rsid w:val="004E2E61"/>
    <w:rsid w:val="009F6A08"/>
    <w:rsid w:val="00D37492"/>
    <w:rsid w:val="00DA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114" w:firstLine="710"/>
      <w:jc w:val="both"/>
    </w:pPr>
    <w:rPr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link w:val="1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pPr>
      <w:spacing w:after="60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link w:val="a9"/>
    <w:uiPriority w:val="99"/>
  </w:style>
  <w:style w:type="paragraph" w:styleId="aa">
    <w:name w:val="footer"/>
    <w:basedOn w:val="a"/>
    <w:link w:val="1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</w:rPr>
  </w:style>
  <w:style w:type="character" w:customStyle="1" w:styleId="WW8Num3z1">
    <w:name w:val="WW8Num3z1"/>
    <w:rPr>
      <w:color w:val="000000"/>
      <w:sz w:val="2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6">
    <w:name w:val="Заголовок №1_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</w:style>
  <w:style w:type="character" w:customStyle="1" w:styleId="af6">
    <w:name w:val="Основной текст + Полужирный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2 Знак"/>
    <w:rPr>
      <w:b/>
      <w:bCs/>
      <w:sz w:val="26"/>
      <w:szCs w:val="24"/>
    </w:rPr>
  </w:style>
  <w:style w:type="character" w:customStyle="1" w:styleId="32">
    <w:name w:val="Заголовок 3 Знак"/>
    <w:rPr>
      <w:b/>
      <w:bCs/>
      <w:sz w:val="26"/>
      <w:szCs w:val="24"/>
    </w:rPr>
  </w:style>
  <w:style w:type="character" w:customStyle="1" w:styleId="-">
    <w:name w:val="Интернет-ссылка"/>
    <w:rPr>
      <w:rFonts w:ascii="Times New Roman" w:hAnsi="Times New Roman" w:cs="Times New Roman"/>
      <w:color w:val="0000FF"/>
      <w:u w:val="single"/>
    </w:rPr>
  </w:style>
  <w:style w:type="character" w:customStyle="1" w:styleId="af7">
    <w:name w:val="Посещённая гиперссылка"/>
    <w:rPr>
      <w:color w:val="800080"/>
      <w:u w:val="single"/>
    </w:rPr>
  </w:style>
  <w:style w:type="character" w:customStyle="1" w:styleId="af8">
    <w:name w:val="Верхний колонтитул Знак"/>
    <w:basedOn w:val="a0"/>
  </w:style>
  <w:style w:type="character" w:customStyle="1" w:styleId="af9">
    <w:name w:val="Нижний колонтитул Знак"/>
    <w:basedOn w:val="a0"/>
  </w:style>
  <w:style w:type="character" w:customStyle="1" w:styleId="afa">
    <w:name w:val="Название Знак"/>
    <w:rPr>
      <w:b/>
      <w:sz w:val="22"/>
    </w:rPr>
  </w:style>
  <w:style w:type="character" w:customStyle="1" w:styleId="afb">
    <w:name w:val="Основной текст Знак"/>
    <w:rPr>
      <w:sz w:val="26"/>
      <w:szCs w:val="24"/>
    </w:rPr>
  </w:style>
  <w:style w:type="character" w:customStyle="1" w:styleId="afc">
    <w:name w:val="Подзаголовок Знак"/>
    <w:rPr>
      <w:rFonts w:ascii="Arial" w:hAnsi="Arial" w:cs="Arial"/>
    </w:rPr>
  </w:style>
  <w:style w:type="paragraph" w:customStyle="1" w:styleId="afd">
    <w:name w:val="Заголовок"/>
    <w:basedOn w:val="a"/>
    <w:next w:val="a"/>
    <w:pPr>
      <w:jc w:val="center"/>
    </w:pPr>
    <w:rPr>
      <w:b/>
      <w:sz w:val="22"/>
      <w:szCs w:val="20"/>
    </w:rPr>
  </w:style>
  <w:style w:type="paragraph" w:styleId="afe">
    <w:name w:val="Body Text"/>
    <w:basedOn w:val="a"/>
    <w:pPr>
      <w:jc w:val="both"/>
    </w:pPr>
    <w:rPr>
      <w:sz w:val="26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styleId="aff0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25">
    <w:name w:val="Body Text 2"/>
    <w:basedOn w:val="a"/>
    <w:rPr>
      <w:b/>
      <w:bCs/>
    </w:rPr>
  </w:style>
  <w:style w:type="paragraph" w:styleId="33">
    <w:name w:val="Body Text 3"/>
    <w:basedOn w:val="a"/>
    <w:pPr>
      <w:jc w:val="both"/>
    </w:pPr>
    <w:rPr>
      <w:sz w:val="3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sz w:val="28"/>
      <w:szCs w:val="20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zh-CN"/>
    </w:r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114" w:firstLine="710"/>
      <w:jc w:val="both"/>
    </w:pPr>
    <w:rPr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link w:val="1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pPr>
      <w:spacing w:after="60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link w:val="a9"/>
    <w:uiPriority w:val="99"/>
  </w:style>
  <w:style w:type="paragraph" w:styleId="aa">
    <w:name w:val="footer"/>
    <w:basedOn w:val="a"/>
    <w:link w:val="1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</w:rPr>
  </w:style>
  <w:style w:type="character" w:customStyle="1" w:styleId="WW8Num3z1">
    <w:name w:val="WW8Num3z1"/>
    <w:rPr>
      <w:color w:val="000000"/>
      <w:sz w:val="2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6">
    <w:name w:val="Заголовок №1_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</w:style>
  <w:style w:type="character" w:customStyle="1" w:styleId="af6">
    <w:name w:val="Основной текст + Полужирный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2 Знак"/>
    <w:rPr>
      <w:b/>
      <w:bCs/>
      <w:sz w:val="26"/>
      <w:szCs w:val="24"/>
    </w:rPr>
  </w:style>
  <w:style w:type="character" w:customStyle="1" w:styleId="32">
    <w:name w:val="Заголовок 3 Знак"/>
    <w:rPr>
      <w:b/>
      <w:bCs/>
      <w:sz w:val="26"/>
      <w:szCs w:val="24"/>
    </w:rPr>
  </w:style>
  <w:style w:type="character" w:customStyle="1" w:styleId="-">
    <w:name w:val="Интернет-ссылка"/>
    <w:rPr>
      <w:rFonts w:ascii="Times New Roman" w:hAnsi="Times New Roman" w:cs="Times New Roman"/>
      <w:color w:val="0000FF"/>
      <w:u w:val="single"/>
    </w:rPr>
  </w:style>
  <w:style w:type="character" w:customStyle="1" w:styleId="af7">
    <w:name w:val="Посещённая гиперссылка"/>
    <w:rPr>
      <w:color w:val="800080"/>
      <w:u w:val="single"/>
    </w:rPr>
  </w:style>
  <w:style w:type="character" w:customStyle="1" w:styleId="af8">
    <w:name w:val="Верхний колонтитул Знак"/>
    <w:basedOn w:val="a0"/>
  </w:style>
  <w:style w:type="character" w:customStyle="1" w:styleId="af9">
    <w:name w:val="Нижний колонтитул Знак"/>
    <w:basedOn w:val="a0"/>
  </w:style>
  <w:style w:type="character" w:customStyle="1" w:styleId="afa">
    <w:name w:val="Название Знак"/>
    <w:rPr>
      <w:b/>
      <w:sz w:val="22"/>
    </w:rPr>
  </w:style>
  <w:style w:type="character" w:customStyle="1" w:styleId="afb">
    <w:name w:val="Основной текст Знак"/>
    <w:rPr>
      <w:sz w:val="26"/>
      <w:szCs w:val="24"/>
    </w:rPr>
  </w:style>
  <w:style w:type="character" w:customStyle="1" w:styleId="afc">
    <w:name w:val="Подзаголовок Знак"/>
    <w:rPr>
      <w:rFonts w:ascii="Arial" w:hAnsi="Arial" w:cs="Arial"/>
    </w:rPr>
  </w:style>
  <w:style w:type="paragraph" w:customStyle="1" w:styleId="afd">
    <w:name w:val="Заголовок"/>
    <w:basedOn w:val="a"/>
    <w:next w:val="a"/>
    <w:pPr>
      <w:jc w:val="center"/>
    </w:pPr>
    <w:rPr>
      <w:b/>
      <w:sz w:val="22"/>
      <w:szCs w:val="20"/>
    </w:rPr>
  </w:style>
  <w:style w:type="paragraph" w:styleId="afe">
    <w:name w:val="Body Text"/>
    <w:basedOn w:val="a"/>
    <w:pPr>
      <w:jc w:val="both"/>
    </w:pPr>
    <w:rPr>
      <w:sz w:val="26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styleId="aff0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25">
    <w:name w:val="Body Text 2"/>
    <w:basedOn w:val="a"/>
    <w:rPr>
      <w:b/>
      <w:bCs/>
    </w:rPr>
  </w:style>
  <w:style w:type="paragraph" w:styleId="33">
    <w:name w:val="Body Text 3"/>
    <w:basedOn w:val="a"/>
    <w:pPr>
      <w:jc w:val="both"/>
    </w:pPr>
    <w:rPr>
      <w:sz w:val="3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sz w:val="28"/>
      <w:szCs w:val="20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zh-CN"/>
    </w:r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mburo2</cp:lastModifiedBy>
  <cp:revision>2</cp:revision>
  <dcterms:created xsi:type="dcterms:W3CDTF">2025-11-25T07:22:00Z</dcterms:created>
  <dcterms:modified xsi:type="dcterms:W3CDTF">2025-11-25T07:22:00Z</dcterms:modified>
</cp:coreProperties>
</file>