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23011">
        <w:rPr>
          <w:sz w:val="28"/>
          <w:szCs w:val="28"/>
        </w:rPr>
        <w:t>42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923011" w:rsidRPr="00837E6F" w:rsidRDefault="00923011" w:rsidP="00923011">
      <w:pPr>
        <w:ind w:left="708" w:firstLine="12"/>
        <w:rPr>
          <w:sz w:val="16"/>
        </w:rPr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923011" w:rsidRPr="00837E6F" w:rsidTr="009240A5">
        <w:trPr>
          <w:cantSplit/>
          <w:trHeight w:val="924"/>
        </w:trPr>
        <w:tc>
          <w:tcPr>
            <w:tcW w:w="4820" w:type="dxa"/>
          </w:tcPr>
          <w:p w:rsidR="00923011" w:rsidRPr="00B419A7" w:rsidRDefault="00923011" w:rsidP="009240A5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B419A7">
              <w:rPr>
                <w:sz w:val="28"/>
                <w:szCs w:val="28"/>
              </w:rPr>
              <w:t>О награждении Почетной грамотой Великоустюгской Думы Великоустюгского муниципального округа Вологодской области</w:t>
            </w:r>
          </w:p>
        </w:tc>
        <w:tc>
          <w:tcPr>
            <w:tcW w:w="283" w:type="dxa"/>
          </w:tcPr>
          <w:p w:rsidR="00923011" w:rsidRPr="00837E6F" w:rsidRDefault="00923011" w:rsidP="009240A5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923011" w:rsidRPr="00837E6F" w:rsidRDefault="00923011" w:rsidP="00923011">
      <w:pPr>
        <w:jc w:val="both"/>
        <w:rPr>
          <w:sz w:val="28"/>
          <w:szCs w:val="28"/>
        </w:rPr>
      </w:pPr>
      <w:r w:rsidRPr="00837E6F">
        <w:rPr>
          <w:sz w:val="28"/>
          <w:szCs w:val="28"/>
          <w:lang w:eastAsia="ar-SA"/>
        </w:rPr>
        <w:tab/>
      </w:r>
    </w:p>
    <w:p w:rsidR="00923011" w:rsidRPr="00837E6F" w:rsidRDefault="00923011" w:rsidP="00923011">
      <w:pPr>
        <w:jc w:val="both"/>
        <w:rPr>
          <w:b/>
          <w:sz w:val="28"/>
          <w:szCs w:val="28"/>
        </w:rPr>
      </w:pPr>
    </w:p>
    <w:p w:rsidR="00923011" w:rsidRPr="0091479D" w:rsidRDefault="00923011" w:rsidP="00923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79D">
        <w:rPr>
          <w:sz w:val="28"/>
          <w:szCs w:val="28"/>
        </w:rPr>
        <w:t xml:space="preserve">В соответствии с </w:t>
      </w:r>
      <w:r w:rsidRPr="0091479D">
        <w:rPr>
          <w:rFonts w:eastAsia="Calibri"/>
          <w:sz w:val="28"/>
          <w:szCs w:val="28"/>
          <w:lang w:eastAsia="en-US"/>
        </w:rPr>
        <w:t>Положением о Почетной грамоте Великоустюгской Думы Великоустюгского муниципального округа Вологодской области, утвержденным решением Великоустюгской Думы от 21.02.2024 № 16, на основании протокола комиссии по наградам</w:t>
      </w:r>
      <w:r w:rsidRPr="0091479D">
        <w:rPr>
          <w:sz w:val="28"/>
          <w:szCs w:val="28"/>
        </w:rPr>
        <w:t xml:space="preserve"> Великоустюгской Думы Великоустюгского муниципального округа Вологодской области от 23.05.2024, руководствуясь статьей 28 Устава Великоустюгского муниципального округа,</w:t>
      </w:r>
    </w:p>
    <w:p w:rsidR="00923011" w:rsidRPr="0091479D" w:rsidRDefault="00923011" w:rsidP="0092301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479D">
        <w:rPr>
          <w:b/>
          <w:bCs/>
          <w:sz w:val="28"/>
          <w:szCs w:val="28"/>
        </w:rPr>
        <w:t>Великоустюгская Дума РЕШИЛА:</w:t>
      </w:r>
    </w:p>
    <w:p w:rsidR="00923011" w:rsidRPr="0091479D" w:rsidRDefault="00923011" w:rsidP="0092301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23011" w:rsidRPr="0091479D" w:rsidRDefault="00923011" w:rsidP="00923011">
      <w:pPr>
        <w:ind w:firstLine="709"/>
        <w:jc w:val="both"/>
        <w:rPr>
          <w:sz w:val="28"/>
          <w:szCs w:val="28"/>
        </w:rPr>
      </w:pPr>
      <w:r w:rsidRPr="0091479D">
        <w:rPr>
          <w:sz w:val="28"/>
          <w:szCs w:val="28"/>
        </w:rPr>
        <w:t>1. За личный вклад в развитие культуры, многолетн</w:t>
      </w:r>
      <w:r>
        <w:rPr>
          <w:sz w:val="28"/>
          <w:szCs w:val="28"/>
        </w:rPr>
        <w:t>ий добросовестный труд</w:t>
      </w:r>
      <w:r w:rsidRPr="0091479D">
        <w:rPr>
          <w:sz w:val="28"/>
          <w:szCs w:val="28"/>
        </w:rPr>
        <w:t xml:space="preserve">, достижения в </w:t>
      </w:r>
      <w:r>
        <w:rPr>
          <w:sz w:val="28"/>
          <w:szCs w:val="28"/>
        </w:rPr>
        <w:t>деле обучения и воспитания подрастающего поколения</w:t>
      </w:r>
      <w:r w:rsidRPr="0091479D">
        <w:rPr>
          <w:sz w:val="28"/>
          <w:szCs w:val="28"/>
        </w:rPr>
        <w:t xml:space="preserve"> и особые заслуги в</w:t>
      </w:r>
      <w:r>
        <w:rPr>
          <w:sz w:val="28"/>
          <w:szCs w:val="28"/>
        </w:rPr>
        <w:t xml:space="preserve"> сфере</w:t>
      </w:r>
      <w:r w:rsidRPr="0091479D">
        <w:rPr>
          <w:sz w:val="28"/>
          <w:szCs w:val="28"/>
        </w:rPr>
        <w:t xml:space="preserve"> общественной и волонтерской деятельности на территории Великоустюгского муниципального округа наградить Почетной грамотой Великоустюгской Думы Великоустюгского муниципального округа Вологодской области </w:t>
      </w:r>
      <w:r>
        <w:rPr>
          <w:sz w:val="28"/>
          <w:szCs w:val="28"/>
        </w:rPr>
        <w:t>Мелентьеву Татьяну Васильевну</w:t>
      </w:r>
      <w:r w:rsidRPr="0091479D">
        <w:rPr>
          <w:sz w:val="28"/>
          <w:szCs w:val="28"/>
        </w:rPr>
        <w:t xml:space="preserve">, </w:t>
      </w:r>
      <w:r>
        <w:rPr>
          <w:sz w:val="28"/>
          <w:szCs w:val="28"/>
        </w:rPr>
        <w:t>волонтера муниципального бюджетного учреждения культуры «Центр культурного развития г. Красавино»</w:t>
      </w:r>
      <w:r w:rsidRPr="0091479D">
        <w:rPr>
          <w:sz w:val="28"/>
          <w:szCs w:val="28"/>
        </w:rPr>
        <w:t>.</w:t>
      </w:r>
    </w:p>
    <w:p w:rsidR="00386C24" w:rsidRPr="0018139B" w:rsidRDefault="00923011" w:rsidP="00923011">
      <w:pPr>
        <w:ind w:firstLine="709"/>
        <w:jc w:val="both"/>
        <w:rPr>
          <w:b/>
          <w:bCs/>
          <w:sz w:val="28"/>
          <w:szCs w:val="28"/>
        </w:rPr>
      </w:pPr>
      <w:r w:rsidRPr="0091479D">
        <w:rPr>
          <w:sz w:val="28"/>
          <w:szCs w:val="28"/>
        </w:rPr>
        <w:t>2. Настоящее решение вступает в силу</w:t>
      </w:r>
      <w:r>
        <w:rPr>
          <w:sz w:val="28"/>
          <w:szCs w:val="28"/>
        </w:rPr>
        <w:t xml:space="preserve"> со дня принятия и подлежит </w:t>
      </w:r>
      <w:r w:rsidRPr="0091479D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91479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91479D">
        <w:rPr>
          <w:sz w:val="28"/>
          <w:szCs w:val="28"/>
        </w:rPr>
        <w:t>.</w:t>
      </w:r>
    </w:p>
    <w:p w:rsidR="0056067B" w:rsidRDefault="0056067B" w:rsidP="00797A2A">
      <w:pPr>
        <w:ind w:firstLine="709"/>
        <w:jc w:val="both"/>
        <w:rPr>
          <w:b/>
          <w:bCs/>
          <w:sz w:val="28"/>
          <w:szCs w:val="28"/>
        </w:rPr>
      </w:pPr>
    </w:p>
    <w:p w:rsidR="00923011" w:rsidRPr="0018139B" w:rsidRDefault="00923011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1920B2">
      <w:pPr>
        <w:widowControl w:val="0"/>
        <w:tabs>
          <w:tab w:val="left" w:pos="2985"/>
        </w:tabs>
        <w:jc w:val="right"/>
        <w:rPr>
          <w:sz w:val="28"/>
          <w:szCs w:val="28"/>
        </w:rPr>
      </w:pPr>
      <w:bookmarkStart w:id="0" w:name="_GoBack"/>
      <w:bookmarkEnd w:id="0"/>
    </w:p>
    <w:sectPr w:rsidR="00386C24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B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920B2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3011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ADE5-7A34-415B-A56F-518A8093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2024-05-31T11:02:00Z</cp:lastPrinted>
  <dcterms:created xsi:type="dcterms:W3CDTF">2020-02-14T05:10:00Z</dcterms:created>
  <dcterms:modified xsi:type="dcterms:W3CDTF">2024-05-31T11:02:00Z</dcterms:modified>
</cp:coreProperties>
</file>