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1B7F64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1B7F64">
        <w:rPr>
          <w:rFonts w:ascii="Times New Roman" w:hAnsi="Times New Roman"/>
          <w:sz w:val="28"/>
          <w:szCs w:val="28"/>
        </w:rPr>
        <w:t>43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Pr="001B7F64" w:rsidRDefault="00EE1126" w:rsidP="003F4479">
      <w:pPr>
        <w:ind w:left="708" w:firstLine="12"/>
        <w:rPr>
          <w:sz w:val="27"/>
          <w:szCs w:val="27"/>
        </w:rPr>
      </w:pPr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6.15pt,18.7pt" to="254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4.15pt,18.7pt" to="254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3F4479" w:rsidRPr="001B7F64" w:rsidTr="001B7F64">
        <w:trPr>
          <w:cantSplit/>
          <w:trHeight w:val="924"/>
        </w:trPr>
        <w:tc>
          <w:tcPr>
            <w:tcW w:w="5489" w:type="dxa"/>
          </w:tcPr>
          <w:p w:rsidR="003F4479" w:rsidRPr="001B7F64" w:rsidRDefault="00EE1126" w:rsidP="001B7F6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  <w:sz w:val="27"/>
                <w:szCs w:val="27"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1B7F64">
              <w:rPr>
                <w:sz w:val="27"/>
                <w:szCs w:val="27"/>
              </w:rPr>
              <w:t xml:space="preserve"> </w:t>
            </w:r>
            <w:r w:rsidR="000827E7" w:rsidRPr="001B7F64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1B7F64" w:rsidRPr="001B7F64">
              <w:rPr>
                <w:rFonts w:ascii="Times New Roman" w:hAnsi="Times New Roman"/>
                <w:sz w:val="27"/>
                <w:szCs w:val="27"/>
              </w:rPr>
              <w:t>внесении изменения в решение Великоустюгской Думы Великоустюгского муниципального округа Вологодской области от 27.09.2022 № 12 «О создании администрации Великоустюгского муниципального округа Вологодской области и реорганизации администрации Великоустюгского муниципального района и администраций городских и сельских поселений</w:t>
            </w:r>
            <w:r w:rsidR="001B7F6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B7F64" w:rsidRPr="001B7F64">
              <w:rPr>
                <w:rFonts w:ascii="Times New Roman" w:hAnsi="Times New Roman"/>
                <w:sz w:val="27"/>
                <w:szCs w:val="27"/>
              </w:rPr>
              <w:t>Великоустюгского муниципального района»</w:t>
            </w:r>
          </w:p>
        </w:tc>
      </w:tr>
    </w:tbl>
    <w:p w:rsidR="003F4479" w:rsidRPr="001B7F64" w:rsidRDefault="003F4479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3F4479" w:rsidRPr="001B7F64" w:rsidRDefault="003F4479" w:rsidP="001B7F64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1B7F64" w:rsidRPr="001B7F64" w:rsidRDefault="001B7F64" w:rsidP="001B7F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B7F64">
        <w:rPr>
          <w:rFonts w:ascii="Times New Roman" w:hAnsi="Times New Roman"/>
          <w:sz w:val="27"/>
          <w:szCs w:val="27"/>
        </w:rPr>
        <w:t xml:space="preserve"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1B7F64" w:rsidRPr="001B7F64" w:rsidRDefault="001B7F64" w:rsidP="001B7F6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1B7F64">
        <w:rPr>
          <w:rFonts w:ascii="Times New Roman" w:hAnsi="Times New Roman"/>
          <w:sz w:val="27"/>
          <w:szCs w:val="27"/>
        </w:rPr>
        <w:tab/>
      </w:r>
      <w:r w:rsidRPr="001B7F64">
        <w:rPr>
          <w:rFonts w:ascii="Times New Roman" w:hAnsi="Times New Roman"/>
          <w:b/>
          <w:bCs/>
          <w:sz w:val="27"/>
          <w:szCs w:val="27"/>
        </w:rPr>
        <w:t>Великоустюгская Дума</w:t>
      </w:r>
      <w:r w:rsidRPr="001B7F64">
        <w:rPr>
          <w:rFonts w:ascii="Times New Roman" w:hAnsi="Times New Roman"/>
          <w:sz w:val="27"/>
          <w:szCs w:val="27"/>
        </w:rPr>
        <w:t xml:space="preserve"> </w:t>
      </w:r>
      <w:r w:rsidRPr="001B7F64">
        <w:rPr>
          <w:rFonts w:ascii="Times New Roman" w:hAnsi="Times New Roman"/>
          <w:b/>
          <w:sz w:val="27"/>
          <w:szCs w:val="27"/>
        </w:rPr>
        <w:t>РЕШИЛА:</w:t>
      </w:r>
    </w:p>
    <w:p w:rsidR="001B7F64" w:rsidRPr="001B7F64" w:rsidRDefault="001B7F64" w:rsidP="001B7F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B7F64">
        <w:rPr>
          <w:rFonts w:ascii="Times New Roman" w:hAnsi="Times New Roman"/>
          <w:sz w:val="27"/>
          <w:szCs w:val="27"/>
        </w:rPr>
        <w:tab/>
      </w:r>
    </w:p>
    <w:p w:rsidR="001B7F64" w:rsidRPr="001B7F64" w:rsidRDefault="001B7F64" w:rsidP="001B7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B7F64">
        <w:rPr>
          <w:rFonts w:ascii="Times New Roman" w:hAnsi="Times New Roman"/>
          <w:sz w:val="27"/>
          <w:szCs w:val="27"/>
        </w:rPr>
        <w:tab/>
        <w:t>1. Внести в решение Великоустюгской Думы Великоустюгского муниципального округа Вологодской области от 27.09.2022 № 12 «О создании администрации Великоустюгского муниципального округа Вологодской области и реорганизации администрации Великоустюгского муниципального района и администраций городских и сельских поселений Великоустюгского муниципального района» (далее – решение) следующее изменение: в пункте 4.2. решения слова «, предусмотренных в смете администрации Великоустюгского муниципального района» исключить.</w:t>
      </w:r>
      <w:r w:rsidRPr="001B7F64">
        <w:rPr>
          <w:rFonts w:ascii="Times New Roman" w:eastAsia="NSimSun" w:hAnsi="Times New Roman"/>
          <w:sz w:val="27"/>
          <w:szCs w:val="27"/>
          <w:lang w:eastAsia="zh-CN"/>
        </w:rPr>
        <w:tab/>
      </w:r>
    </w:p>
    <w:p w:rsidR="004F7971" w:rsidRPr="001B7F64" w:rsidRDefault="001B7F64" w:rsidP="001B7F6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B7F64">
        <w:rPr>
          <w:rFonts w:ascii="Times New Roman" w:eastAsia="NSimSun" w:hAnsi="Times New Roman"/>
          <w:color w:val="000000" w:themeColor="text1"/>
          <w:sz w:val="27"/>
          <w:szCs w:val="27"/>
          <w:lang w:eastAsia="zh-CN"/>
        </w:rPr>
        <w:t xml:space="preserve">2. </w:t>
      </w:r>
      <w:r w:rsidRPr="001B7F64">
        <w:rPr>
          <w:rFonts w:ascii="Times New Roman" w:hAnsi="Times New Roman"/>
          <w:sz w:val="27"/>
          <w:szCs w:val="27"/>
        </w:rPr>
        <w:t>Настоящее решение вступает в силу со дня его принятия.</w:t>
      </w:r>
    </w:p>
    <w:p w:rsidR="00E73487" w:rsidRPr="001B7F64" w:rsidRDefault="00E73487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4434A6" w:rsidRPr="001B7F64" w:rsidRDefault="004434A6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82"/>
      </w:tblGrid>
      <w:tr w:rsidR="004434A6" w:rsidRPr="001B7F64" w:rsidTr="001B7F64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color w:val="auto"/>
                <w:sz w:val="27"/>
                <w:szCs w:val="27"/>
              </w:rPr>
              <w:t>Великоустюгской Думы</w:t>
            </w:r>
          </w:p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>__________________</w:t>
            </w:r>
            <w:r w:rsidRPr="001B7F64">
              <w:rPr>
                <w:rFonts w:ascii="Times New Roman" w:hAnsi="Times New Roman"/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1B7F64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Великоустюгского муниципального района </w:t>
            </w:r>
          </w:p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434A6" w:rsidRPr="001B7F64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B7F64">
              <w:rPr>
                <w:rFonts w:ascii="Times New Roman" w:hAnsi="Times New Roman"/>
                <w:sz w:val="27"/>
                <w:szCs w:val="27"/>
              </w:rPr>
              <w:t xml:space="preserve">________________     </w:t>
            </w:r>
            <w:r w:rsidRPr="001B7F64">
              <w:rPr>
                <w:rFonts w:ascii="Times New Roman" w:hAnsi="Times New Roman"/>
                <w:b/>
                <w:sz w:val="27"/>
                <w:szCs w:val="27"/>
              </w:rPr>
              <w:t>А.В. Кузьмин</w:t>
            </w:r>
          </w:p>
        </w:tc>
      </w:tr>
    </w:tbl>
    <w:p w:rsidR="00795653" w:rsidRDefault="00795653" w:rsidP="00B737D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795653" w:rsidSect="00B737D1">
      <w:headerReference w:type="default" r:id="rId9"/>
      <w:pgSz w:w="11908" w:h="16848"/>
      <w:pgMar w:top="851" w:right="851" w:bottom="567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26" w:rsidRDefault="00EE1126" w:rsidP="00FE0886">
      <w:pPr>
        <w:spacing w:after="0" w:line="240" w:lineRule="auto"/>
      </w:pPr>
      <w:r>
        <w:separator/>
      </w:r>
    </w:p>
  </w:endnote>
  <w:endnote w:type="continuationSeparator" w:id="0">
    <w:p w:rsidR="00EE1126" w:rsidRDefault="00EE1126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26" w:rsidRDefault="00EE1126" w:rsidP="00FE0886">
      <w:pPr>
        <w:spacing w:after="0" w:line="240" w:lineRule="auto"/>
      </w:pPr>
      <w:r>
        <w:separator/>
      </w:r>
    </w:p>
  </w:footnote>
  <w:footnote w:type="continuationSeparator" w:id="0">
    <w:p w:rsidR="00EE1126" w:rsidRDefault="00EE1126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B737D1">
      <w:rPr>
        <w:noProof/>
      </w:rPr>
      <w:t>2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F069A"/>
    <w:rsid w:val="001933EA"/>
    <w:rsid w:val="001B7F64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912192"/>
    <w:rsid w:val="0096138D"/>
    <w:rsid w:val="009907AB"/>
    <w:rsid w:val="00A81382"/>
    <w:rsid w:val="00B24FB0"/>
    <w:rsid w:val="00B737D1"/>
    <w:rsid w:val="00C207EF"/>
    <w:rsid w:val="00C733DB"/>
    <w:rsid w:val="00CD5EBA"/>
    <w:rsid w:val="00CE0DE2"/>
    <w:rsid w:val="00D34531"/>
    <w:rsid w:val="00D65362"/>
    <w:rsid w:val="00D83233"/>
    <w:rsid w:val="00D92CDA"/>
    <w:rsid w:val="00E46CF3"/>
    <w:rsid w:val="00E73487"/>
    <w:rsid w:val="00E74799"/>
    <w:rsid w:val="00EE1126"/>
    <w:rsid w:val="00F32BBE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ВЕЛИКОУСТЮГСКАЯ ДУМА</vt:lpstr>
      <vt:lpstr>        Раздел II. Компетенция Великоустюгской Думы</vt:lpstr>
      <vt:lpstr>        </vt:lpstr>
      <vt:lpstr>        Раздел III. Структура Великоустюгской Думы</vt:lpstr>
      <vt:lpstr>        </vt:lpstr>
      <vt:lpstr>        Раздел IV. Организация работы Великоустюгской Думы</vt:lpstr>
      <vt:lpstr>        </vt:lpstr>
      <vt:lpstr>        Раздел V. Председатель Великоустюгской Думы</vt:lpstr>
      <vt:lpstr>        </vt:lpstr>
      <vt:lpstr>        Раздел VI. Имущество и финансы Великоустюгской Думы</vt:lpstr>
      <vt:lpstr>        </vt:lpstr>
      <vt:lpstr>        </vt:lpstr>
      <vt:lpstr>        Раздел VII. Заключительные положения</vt:lpstr>
      <vt:lpstr>        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26</cp:revision>
  <cp:lastPrinted>2022-09-27T13:30:00Z</cp:lastPrinted>
  <dcterms:created xsi:type="dcterms:W3CDTF">2022-09-02T08:35:00Z</dcterms:created>
  <dcterms:modified xsi:type="dcterms:W3CDTF">2022-10-26T07:33:00Z</dcterms:modified>
</cp:coreProperties>
</file>