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256" w:rsidRPr="00F93256" w:rsidRDefault="00645564" w:rsidP="00F93256">
      <w:pPr>
        <w:suppressAutoHyphens w:val="0"/>
        <w:jc w:val="center"/>
        <w:rPr>
          <w:rFonts w:ascii="Bookman Old Style" w:hAnsi="Bookman Old Style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3810</wp:posOffset>
            </wp:positionV>
            <wp:extent cx="476250" cy="565150"/>
            <wp:effectExtent l="0" t="0" r="0" b="63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3256" w:rsidRPr="00F93256" w:rsidRDefault="00F93256" w:rsidP="00F93256">
      <w:pPr>
        <w:suppressAutoHyphens w:val="0"/>
        <w:jc w:val="center"/>
        <w:rPr>
          <w:lang w:eastAsia="ru-RU"/>
        </w:rPr>
      </w:pPr>
    </w:p>
    <w:p w:rsidR="00F93256" w:rsidRPr="00F93256" w:rsidRDefault="00F93256" w:rsidP="00F93256">
      <w:pPr>
        <w:suppressAutoHyphens w:val="0"/>
        <w:jc w:val="center"/>
        <w:rPr>
          <w:lang w:eastAsia="ru-RU"/>
        </w:rPr>
      </w:pPr>
    </w:p>
    <w:p w:rsidR="00F93256" w:rsidRPr="00F93256" w:rsidRDefault="00F93256" w:rsidP="00F93256">
      <w:pPr>
        <w:suppressAutoHyphens w:val="0"/>
        <w:jc w:val="center"/>
        <w:rPr>
          <w:sz w:val="16"/>
          <w:lang w:eastAsia="ru-RU"/>
        </w:rPr>
      </w:pPr>
    </w:p>
    <w:p w:rsidR="00F93256" w:rsidRPr="00F93256" w:rsidRDefault="00F93256" w:rsidP="00F93256">
      <w:pPr>
        <w:suppressAutoHyphens w:val="0"/>
        <w:jc w:val="center"/>
        <w:rPr>
          <w:sz w:val="26"/>
          <w:szCs w:val="26"/>
          <w:lang w:eastAsia="ru-RU"/>
        </w:rPr>
      </w:pPr>
      <w:r w:rsidRPr="00F93256">
        <w:rPr>
          <w:sz w:val="26"/>
          <w:szCs w:val="26"/>
          <w:lang w:eastAsia="ru-RU"/>
        </w:rPr>
        <w:t>АДМИНИСТРАЦИЯ ВЕЛИКОУСТЮГСКОГО МУНИЦИПАЛЬНОГО ОКРУГА</w:t>
      </w:r>
    </w:p>
    <w:p w:rsidR="00F93256" w:rsidRPr="00F93256" w:rsidRDefault="00F93256" w:rsidP="00F93256">
      <w:pPr>
        <w:suppressAutoHyphens w:val="0"/>
        <w:jc w:val="center"/>
        <w:rPr>
          <w:sz w:val="26"/>
          <w:szCs w:val="26"/>
          <w:lang w:eastAsia="ru-RU"/>
        </w:rPr>
      </w:pPr>
      <w:r w:rsidRPr="00F93256">
        <w:rPr>
          <w:sz w:val="26"/>
          <w:szCs w:val="26"/>
          <w:lang w:eastAsia="ru-RU"/>
        </w:rPr>
        <w:t>ВОЛОГОДСКОЙ ОБЛАСТИ</w:t>
      </w:r>
    </w:p>
    <w:p w:rsidR="00F93256" w:rsidRPr="00F93256" w:rsidRDefault="00F93256" w:rsidP="00F93256">
      <w:pPr>
        <w:suppressAutoHyphens w:val="0"/>
        <w:jc w:val="center"/>
        <w:rPr>
          <w:sz w:val="28"/>
          <w:szCs w:val="28"/>
          <w:lang w:eastAsia="ru-RU"/>
        </w:rPr>
      </w:pPr>
    </w:p>
    <w:p w:rsidR="00F93256" w:rsidRPr="00F93256" w:rsidRDefault="00F93256" w:rsidP="00F93256">
      <w:pPr>
        <w:suppressAutoHyphens w:val="0"/>
        <w:jc w:val="center"/>
        <w:rPr>
          <w:sz w:val="28"/>
          <w:szCs w:val="28"/>
          <w:lang w:eastAsia="ru-RU"/>
        </w:rPr>
      </w:pPr>
    </w:p>
    <w:p w:rsidR="00F93256" w:rsidRPr="00F93256" w:rsidRDefault="00F93256" w:rsidP="00F93256">
      <w:pPr>
        <w:suppressAutoHyphens w:val="0"/>
        <w:jc w:val="center"/>
        <w:rPr>
          <w:b/>
          <w:sz w:val="28"/>
          <w:szCs w:val="28"/>
          <w:lang w:eastAsia="ru-RU"/>
        </w:rPr>
      </w:pPr>
      <w:r w:rsidRPr="00F93256">
        <w:rPr>
          <w:b/>
          <w:sz w:val="28"/>
          <w:szCs w:val="28"/>
          <w:lang w:eastAsia="ru-RU"/>
        </w:rPr>
        <w:t>ПОСТАНОВЛЕНИЕ</w:t>
      </w:r>
    </w:p>
    <w:p w:rsidR="00F93256" w:rsidRPr="00F93256" w:rsidRDefault="00F93256" w:rsidP="00F93256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F93256" w:rsidRPr="00F93256" w:rsidRDefault="00F93256" w:rsidP="00F93256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F93256" w:rsidRPr="00F93256" w:rsidRDefault="00F93256" w:rsidP="00F93256">
      <w:pPr>
        <w:suppressAutoHyphens w:val="0"/>
        <w:jc w:val="both"/>
        <w:rPr>
          <w:sz w:val="28"/>
          <w:szCs w:val="28"/>
          <w:u w:val="single"/>
          <w:lang w:eastAsia="ru-RU"/>
        </w:rPr>
      </w:pPr>
      <w:r w:rsidRPr="00F93256">
        <w:rPr>
          <w:sz w:val="28"/>
          <w:szCs w:val="28"/>
          <w:u w:val="single"/>
          <w:lang w:eastAsia="ru-RU"/>
        </w:rPr>
        <w:t>29</w:t>
      </w:r>
      <w:r w:rsidRPr="00F93256">
        <w:rPr>
          <w:sz w:val="28"/>
          <w:szCs w:val="28"/>
          <w:u w:val="single"/>
          <w:lang w:eastAsia="ru-RU"/>
        </w:rPr>
        <w:t>.12.2025</w:t>
      </w:r>
      <w:r w:rsidRPr="00F93256">
        <w:rPr>
          <w:sz w:val="28"/>
          <w:szCs w:val="28"/>
          <w:lang w:eastAsia="ru-RU"/>
        </w:rPr>
        <w:t xml:space="preserve">        </w:t>
      </w:r>
      <w:r w:rsidRPr="00F93256">
        <w:rPr>
          <w:sz w:val="28"/>
          <w:szCs w:val="28"/>
          <w:lang w:eastAsia="ru-RU"/>
        </w:rPr>
        <w:tab/>
      </w:r>
      <w:r w:rsidRPr="00F93256">
        <w:rPr>
          <w:sz w:val="28"/>
          <w:szCs w:val="28"/>
          <w:lang w:eastAsia="ru-RU"/>
        </w:rPr>
        <w:tab/>
        <w:t xml:space="preserve">   </w:t>
      </w:r>
      <w:r w:rsidRPr="00F93256">
        <w:rPr>
          <w:sz w:val="28"/>
          <w:szCs w:val="28"/>
          <w:lang w:eastAsia="ru-RU"/>
        </w:rPr>
        <w:tab/>
      </w:r>
      <w:r w:rsidRPr="00F93256">
        <w:rPr>
          <w:sz w:val="28"/>
          <w:szCs w:val="28"/>
          <w:lang w:eastAsia="ru-RU"/>
        </w:rPr>
        <w:tab/>
      </w:r>
      <w:r w:rsidRPr="00F93256">
        <w:rPr>
          <w:sz w:val="28"/>
          <w:szCs w:val="28"/>
          <w:lang w:eastAsia="ru-RU"/>
        </w:rPr>
        <w:tab/>
      </w:r>
      <w:r w:rsidRPr="00F93256">
        <w:rPr>
          <w:sz w:val="28"/>
          <w:szCs w:val="28"/>
          <w:lang w:eastAsia="ru-RU"/>
        </w:rPr>
        <w:tab/>
      </w:r>
      <w:r w:rsidRPr="00F93256">
        <w:rPr>
          <w:sz w:val="28"/>
          <w:szCs w:val="28"/>
          <w:lang w:eastAsia="ru-RU"/>
        </w:rPr>
        <w:tab/>
      </w:r>
      <w:r w:rsidRPr="00F93256">
        <w:rPr>
          <w:sz w:val="28"/>
          <w:szCs w:val="28"/>
          <w:lang w:eastAsia="ru-RU"/>
        </w:rPr>
        <w:tab/>
        <w:t xml:space="preserve">                       № </w:t>
      </w:r>
      <w:r w:rsidRPr="00F93256">
        <w:rPr>
          <w:sz w:val="28"/>
          <w:szCs w:val="28"/>
          <w:u w:val="single"/>
          <w:lang w:eastAsia="ru-RU"/>
        </w:rPr>
        <w:t>4</w:t>
      </w:r>
      <w:r w:rsidR="00645564">
        <w:rPr>
          <w:sz w:val="28"/>
          <w:szCs w:val="28"/>
          <w:u w:val="single"/>
          <w:lang w:eastAsia="ru-RU"/>
        </w:rPr>
        <w:t>430</w:t>
      </w:r>
    </w:p>
    <w:p w:rsidR="00F93256" w:rsidRPr="00F93256" w:rsidRDefault="00F93256" w:rsidP="00F93256">
      <w:pPr>
        <w:suppressAutoHyphens w:val="0"/>
        <w:jc w:val="both"/>
        <w:rPr>
          <w:sz w:val="28"/>
          <w:szCs w:val="28"/>
          <w:u w:val="single"/>
          <w:lang w:eastAsia="ru-RU"/>
        </w:rPr>
      </w:pPr>
    </w:p>
    <w:p w:rsidR="00F93256" w:rsidRPr="00F93256" w:rsidRDefault="00F93256" w:rsidP="00F93256">
      <w:pPr>
        <w:suppressAutoHyphens w:val="0"/>
        <w:jc w:val="center"/>
        <w:rPr>
          <w:sz w:val="28"/>
          <w:szCs w:val="28"/>
          <w:lang w:eastAsia="ru-RU"/>
        </w:rPr>
      </w:pPr>
      <w:r w:rsidRPr="00F93256">
        <w:rPr>
          <w:sz w:val="28"/>
          <w:szCs w:val="28"/>
          <w:lang w:eastAsia="ru-RU"/>
        </w:rPr>
        <w:t>г. Великий Устюг</w:t>
      </w:r>
    </w:p>
    <w:p w:rsidR="00FC645F" w:rsidRPr="00F93256" w:rsidRDefault="00FC645F">
      <w:pPr>
        <w:jc w:val="center"/>
        <w:rPr>
          <w:color w:val="000000"/>
          <w:sz w:val="28"/>
          <w:szCs w:val="28"/>
        </w:rPr>
      </w:pPr>
    </w:p>
    <w:p w:rsidR="00FC645F" w:rsidRPr="00F93256" w:rsidRDefault="00FC645F">
      <w:pPr>
        <w:numPr>
          <w:ilvl w:val="0"/>
          <w:numId w:val="1"/>
        </w:numPr>
        <w:jc w:val="center"/>
        <w:rPr>
          <w:sz w:val="28"/>
          <w:szCs w:val="28"/>
        </w:rPr>
      </w:pPr>
    </w:p>
    <w:p w:rsidR="00FC645F" w:rsidRPr="00F93256" w:rsidRDefault="00A97014">
      <w:pPr>
        <w:numPr>
          <w:ilvl w:val="0"/>
          <w:numId w:val="1"/>
        </w:numPr>
        <w:jc w:val="center"/>
        <w:rPr>
          <w:sz w:val="28"/>
          <w:szCs w:val="28"/>
        </w:rPr>
      </w:pPr>
      <w:hyperlink r:id="rId9" w:tgtFrame="https://internet.garant.ru/document/redirect/409238618/0">
        <w:r w:rsidRPr="00F93256">
          <w:rPr>
            <w:b/>
            <w:bCs/>
            <w:color w:val="000000"/>
            <w:sz w:val="28"/>
            <w:szCs w:val="28"/>
          </w:rPr>
          <w:t>О</w:t>
        </w:r>
      </w:hyperlink>
      <w:r w:rsidRPr="00F93256">
        <w:rPr>
          <w:b/>
          <w:bCs/>
          <w:color w:val="000000"/>
          <w:sz w:val="28"/>
          <w:szCs w:val="28"/>
        </w:rPr>
        <w:t xml:space="preserve"> концессионных соглашениях</w:t>
      </w:r>
    </w:p>
    <w:p w:rsidR="00FC645F" w:rsidRPr="00F93256" w:rsidRDefault="00FC645F" w:rsidP="00F93256">
      <w:pPr>
        <w:jc w:val="center"/>
        <w:rPr>
          <w:color w:val="000000"/>
          <w:sz w:val="28"/>
          <w:szCs w:val="28"/>
        </w:rPr>
      </w:pPr>
      <w:bookmarkStart w:id="0" w:name="_GoBack"/>
      <w:bookmarkEnd w:id="0"/>
    </w:p>
    <w:p w:rsidR="00F93256" w:rsidRPr="00F93256" w:rsidRDefault="00F93256" w:rsidP="00F93256">
      <w:pPr>
        <w:jc w:val="center"/>
        <w:rPr>
          <w:color w:val="000000"/>
          <w:sz w:val="28"/>
          <w:szCs w:val="28"/>
        </w:rPr>
      </w:pPr>
    </w:p>
    <w:p w:rsidR="00FC645F" w:rsidRPr="00F93256" w:rsidRDefault="00A97014" w:rsidP="00F93256">
      <w:pPr>
        <w:ind w:firstLine="709"/>
        <w:jc w:val="both"/>
        <w:rPr>
          <w:sz w:val="28"/>
          <w:szCs w:val="28"/>
        </w:rPr>
      </w:pPr>
      <w:r w:rsidRPr="00F93256">
        <w:rPr>
          <w:rFonts w:eastAsia="PT Serif" w:cs="PT Serif"/>
          <w:color w:val="000000"/>
          <w:sz w:val="28"/>
          <w:szCs w:val="28"/>
        </w:rPr>
        <w:t>На основании Фе</w:t>
      </w:r>
      <w:r w:rsidRPr="00F93256">
        <w:rPr>
          <w:rFonts w:eastAsia="PT Serif" w:cs="PT Serif"/>
          <w:color w:val="000000"/>
          <w:sz w:val="28"/>
          <w:szCs w:val="28"/>
        </w:rPr>
        <w:t>дерального закона</w:t>
      </w:r>
      <w:r w:rsidRPr="00F93256">
        <w:rPr>
          <w:rStyle w:val="-"/>
          <w:rFonts w:eastAsia="PT Serif" w:cs="PT Serif"/>
          <w:color w:val="000000"/>
          <w:sz w:val="28"/>
          <w:szCs w:val="28"/>
          <w:u w:val="none"/>
        </w:rPr>
        <w:t xml:space="preserve"> </w:t>
      </w:r>
      <w:r w:rsidRPr="00F93256">
        <w:rPr>
          <w:rFonts w:eastAsia="PT Serif" w:cs="PT Serif"/>
          <w:color w:val="000000"/>
          <w:sz w:val="28"/>
          <w:szCs w:val="28"/>
        </w:rPr>
        <w:t>от 21.07.2005 № 115-ФЗ «О концессионных соглашениях», руко</w:t>
      </w:r>
      <w:r w:rsidRPr="00F93256">
        <w:rPr>
          <w:rFonts w:eastAsia="PT Serif" w:cs="PT Serif"/>
          <w:color w:val="000000"/>
          <w:sz w:val="28"/>
          <w:szCs w:val="28"/>
        </w:rPr>
        <w:t>водствуясь статьями 33 и 38 Устава Великоустюгского муниципального округа</w:t>
      </w:r>
      <w:r w:rsidR="00F93256">
        <w:rPr>
          <w:rFonts w:eastAsia="PT Serif" w:cs="PT Serif"/>
          <w:color w:val="000000"/>
          <w:sz w:val="28"/>
          <w:szCs w:val="28"/>
        </w:rPr>
        <w:t>,</w:t>
      </w:r>
    </w:p>
    <w:p w:rsidR="00FC645F" w:rsidRPr="00F93256" w:rsidRDefault="00A97014">
      <w:pPr>
        <w:jc w:val="both"/>
        <w:rPr>
          <w:color w:val="000000"/>
          <w:sz w:val="28"/>
          <w:szCs w:val="28"/>
        </w:rPr>
      </w:pPr>
      <w:r w:rsidRPr="00F93256">
        <w:rPr>
          <w:rFonts w:eastAsia="PT Serif" w:cs="PT Serif"/>
          <w:b/>
          <w:bCs/>
          <w:color w:val="000000"/>
          <w:sz w:val="28"/>
          <w:szCs w:val="28"/>
        </w:rPr>
        <w:t>ПОСТАНОВЛЯЮ:</w:t>
      </w:r>
    </w:p>
    <w:p w:rsidR="00FC645F" w:rsidRPr="00F93256" w:rsidRDefault="00FC645F">
      <w:pPr>
        <w:jc w:val="both"/>
        <w:rPr>
          <w:rFonts w:eastAsia="PT Serif" w:cs="PT Serif"/>
          <w:color w:val="000000"/>
          <w:sz w:val="28"/>
          <w:szCs w:val="28"/>
        </w:rPr>
      </w:pPr>
    </w:p>
    <w:p w:rsidR="00FC645F" w:rsidRPr="00F93256" w:rsidRDefault="00A97014">
      <w:pPr>
        <w:ind w:firstLine="720"/>
        <w:jc w:val="both"/>
        <w:rPr>
          <w:sz w:val="28"/>
          <w:szCs w:val="28"/>
        </w:rPr>
      </w:pPr>
      <w:r w:rsidRPr="00F93256">
        <w:rPr>
          <w:rStyle w:val="aff6"/>
          <w:color w:val="000000"/>
          <w:sz w:val="28"/>
          <w:szCs w:val="28"/>
        </w:rPr>
        <w:t>1. Утвердить:</w:t>
      </w:r>
    </w:p>
    <w:p w:rsidR="00FC645F" w:rsidRPr="00F93256" w:rsidRDefault="00A97014">
      <w:pPr>
        <w:ind w:firstLine="720"/>
        <w:jc w:val="both"/>
        <w:rPr>
          <w:sz w:val="28"/>
          <w:szCs w:val="28"/>
        </w:rPr>
      </w:pPr>
      <w:r w:rsidRPr="00F93256">
        <w:rPr>
          <w:rStyle w:val="aff6"/>
          <w:color w:val="000000"/>
          <w:sz w:val="28"/>
          <w:szCs w:val="28"/>
        </w:rPr>
        <w:t>1.1. Порядок формирования перечня объектов, в отношении которых планируется заключение концессионных соглашений (</w:t>
      </w:r>
      <w:r w:rsidR="00F93256">
        <w:rPr>
          <w:rStyle w:val="aff6"/>
          <w:color w:val="000000"/>
          <w:sz w:val="28"/>
          <w:szCs w:val="28"/>
        </w:rPr>
        <w:t>п</w:t>
      </w:r>
      <w:r w:rsidRPr="00F93256">
        <w:rPr>
          <w:color w:val="000000"/>
          <w:sz w:val="28"/>
          <w:szCs w:val="28"/>
        </w:rPr>
        <w:t>риложение № 1)</w:t>
      </w:r>
      <w:r w:rsidRPr="00F93256">
        <w:rPr>
          <w:rStyle w:val="aff6"/>
          <w:color w:val="000000"/>
          <w:sz w:val="28"/>
          <w:szCs w:val="28"/>
        </w:rPr>
        <w:t>.</w:t>
      </w:r>
    </w:p>
    <w:p w:rsidR="00FC645F" w:rsidRPr="00F93256" w:rsidRDefault="00A97014">
      <w:pPr>
        <w:ind w:firstLine="720"/>
        <w:jc w:val="both"/>
        <w:rPr>
          <w:rStyle w:val="aff6"/>
          <w:color w:val="000000"/>
          <w:sz w:val="28"/>
          <w:szCs w:val="28"/>
        </w:rPr>
      </w:pPr>
      <w:r w:rsidRPr="00F93256">
        <w:rPr>
          <w:rStyle w:val="aff6"/>
          <w:color w:val="000000"/>
          <w:sz w:val="28"/>
          <w:szCs w:val="28"/>
        </w:rPr>
        <w:t xml:space="preserve">1.2. Порядок принятия </w:t>
      </w:r>
      <w:r w:rsidRPr="00F93256">
        <w:rPr>
          <w:rStyle w:val="aff6"/>
          <w:color w:val="000000"/>
          <w:sz w:val="28"/>
          <w:szCs w:val="28"/>
        </w:rPr>
        <w:t>решений о заключении концессионных соглашений, об изменении и прекращении концессионных соглашений (</w:t>
      </w:r>
      <w:r w:rsidR="00F93256">
        <w:rPr>
          <w:rStyle w:val="aff6"/>
          <w:color w:val="000000"/>
          <w:sz w:val="28"/>
          <w:szCs w:val="28"/>
        </w:rPr>
        <w:t>п</w:t>
      </w:r>
      <w:r w:rsidRPr="00F93256">
        <w:rPr>
          <w:color w:val="000000"/>
          <w:sz w:val="28"/>
          <w:szCs w:val="28"/>
        </w:rPr>
        <w:t>риложение № 2)</w:t>
      </w:r>
      <w:r w:rsidRPr="00F93256">
        <w:rPr>
          <w:rStyle w:val="aff6"/>
          <w:color w:val="000000"/>
          <w:sz w:val="28"/>
          <w:szCs w:val="28"/>
        </w:rPr>
        <w:t>.</w:t>
      </w:r>
    </w:p>
    <w:p w:rsidR="00FC645F" w:rsidRPr="00F93256" w:rsidRDefault="00A97014">
      <w:pPr>
        <w:ind w:firstLine="720"/>
        <w:jc w:val="both"/>
        <w:rPr>
          <w:sz w:val="28"/>
          <w:szCs w:val="28"/>
        </w:rPr>
      </w:pPr>
      <w:r w:rsidRPr="00F93256">
        <w:rPr>
          <w:rStyle w:val="aff6"/>
          <w:color w:val="000000"/>
          <w:sz w:val="28"/>
          <w:szCs w:val="28"/>
        </w:rPr>
        <w:t xml:space="preserve">1.3. </w:t>
      </w:r>
      <w:r w:rsidRPr="00F93256">
        <w:rPr>
          <w:sz w:val="28"/>
          <w:szCs w:val="28"/>
        </w:rPr>
        <w:t xml:space="preserve">Порядок осуществления контроля за исполнением обязательств по концессионным соглашениям </w:t>
      </w:r>
      <w:r w:rsidRPr="00F93256">
        <w:rPr>
          <w:rStyle w:val="aff6"/>
          <w:color w:val="000000"/>
          <w:sz w:val="28"/>
          <w:szCs w:val="28"/>
        </w:rPr>
        <w:t>(</w:t>
      </w:r>
      <w:r w:rsidR="00F93256">
        <w:rPr>
          <w:rStyle w:val="aff6"/>
          <w:color w:val="000000"/>
          <w:sz w:val="28"/>
          <w:szCs w:val="28"/>
        </w:rPr>
        <w:t>п</w:t>
      </w:r>
      <w:r w:rsidRPr="00F93256">
        <w:rPr>
          <w:color w:val="000000"/>
          <w:sz w:val="28"/>
          <w:szCs w:val="28"/>
        </w:rPr>
        <w:t>риложение № 3)</w:t>
      </w:r>
      <w:r w:rsidRPr="00F93256">
        <w:rPr>
          <w:sz w:val="28"/>
          <w:szCs w:val="28"/>
        </w:rPr>
        <w:t>.</w:t>
      </w:r>
    </w:p>
    <w:p w:rsidR="00FC645F" w:rsidRPr="00F93256" w:rsidRDefault="00A97014">
      <w:pPr>
        <w:ind w:firstLine="720"/>
        <w:jc w:val="both"/>
        <w:rPr>
          <w:sz w:val="28"/>
          <w:szCs w:val="28"/>
        </w:rPr>
      </w:pPr>
      <w:r w:rsidRPr="00F93256">
        <w:rPr>
          <w:rStyle w:val="aff6"/>
          <w:color w:val="000000"/>
          <w:sz w:val="28"/>
          <w:szCs w:val="28"/>
        </w:rPr>
        <w:t>2. Настоящее постановление в</w:t>
      </w:r>
      <w:r w:rsidRPr="00F93256">
        <w:rPr>
          <w:rStyle w:val="aff6"/>
          <w:color w:val="000000"/>
          <w:sz w:val="28"/>
          <w:szCs w:val="28"/>
        </w:rPr>
        <w:t xml:space="preserve">ступает в силу после его </w:t>
      </w:r>
      <w:hyperlink r:id="rId10" w:tgtFrame="https://internet.garant.ru/document/redirect/409238619/0">
        <w:r w:rsidRPr="00F93256">
          <w:rPr>
            <w:color w:val="000000"/>
            <w:sz w:val="28"/>
            <w:szCs w:val="28"/>
          </w:rPr>
          <w:t>официального опубликования</w:t>
        </w:r>
      </w:hyperlink>
      <w:r w:rsidRPr="00F93256">
        <w:rPr>
          <w:rStyle w:val="aff6"/>
          <w:color w:val="000000"/>
          <w:sz w:val="28"/>
          <w:szCs w:val="28"/>
        </w:rPr>
        <w:t>.</w:t>
      </w:r>
    </w:p>
    <w:p w:rsidR="00FC645F" w:rsidRPr="00F93256" w:rsidRDefault="00FC645F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p w:rsidR="00F93256" w:rsidRPr="00F93256" w:rsidRDefault="00F93256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p w:rsidR="00F93256" w:rsidRPr="00F93256" w:rsidRDefault="00F93256" w:rsidP="00F93256">
      <w:pPr>
        <w:shd w:val="clear" w:color="auto" w:fill="FFFFFF"/>
        <w:suppressAutoHyphens w:val="0"/>
        <w:jc w:val="both"/>
        <w:rPr>
          <w:b/>
          <w:sz w:val="28"/>
          <w:szCs w:val="28"/>
          <w:lang w:eastAsia="ru-RU"/>
        </w:rPr>
      </w:pPr>
      <w:r w:rsidRPr="00F93256">
        <w:rPr>
          <w:b/>
          <w:sz w:val="28"/>
          <w:szCs w:val="28"/>
          <w:lang w:eastAsia="ru-RU"/>
        </w:rPr>
        <w:t xml:space="preserve">И.о. Главы </w:t>
      </w:r>
    </w:p>
    <w:p w:rsidR="00F93256" w:rsidRPr="00F93256" w:rsidRDefault="00F93256" w:rsidP="00F93256">
      <w:pPr>
        <w:shd w:val="clear" w:color="auto" w:fill="FFFFFF"/>
        <w:suppressAutoHyphens w:val="0"/>
        <w:jc w:val="both"/>
        <w:rPr>
          <w:b/>
          <w:sz w:val="28"/>
          <w:szCs w:val="28"/>
          <w:lang w:eastAsia="ru-RU"/>
        </w:rPr>
      </w:pPr>
      <w:r w:rsidRPr="00F93256">
        <w:rPr>
          <w:b/>
          <w:sz w:val="28"/>
          <w:szCs w:val="28"/>
          <w:lang w:eastAsia="ru-RU"/>
        </w:rPr>
        <w:t>Великоустюгского муниципального округа                             Е.М. Ермолина</w:t>
      </w:r>
    </w:p>
    <w:p w:rsidR="00FC645F" w:rsidRPr="00F93256" w:rsidRDefault="00FC645F">
      <w:pPr>
        <w:shd w:val="clear" w:color="auto" w:fill="FFFFFF"/>
        <w:jc w:val="both"/>
        <w:rPr>
          <w:rStyle w:val="aff6"/>
          <w:b/>
          <w:color w:val="000000"/>
          <w:sz w:val="28"/>
          <w:szCs w:val="28"/>
        </w:rPr>
      </w:pPr>
    </w:p>
    <w:p w:rsidR="00FC645F" w:rsidRDefault="00FC645F">
      <w:pPr>
        <w:ind w:firstLine="720"/>
        <w:jc w:val="both"/>
        <w:rPr>
          <w:rStyle w:val="aff7"/>
          <w:rFonts w:eastAsia="Symbol" w:cs="Wingdings"/>
          <w:bCs/>
          <w:color w:val="000000"/>
          <w:sz w:val="26"/>
          <w:szCs w:val="26"/>
        </w:rPr>
      </w:pPr>
    </w:p>
    <w:p w:rsidR="00FC645F" w:rsidRDefault="00FC645F">
      <w:pPr>
        <w:ind w:firstLine="698"/>
        <w:jc w:val="right"/>
        <w:rPr>
          <w:rStyle w:val="aff7"/>
          <w:rFonts w:eastAsia="Symbol" w:cs="Wingdings"/>
          <w:bCs/>
          <w:color w:val="000000"/>
          <w:sz w:val="26"/>
          <w:szCs w:val="26"/>
        </w:rPr>
      </w:pPr>
    </w:p>
    <w:p w:rsidR="00FC645F" w:rsidRDefault="00FC645F">
      <w:pPr>
        <w:ind w:firstLine="698"/>
        <w:jc w:val="right"/>
        <w:rPr>
          <w:rStyle w:val="aff7"/>
          <w:rFonts w:eastAsia="Symbol" w:cs="Wingdings"/>
          <w:bCs/>
          <w:color w:val="000000"/>
          <w:sz w:val="26"/>
          <w:szCs w:val="26"/>
        </w:rPr>
      </w:pPr>
    </w:p>
    <w:p w:rsidR="00FC645F" w:rsidRDefault="00FC645F">
      <w:pPr>
        <w:ind w:firstLine="698"/>
        <w:jc w:val="right"/>
        <w:rPr>
          <w:rStyle w:val="aff7"/>
          <w:rFonts w:eastAsia="Symbol" w:cs="Wingdings"/>
          <w:bCs/>
          <w:color w:val="000000"/>
          <w:sz w:val="26"/>
          <w:szCs w:val="26"/>
        </w:rPr>
      </w:pPr>
    </w:p>
    <w:p w:rsidR="00FC645F" w:rsidRDefault="00FC645F">
      <w:pPr>
        <w:ind w:firstLine="698"/>
        <w:jc w:val="right"/>
        <w:rPr>
          <w:rStyle w:val="aff7"/>
          <w:rFonts w:eastAsia="Symbol" w:cs="Wingdings"/>
          <w:bCs/>
          <w:color w:val="000000"/>
          <w:sz w:val="26"/>
          <w:szCs w:val="26"/>
        </w:rPr>
      </w:pPr>
    </w:p>
    <w:p w:rsidR="00FC645F" w:rsidRDefault="00FC645F">
      <w:pPr>
        <w:ind w:firstLine="698"/>
        <w:jc w:val="right"/>
        <w:rPr>
          <w:rStyle w:val="aff7"/>
          <w:rFonts w:eastAsia="Symbol" w:cs="Wingdings"/>
          <w:bCs/>
          <w:color w:val="000000"/>
          <w:sz w:val="26"/>
          <w:szCs w:val="26"/>
        </w:rPr>
      </w:pPr>
    </w:p>
    <w:p w:rsidR="00FC645F" w:rsidRDefault="00FC645F" w:rsidP="00F93256">
      <w:pPr>
        <w:shd w:val="clear" w:color="auto" w:fill="FFFFFF"/>
        <w:rPr>
          <w:rStyle w:val="aff7"/>
          <w:rFonts w:eastAsia="Symbol" w:cs="Wingdings"/>
          <w:bCs/>
          <w:color w:val="000000"/>
          <w:sz w:val="26"/>
          <w:szCs w:val="26"/>
        </w:rPr>
      </w:pPr>
    </w:p>
    <w:p w:rsidR="00FC645F" w:rsidRDefault="00A97014">
      <w:pPr>
        <w:shd w:val="clear" w:color="auto" w:fill="FFFFFF"/>
        <w:ind w:left="4678"/>
        <w:jc w:val="center"/>
        <w:rPr>
          <w:color w:val="000000"/>
        </w:rPr>
      </w:pPr>
      <w:r>
        <w:rPr>
          <w:color w:val="000000"/>
        </w:rPr>
        <w:lastRenderedPageBreak/>
        <w:t>Приложение № 1</w:t>
      </w:r>
    </w:p>
    <w:p w:rsidR="00FC645F" w:rsidRDefault="00FC645F">
      <w:pPr>
        <w:shd w:val="clear" w:color="auto" w:fill="FFFFFF"/>
        <w:ind w:left="4678"/>
        <w:jc w:val="center"/>
        <w:rPr>
          <w:color w:val="000000"/>
        </w:rPr>
      </w:pPr>
    </w:p>
    <w:p w:rsidR="00FC645F" w:rsidRDefault="00A97014">
      <w:pPr>
        <w:shd w:val="clear" w:color="auto" w:fill="FFFFFF"/>
        <w:ind w:left="4678"/>
        <w:jc w:val="center"/>
        <w:rPr>
          <w:color w:val="000000"/>
        </w:rPr>
      </w:pPr>
      <w:r>
        <w:rPr>
          <w:color w:val="000000"/>
        </w:rPr>
        <w:t>УТВЕРЖДЕНО</w:t>
      </w:r>
    </w:p>
    <w:p w:rsidR="00FC645F" w:rsidRDefault="00A97014">
      <w:pPr>
        <w:shd w:val="clear" w:color="auto" w:fill="FFFFFF"/>
        <w:ind w:left="4678"/>
        <w:jc w:val="center"/>
        <w:rPr>
          <w:color w:val="000000"/>
        </w:rPr>
      </w:pPr>
      <w:r>
        <w:rPr>
          <w:color w:val="000000"/>
        </w:rPr>
        <w:t>постановлением администрации</w:t>
      </w:r>
    </w:p>
    <w:p w:rsidR="00FC645F" w:rsidRDefault="00A97014">
      <w:pPr>
        <w:shd w:val="clear" w:color="auto" w:fill="FFFFFF"/>
        <w:ind w:left="4678"/>
        <w:jc w:val="center"/>
        <w:rPr>
          <w:color w:val="000000"/>
        </w:rPr>
      </w:pPr>
      <w:r>
        <w:rPr>
          <w:color w:val="000000"/>
        </w:rPr>
        <w:t>Великоустюгского муниципального округа</w:t>
      </w:r>
    </w:p>
    <w:p w:rsidR="00FC645F" w:rsidRDefault="00A97014">
      <w:pPr>
        <w:shd w:val="clear" w:color="auto" w:fill="FFFFFF"/>
        <w:ind w:left="4678"/>
        <w:jc w:val="center"/>
        <w:rPr>
          <w:color w:val="000000"/>
        </w:rPr>
      </w:pPr>
      <w:r>
        <w:rPr>
          <w:color w:val="000000"/>
        </w:rPr>
        <w:t xml:space="preserve">от </w:t>
      </w:r>
      <w:r w:rsidR="00F93256">
        <w:rPr>
          <w:color w:val="000000"/>
        </w:rPr>
        <w:t xml:space="preserve"> 29.12.2025 </w:t>
      </w:r>
      <w:r>
        <w:rPr>
          <w:color w:val="000000"/>
        </w:rPr>
        <w:t>№</w:t>
      </w:r>
      <w:r w:rsidR="00F93256">
        <w:rPr>
          <w:color w:val="000000"/>
        </w:rPr>
        <w:t xml:space="preserve"> 4430</w:t>
      </w:r>
    </w:p>
    <w:p w:rsidR="00FC645F" w:rsidRDefault="00FC645F">
      <w:pPr>
        <w:shd w:val="clear" w:color="auto" w:fill="FFFFFF"/>
        <w:ind w:left="4678"/>
        <w:jc w:val="center"/>
        <w:rPr>
          <w:b/>
          <w:color w:val="000000"/>
        </w:rPr>
      </w:pPr>
    </w:p>
    <w:p w:rsidR="00FC645F" w:rsidRDefault="00FC645F">
      <w:pPr>
        <w:jc w:val="center"/>
        <w:rPr>
          <w:b/>
          <w:color w:val="000000"/>
          <w:sz w:val="26"/>
          <w:szCs w:val="26"/>
        </w:rPr>
      </w:pPr>
    </w:p>
    <w:p w:rsidR="00FC645F" w:rsidRDefault="00A97014">
      <w:pPr>
        <w:tabs>
          <w:tab w:val="left" w:pos="0"/>
        </w:tabs>
        <w:jc w:val="center"/>
        <w:rPr>
          <w:b/>
          <w:bCs/>
          <w:color w:val="000000"/>
        </w:rPr>
      </w:pPr>
      <w:r>
        <w:rPr>
          <w:b/>
          <w:bCs/>
          <w:color w:val="000000"/>
          <w:spacing w:val="2"/>
          <w:sz w:val="26"/>
          <w:szCs w:val="26"/>
        </w:rPr>
        <w:t xml:space="preserve">ПОРЯДОК </w:t>
      </w:r>
    </w:p>
    <w:p w:rsidR="00FC645F" w:rsidRDefault="00A97014">
      <w:pPr>
        <w:tabs>
          <w:tab w:val="left" w:pos="0"/>
        </w:tabs>
        <w:jc w:val="center"/>
      </w:pPr>
      <w:r>
        <w:rPr>
          <w:rStyle w:val="aff6"/>
          <w:b/>
          <w:bCs/>
          <w:color w:val="000000"/>
        </w:rPr>
        <w:t>формирования перечня объектов, в отношении которых</w:t>
      </w:r>
    </w:p>
    <w:p w:rsidR="00FC645F" w:rsidRDefault="00A97014">
      <w:pPr>
        <w:tabs>
          <w:tab w:val="left" w:pos="0"/>
        </w:tabs>
        <w:jc w:val="center"/>
      </w:pPr>
      <w:r>
        <w:rPr>
          <w:rStyle w:val="aff6"/>
          <w:b/>
          <w:bCs/>
          <w:color w:val="000000"/>
        </w:rPr>
        <w:t xml:space="preserve"> планируется заключение </w:t>
      </w:r>
      <w:r>
        <w:rPr>
          <w:rStyle w:val="aff6"/>
          <w:b/>
          <w:bCs/>
          <w:color w:val="000000"/>
        </w:rPr>
        <w:t>концессионных соглашений</w:t>
      </w:r>
    </w:p>
    <w:p w:rsidR="00FC645F" w:rsidRDefault="00A97014">
      <w:pPr>
        <w:tabs>
          <w:tab w:val="left" w:pos="0"/>
        </w:tabs>
        <w:jc w:val="center"/>
        <w:rPr>
          <w:b/>
          <w:bCs/>
          <w:color w:val="000000"/>
          <w:spacing w:val="2"/>
          <w:sz w:val="26"/>
          <w:szCs w:val="26"/>
        </w:rPr>
      </w:pPr>
      <w:r>
        <w:rPr>
          <w:b/>
          <w:bCs/>
          <w:color w:val="000000"/>
          <w:spacing w:val="2"/>
          <w:sz w:val="26"/>
          <w:szCs w:val="26"/>
        </w:rPr>
        <w:t>(далее - порядок)</w:t>
      </w:r>
    </w:p>
    <w:p w:rsidR="00FC645F" w:rsidRDefault="00FC645F">
      <w:pPr>
        <w:tabs>
          <w:tab w:val="left" w:pos="0"/>
        </w:tabs>
        <w:ind w:firstLine="709"/>
        <w:jc w:val="both"/>
        <w:rPr>
          <w:rStyle w:val="aff7"/>
          <w:rFonts w:eastAsia="Symbol" w:cs="Wingdings"/>
          <w:bCs/>
          <w:color w:val="000000"/>
          <w:sz w:val="26"/>
          <w:szCs w:val="26"/>
        </w:rPr>
      </w:pPr>
    </w:p>
    <w:p w:rsidR="00FC645F" w:rsidRDefault="00FC645F">
      <w:pPr>
        <w:pStyle w:val="1"/>
        <w:numPr>
          <w:ilvl w:val="0"/>
          <w:numId w:val="0"/>
        </w:numPr>
        <w:rPr>
          <w:color w:val="000000"/>
          <w:sz w:val="26"/>
          <w:szCs w:val="26"/>
        </w:rPr>
      </w:pPr>
    </w:p>
    <w:p w:rsidR="00FC645F" w:rsidRDefault="00A97014">
      <w:pPr>
        <w:ind w:firstLine="720"/>
        <w:jc w:val="both"/>
      </w:pPr>
      <w:r>
        <w:rPr>
          <w:rStyle w:val="aff6"/>
          <w:color w:val="000000"/>
          <w:sz w:val="26"/>
          <w:szCs w:val="26"/>
        </w:rPr>
        <w:t xml:space="preserve">1. Настоящий порядок разработан в соответствии с </w:t>
      </w:r>
      <w:hyperlink r:id="rId11" w:tgtFrame="https://internet.garant.ru/document/redirect/12141176/0">
        <w:r>
          <w:rPr>
            <w:color w:val="000000"/>
            <w:sz w:val="26"/>
            <w:szCs w:val="26"/>
          </w:rPr>
          <w:t>Федеральным законом</w:t>
        </w:r>
      </w:hyperlink>
      <w:r>
        <w:rPr>
          <w:rStyle w:val="aff6"/>
          <w:color w:val="000000"/>
          <w:sz w:val="26"/>
          <w:szCs w:val="26"/>
        </w:rPr>
        <w:t xml:space="preserve"> от 21.</w:t>
      </w:r>
      <w:r>
        <w:rPr>
          <w:rStyle w:val="aff6"/>
          <w:color w:val="000000"/>
          <w:sz w:val="26"/>
          <w:szCs w:val="26"/>
        </w:rPr>
        <w:t xml:space="preserve">07.2005 № 115-ФЗ «О концессионных соглашениях» (далее - Федеральный закон № 115-ФЗ) </w:t>
      </w:r>
      <w:r>
        <w:rPr>
          <w:rStyle w:val="aff6"/>
          <w:color w:val="000000"/>
          <w:sz w:val="26"/>
          <w:szCs w:val="26"/>
        </w:rPr>
        <w:t>и определяет процедуру формирования перечня объектов, в отношении которых планируется заключение концессионных соглашений (далее - перечень).</w:t>
      </w:r>
    </w:p>
    <w:p w:rsidR="00FC645F" w:rsidRDefault="00A97014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2. Понятия и термины, используемые в настоящем порядке, применяются в значениях, установленных Федеральным </w:t>
      </w:r>
      <w:r>
        <w:rPr>
          <w:color w:val="000000"/>
        </w:rPr>
        <w:t>законом</w:t>
      </w:r>
      <w:r>
        <w:rPr>
          <w:color w:val="000000"/>
        </w:rPr>
        <w:t xml:space="preserve"> № 115-ФЗ. </w:t>
      </w:r>
    </w:p>
    <w:p w:rsidR="00FC645F" w:rsidRDefault="00A97014">
      <w:pPr>
        <w:pStyle w:val="aff9"/>
        <w:ind w:firstLine="720"/>
        <w:rPr>
          <w:color w:val="000000"/>
        </w:rPr>
      </w:pPr>
      <w:r>
        <w:rPr>
          <w:color w:val="000000"/>
        </w:rPr>
        <w:t>3. Управление строительства и жилищно-коммунального хозяйства админист</w:t>
      </w:r>
      <w:r w:rsidR="00F93256">
        <w:rPr>
          <w:color w:val="000000"/>
        </w:rPr>
        <w:t>-</w:t>
      </w:r>
      <w:r>
        <w:rPr>
          <w:color w:val="000000"/>
        </w:rPr>
        <w:t>рации Великоустюгского муниципального округа (далее — управл</w:t>
      </w:r>
      <w:r>
        <w:rPr>
          <w:color w:val="000000"/>
        </w:rPr>
        <w:t>ение строительства и ЖКХ) совместно с комитетом по управлению имуществом администрации Великоустюгского муниципального округа (далее - комитет) обеспечивает формирование перечня ежегодно до 1 февраля текущего календарного года на основании предложений, пре</w:t>
      </w:r>
      <w:r>
        <w:rPr>
          <w:color w:val="000000"/>
        </w:rPr>
        <w:t>дставляемых отраслевыми (функциональными) органами, территориальными органами, структурными подразделениями администрации Великоустюгского муниципального округа, осуществляющими координацию и регулирование в сферах, к которым принадлежат объекты, указанные</w:t>
      </w:r>
      <w:r>
        <w:rPr>
          <w:color w:val="000000"/>
        </w:rPr>
        <w:t xml:space="preserve"> в </w:t>
      </w:r>
      <w:r>
        <w:rPr>
          <w:color w:val="000000"/>
        </w:rPr>
        <w:t>пункте 1 статьи 4</w:t>
      </w:r>
      <w:r>
        <w:rPr>
          <w:color w:val="000000"/>
        </w:rPr>
        <w:t xml:space="preserve"> Федерального закона № 115-ФЗ (далее - отраслевые органы).</w:t>
      </w:r>
    </w:p>
    <w:p w:rsidR="00FC645F" w:rsidRDefault="00A97014">
      <w:pPr>
        <w:ind w:firstLine="720"/>
        <w:jc w:val="both"/>
      </w:pPr>
      <w:r>
        <w:rPr>
          <w:color w:val="000000"/>
        </w:rPr>
        <w:t>4</w:t>
      </w:r>
      <w:r>
        <w:rPr>
          <w:color w:val="000000"/>
          <w:sz w:val="26"/>
          <w:szCs w:val="26"/>
        </w:rPr>
        <w:t xml:space="preserve">. Комитет </w:t>
      </w:r>
      <w:r>
        <w:rPr>
          <w:rStyle w:val="aff6"/>
          <w:color w:val="000000"/>
          <w:sz w:val="26"/>
          <w:szCs w:val="26"/>
        </w:rPr>
        <w:t>ежегодно до 1 июня года, предшествующего году утверждения перечня, направляет в управление строительств и ЖКХ и отраслевые (функциональные) органы, территориальные ор</w:t>
      </w:r>
      <w:r>
        <w:rPr>
          <w:rStyle w:val="aff6"/>
          <w:color w:val="000000"/>
          <w:sz w:val="26"/>
          <w:szCs w:val="26"/>
        </w:rPr>
        <w:t>ганы, структурные подразделения администрации Великоустюгского муниципального округа информацию о наличии (отсутствии) в казне Великоустюгского муниципального округа имущества, которое может быть объектом концессионного соглашения, с приложением информации</w:t>
      </w:r>
      <w:r>
        <w:rPr>
          <w:rStyle w:val="aff6"/>
          <w:color w:val="000000"/>
          <w:sz w:val="26"/>
          <w:szCs w:val="26"/>
        </w:rPr>
        <w:t xml:space="preserve"> об указанном имуществе, а именно:</w:t>
      </w:r>
    </w:p>
    <w:p w:rsidR="00FC645F" w:rsidRDefault="00A97014">
      <w:pPr>
        <w:ind w:firstLine="720"/>
        <w:jc w:val="both"/>
      </w:pPr>
      <w:r>
        <w:rPr>
          <w:rStyle w:val="aff6"/>
          <w:color w:val="000000"/>
          <w:sz w:val="26"/>
          <w:szCs w:val="26"/>
        </w:rPr>
        <w:t xml:space="preserve">1) </w:t>
      </w:r>
      <w:r>
        <w:rPr>
          <w:color w:val="000000"/>
          <w:sz w:val="26"/>
          <w:szCs w:val="26"/>
        </w:rPr>
        <w:t>наименование, кадастровый номер объекта недвижимости, кадастровый номер земельного участка (при наличии);</w:t>
      </w:r>
    </w:p>
    <w:p w:rsidR="00FC645F" w:rsidRDefault="00A97014">
      <w:pPr>
        <w:ind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2) адрес объекта недвижимости;</w:t>
      </w:r>
    </w:p>
    <w:p w:rsidR="00FC645F" w:rsidRDefault="00A97014">
      <w:pPr>
        <w:ind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3) площадь объекта недвижимости;</w:t>
      </w:r>
    </w:p>
    <w:p w:rsidR="00FC645F" w:rsidRDefault="00A97014">
      <w:pPr>
        <w:ind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4) площадь земельного участка (при наличии);</w:t>
      </w:r>
    </w:p>
    <w:p w:rsidR="00FC645F" w:rsidRDefault="00A97014">
      <w:pPr>
        <w:ind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5) </w:t>
      </w:r>
      <w:r>
        <w:rPr>
          <w:color w:val="000000"/>
          <w:sz w:val="26"/>
          <w:szCs w:val="26"/>
        </w:rPr>
        <w:t>год постройки объекта недвижимости (при наличии);</w:t>
      </w:r>
    </w:p>
    <w:p w:rsidR="00FC645F" w:rsidRDefault="00A97014">
      <w:pPr>
        <w:ind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6) назначение объекта недвижимости (при наличии);</w:t>
      </w:r>
    </w:p>
    <w:p w:rsidR="00FC645F" w:rsidRDefault="00A97014">
      <w:pPr>
        <w:widowControl w:val="0"/>
        <w:ind w:firstLine="720"/>
        <w:jc w:val="both"/>
        <w:rPr>
          <w:rStyle w:val="aff6"/>
          <w:rFonts w:cs="Bookman Old Style"/>
          <w:color w:val="000000"/>
          <w:sz w:val="26"/>
          <w:szCs w:val="26"/>
        </w:rPr>
      </w:pPr>
      <w:r>
        <w:rPr>
          <w:rStyle w:val="aff6"/>
          <w:rFonts w:cs="Bookman Old Style"/>
          <w:color w:val="000000"/>
          <w:sz w:val="26"/>
          <w:szCs w:val="26"/>
        </w:rPr>
        <w:t>В перечень</w:t>
      </w:r>
      <w:r w:rsidR="00F93256">
        <w:rPr>
          <w:rStyle w:val="aff6"/>
          <w:rFonts w:cs="Bookman Old Style"/>
          <w:color w:val="000000"/>
          <w:sz w:val="26"/>
          <w:szCs w:val="26"/>
        </w:rPr>
        <w:t xml:space="preserve">  </w:t>
      </w:r>
      <w:r>
        <w:rPr>
          <w:rStyle w:val="aff6"/>
          <w:rFonts w:cs="Bookman Old Style"/>
          <w:color w:val="000000"/>
          <w:sz w:val="26"/>
          <w:szCs w:val="26"/>
        </w:rPr>
        <w:t xml:space="preserve"> включается </w:t>
      </w:r>
      <w:r w:rsidR="00F93256">
        <w:rPr>
          <w:rStyle w:val="aff6"/>
          <w:rFonts w:cs="Bookman Old Style"/>
          <w:color w:val="000000"/>
          <w:sz w:val="26"/>
          <w:szCs w:val="26"/>
        </w:rPr>
        <w:t xml:space="preserve">   </w:t>
      </w:r>
      <w:r>
        <w:rPr>
          <w:rStyle w:val="aff6"/>
          <w:rFonts w:cs="Bookman Old Style"/>
          <w:color w:val="000000"/>
          <w:sz w:val="26"/>
          <w:szCs w:val="26"/>
        </w:rPr>
        <w:t>имущество,</w:t>
      </w:r>
      <w:r w:rsidR="00F93256">
        <w:rPr>
          <w:rStyle w:val="aff6"/>
          <w:rFonts w:cs="Bookman Old Style"/>
          <w:color w:val="000000"/>
          <w:sz w:val="26"/>
          <w:szCs w:val="26"/>
        </w:rPr>
        <w:t xml:space="preserve">   </w:t>
      </w:r>
      <w:r>
        <w:rPr>
          <w:rStyle w:val="aff6"/>
          <w:rFonts w:cs="Bookman Old Style"/>
          <w:color w:val="000000"/>
          <w:sz w:val="26"/>
          <w:szCs w:val="26"/>
        </w:rPr>
        <w:t xml:space="preserve"> свободное </w:t>
      </w:r>
      <w:r w:rsidR="00F93256">
        <w:rPr>
          <w:rStyle w:val="aff6"/>
          <w:rFonts w:cs="Bookman Old Style"/>
          <w:color w:val="000000"/>
          <w:sz w:val="26"/>
          <w:szCs w:val="26"/>
        </w:rPr>
        <w:t xml:space="preserve">   </w:t>
      </w:r>
      <w:r>
        <w:rPr>
          <w:rStyle w:val="aff6"/>
          <w:rFonts w:cs="Bookman Old Style"/>
          <w:color w:val="000000"/>
          <w:sz w:val="26"/>
          <w:szCs w:val="26"/>
        </w:rPr>
        <w:t xml:space="preserve">от </w:t>
      </w:r>
      <w:r w:rsidR="00F93256">
        <w:rPr>
          <w:rStyle w:val="aff6"/>
          <w:rFonts w:cs="Bookman Old Style"/>
          <w:color w:val="000000"/>
          <w:sz w:val="26"/>
          <w:szCs w:val="26"/>
        </w:rPr>
        <w:t xml:space="preserve">   </w:t>
      </w:r>
      <w:r>
        <w:rPr>
          <w:rStyle w:val="aff6"/>
          <w:rFonts w:cs="Bookman Old Style"/>
          <w:color w:val="000000"/>
          <w:sz w:val="26"/>
          <w:szCs w:val="26"/>
        </w:rPr>
        <w:t xml:space="preserve">прав </w:t>
      </w:r>
      <w:r w:rsidR="00F93256">
        <w:rPr>
          <w:rStyle w:val="aff6"/>
          <w:rFonts w:cs="Bookman Old Style"/>
          <w:color w:val="000000"/>
          <w:sz w:val="26"/>
          <w:szCs w:val="26"/>
        </w:rPr>
        <w:t xml:space="preserve">  </w:t>
      </w:r>
      <w:r>
        <w:rPr>
          <w:rStyle w:val="aff6"/>
          <w:rFonts w:cs="Bookman Old Style"/>
          <w:color w:val="000000"/>
          <w:sz w:val="26"/>
          <w:szCs w:val="26"/>
        </w:rPr>
        <w:t xml:space="preserve">третьих </w:t>
      </w:r>
      <w:r w:rsidR="00F93256">
        <w:rPr>
          <w:rStyle w:val="aff6"/>
          <w:rFonts w:cs="Bookman Old Style"/>
          <w:color w:val="000000"/>
          <w:sz w:val="26"/>
          <w:szCs w:val="26"/>
        </w:rPr>
        <w:t xml:space="preserve">  </w:t>
      </w:r>
      <w:r>
        <w:rPr>
          <w:rStyle w:val="aff6"/>
          <w:rFonts w:cs="Bookman Old Style"/>
          <w:color w:val="000000"/>
          <w:sz w:val="26"/>
          <w:szCs w:val="26"/>
        </w:rPr>
        <w:t xml:space="preserve">лиц, за </w:t>
      </w:r>
    </w:p>
    <w:p w:rsidR="00FC645F" w:rsidRDefault="00FC645F">
      <w:pPr>
        <w:widowControl w:val="0"/>
        <w:ind w:firstLine="720"/>
        <w:jc w:val="center"/>
      </w:pPr>
    </w:p>
    <w:p w:rsidR="00F93256" w:rsidRDefault="00F93256">
      <w:pPr>
        <w:widowControl w:val="0"/>
        <w:ind w:firstLine="720"/>
        <w:jc w:val="center"/>
      </w:pPr>
    </w:p>
    <w:p w:rsidR="00F93256" w:rsidRDefault="00F93256">
      <w:pPr>
        <w:widowControl w:val="0"/>
        <w:ind w:firstLine="720"/>
        <w:jc w:val="center"/>
      </w:pPr>
    </w:p>
    <w:p w:rsidR="00FC645F" w:rsidRPr="00F93256" w:rsidRDefault="00A97014" w:rsidP="00F93256">
      <w:pPr>
        <w:widowControl w:val="0"/>
        <w:jc w:val="center"/>
        <w:rPr>
          <w:rStyle w:val="aff6"/>
          <w:rFonts w:cs="Bookman Old Style"/>
          <w:color w:val="000000"/>
        </w:rPr>
      </w:pPr>
      <w:r w:rsidRPr="00F93256">
        <w:rPr>
          <w:rStyle w:val="aff6"/>
          <w:rFonts w:cs="Bookman Old Style"/>
          <w:color w:val="000000"/>
        </w:rPr>
        <w:lastRenderedPageBreak/>
        <w:t>2</w:t>
      </w:r>
    </w:p>
    <w:p w:rsidR="00FC645F" w:rsidRDefault="00FC645F">
      <w:pPr>
        <w:widowControl w:val="0"/>
        <w:ind w:firstLine="720"/>
        <w:jc w:val="both"/>
        <w:rPr>
          <w:rStyle w:val="aff6"/>
          <w:rFonts w:cs="Bookman Old Style"/>
          <w:color w:val="000000"/>
          <w:sz w:val="26"/>
          <w:szCs w:val="26"/>
        </w:rPr>
      </w:pPr>
    </w:p>
    <w:p w:rsidR="00FC645F" w:rsidRDefault="00A97014" w:rsidP="00F93256">
      <w:pPr>
        <w:widowControl w:val="0"/>
        <w:jc w:val="both"/>
        <w:rPr>
          <w:rStyle w:val="aff6"/>
          <w:rFonts w:cs="Bookman Old Style"/>
          <w:color w:val="000000"/>
          <w:sz w:val="26"/>
          <w:szCs w:val="26"/>
        </w:rPr>
      </w:pPr>
      <w:r>
        <w:rPr>
          <w:rStyle w:val="aff6"/>
          <w:rFonts w:cs="Bookman Old Style"/>
          <w:color w:val="000000"/>
          <w:sz w:val="26"/>
          <w:szCs w:val="26"/>
        </w:rPr>
        <w:t xml:space="preserve">исключением случаев, предусмотренных </w:t>
      </w:r>
      <w:hyperlink r:id="rId12" w:tgtFrame="https://internet.garant.ru/document/redirect/12141176/5101">
        <w:r>
          <w:rPr>
            <w:rFonts w:cs="Bookman Old Style"/>
            <w:color w:val="000000"/>
            <w:sz w:val="26"/>
            <w:szCs w:val="26"/>
          </w:rPr>
          <w:t>пунктом 1.1 части 1 статьи 5</w:t>
        </w:r>
      </w:hyperlink>
      <w:r>
        <w:rPr>
          <w:rStyle w:val="aff6"/>
          <w:rFonts w:cs="Bookman Old Style"/>
          <w:color w:val="000000"/>
          <w:sz w:val="26"/>
          <w:szCs w:val="26"/>
        </w:rPr>
        <w:t xml:space="preserve"> Федерального закона № 115-ФЗ.</w:t>
      </w:r>
    </w:p>
    <w:p w:rsidR="00FC645F" w:rsidRDefault="00A97014">
      <w:pPr>
        <w:ind w:firstLine="720"/>
        <w:jc w:val="both"/>
      </w:pPr>
      <w:r>
        <w:rPr>
          <w:rStyle w:val="aff6"/>
          <w:color w:val="000000"/>
          <w:sz w:val="26"/>
          <w:szCs w:val="26"/>
        </w:rPr>
        <w:t>5. Управление стро</w:t>
      </w:r>
      <w:r>
        <w:rPr>
          <w:rStyle w:val="aff6"/>
          <w:color w:val="000000"/>
          <w:sz w:val="26"/>
          <w:szCs w:val="26"/>
        </w:rPr>
        <w:t>ительств и ЖКХ и отраслевые (функциональные) органы, территориальные органы, структурные подразделения администрации Великоустюгского муниципального округа ежегодно до 1 декабря года, предшествующего году утверждения перечня, исходя из потребности развития</w:t>
      </w:r>
      <w:r>
        <w:rPr>
          <w:rStyle w:val="aff6"/>
          <w:color w:val="000000"/>
          <w:sz w:val="26"/>
          <w:szCs w:val="26"/>
        </w:rPr>
        <w:t xml:space="preserve"> курируемой сферы на основании информации комитета  и инициативных предложений бюджетных учреждений, некоммерческих организаций и юридических лиц по включению в перечень объектов, находящихся в собственности Великоустюгского муниципального округа, представ</w:t>
      </w:r>
      <w:r>
        <w:rPr>
          <w:rStyle w:val="aff6"/>
          <w:color w:val="000000"/>
          <w:sz w:val="26"/>
          <w:szCs w:val="26"/>
        </w:rPr>
        <w:t xml:space="preserve">ляют предложения в </w:t>
      </w:r>
      <w:r>
        <w:rPr>
          <w:rStyle w:val="aff6"/>
          <w:color w:val="000000"/>
          <w:sz w:val="26"/>
          <w:szCs w:val="26"/>
        </w:rPr>
        <w:t>комиссию по рассмотрению целесообразности заключения концессионных соглашений в отношении муниципального имущества, находящегося в собственности Великоустюгского муниципального округа,</w:t>
      </w:r>
      <w:r>
        <w:rPr>
          <w:rStyle w:val="aff6"/>
          <w:color w:val="000000"/>
          <w:sz w:val="26"/>
          <w:szCs w:val="26"/>
        </w:rPr>
        <w:t xml:space="preserve"> которые содержат информацию о:</w:t>
      </w:r>
    </w:p>
    <w:p w:rsidR="00FC645F" w:rsidRDefault="00A97014">
      <w:pPr>
        <w:ind w:firstLine="720"/>
        <w:jc w:val="both"/>
      </w:pPr>
      <w:r>
        <w:rPr>
          <w:rStyle w:val="aff6"/>
          <w:color w:val="000000"/>
          <w:sz w:val="26"/>
          <w:szCs w:val="26"/>
        </w:rPr>
        <w:t xml:space="preserve">1) </w:t>
      </w:r>
      <w:r>
        <w:rPr>
          <w:color w:val="000000"/>
          <w:sz w:val="26"/>
          <w:szCs w:val="26"/>
        </w:rPr>
        <w:t>наименовании объек</w:t>
      </w:r>
      <w:r>
        <w:rPr>
          <w:color w:val="000000"/>
          <w:sz w:val="26"/>
          <w:szCs w:val="26"/>
        </w:rPr>
        <w:t>та, адресе (местонахождении) объекта;</w:t>
      </w:r>
    </w:p>
    <w:p w:rsidR="00FC645F" w:rsidRDefault="00A97014">
      <w:pPr>
        <w:ind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2) предполагаемых видах работ:</w:t>
      </w:r>
    </w:p>
    <w:p w:rsidR="00FC645F" w:rsidRDefault="00A97014">
      <w:pPr>
        <w:ind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3) реконструкции объекта (применительно к объектам культурного наследия - проведение работ по сохранению объекта культурного наследия);</w:t>
      </w:r>
    </w:p>
    <w:p w:rsidR="00FC645F" w:rsidRDefault="00A97014">
      <w:pPr>
        <w:ind w:firstLine="720"/>
        <w:jc w:val="both"/>
        <w:rPr>
          <w:color w:val="000000"/>
        </w:rPr>
      </w:pPr>
      <w:r>
        <w:rPr>
          <w:color w:val="000000"/>
          <w:sz w:val="26"/>
          <w:szCs w:val="26"/>
        </w:rPr>
        <w:t xml:space="preserve">4) создании объекта, при этом прилагается </w:t>
      </w:r>
      <w:r>
        <w:rPr>
          <w:color w:val="000000"/>
          <w:sz w:val="26"/>
          <w:szCs w:val="26"/>
        </w:rPr>
        <w:t>заключение управления строительства и ЖКХ о необходимости (об отсутствии необходимости) размещения объекта с учетом нормативов градостроительного проектирования.</w:t>
      </w:r>
    </w:p>
    <w:p w:rsidR="00FC645F" w:rsidRDefault="00A97014">
      <w:pPr>
        <w:ind w:firstLine="720"/>
        <w:jc w:val="both"/>
      </w:pPr>
      <w:r>
        <w:rPr>
          <w:color w:val="000000"/>
          <w:sz w:val="26"/>
          <w:szCs w:val="26"/>
        </w:rPr>
        <w:t xml:space="preserve">6. В случае отсутствия предложений для включения в перечень управлением строительства и ЖКХ в </w:t>
      </w:r>
      <w:r>
        <w:rPr>
          <w:color w:val="000000"/>
          <w:sz w:val="26"/>
          <w:szCs w:val="26"/>
        </w:rPr>
        <w:t xml:space="preserve">проект перечня включается имущество, указанное в информации комитета о наличии (отсутствии) в казне </w:t>
      </w:r>
      <w:r>
        <w:rPr>
          <w:rStyle w:val="aff6"/>
          <w:color w:val="000000"/>
          <w:sz w:val="26"/>
          <w:szCs w:val="26"/>
        </w:rPr>
        <w:t>Великоустюгского муниципального округа</w:t>
      </w:r>
      <w:r>
        <w:rPr>
          <w:color w:val="000000"/>
          <w:sz w:val="26"/>
          <w:szCs w:val="26"/>
        </w:rPr>
        <w:t xml:space="preserve"> имущества, которое может быть объектом концессионного соглашения.</w:t>
      </w:r>
    </w:p>
    <w:p w:rsidR="00FC645F" w:rsidRDefault="00A97014">
      <w:pPr>
        <w:ind w:firstLine="720"/>
        <w:jc w:val="both"/>
      </w:pPr>
      <w:r>
        <w:rPr>
          <w:color w:val="000000"/>
          <w:sz w:val="26"/>
          <w:szCs w:val="26"/>
        </w:rPr>
        <w:t>7. Управление строительства и ЖКХ на основании пред</w:t>
      </w:r>
      <w:r>
        <w:rPr>
          <w:color w:val="000000"/>
          <w:sz w:val="26"/>
          <w:szCs w:val="26"/>
        </w:rPr>
        <w:t>ложений, указанных в пункте 5  настоящего порядка, и с учетом положений пункта 6 настоящего порядка до 15 декабря года, предшествующего году утверждения перечня, готовит проект постановления администрации Великоустюгского муниципального округа об утвержден</w:t>
      </w:r>
      <w:r>
        <w:rPr>
          <w:color w:val="000000"/>
          <w:sz w:val="26"/>
          <w:szCs w:val="26"/>
        </w:rPr>
        <w:t xml:space="preserve">ии перечня </w:t>
      </w:r>
      <w:r>
        <w:rPr>
          <w:rStyle w:val="aff6"/>
          <w:color w:val="000000"/>
          <w:sz w:val="26"/>
          <w:szCs w:val="26"/>
        </w:rPr>
        <w:t xml:space="preserve">объектов, в отношении которых планируется заключение концессионных соглашений, </w:t>
      </w:r>
      <w:r>
        <w:rPr>
          <w:color w:val="000000"/>
          <w:sz w:val="26"/>
          <w:szCs w:val="26"/>
        </w:rPr>
        <w:t xml:space="preserve">и направляет его на согласование. </w:t>
      </w:r>
      <w:r>
        <w:rPr>
          <w:color w:val="000000"/>
          <w:sz w:val="26"/>
          <w:szCs w:val="26"/>
        </w:rPr>
        <w:t> </w:t>
      </w:r>
    </w:p>
    <w:p w:rsidR="00FC645F" w:rsidRDefault="00A97014">
      <w:pPr>
        <w:ind w:firstLine="720"/>
        <w:jc w:val="both"/>
      </w:pPr>
      <w:r>
        <w:rPr>
          <w:rStyle w:val="aff6"/>
          <w:color w:val="000000"/>
          <w:sz w:val="26"/>
          <w:szCs w:val="26"/>
        </w:rPr>
        <w:t xml:space="preserve">8. </w:t>
      </w:r>
      <w:r>
        <w:rPr>
          <w:color w:val="000000"/>
          <w:sz w:val="26"/>
          <w:szCs w:val="26"/>
        </w:rPr>
        <w:t>Перечень утверждается ежегодно до 1 февраля текущего календарного года и подлежит размещению на официальном сайте для размещени</w:t>
      </w:r>
      <w:r>
        <w:rPr>
          <w:color w:val="000000"/>
          <w:sz w:val="26"/>
          <w:szCs w:val="26"/>
        </w:rPr>
        <w:t>я информации о проведении торгов и на официальном сайте Великоустюгского муниципального округа в сети Интернет.</w:t>
      </w:r>
    </w:p>
    <w:p w:rsidR="00FC645F" w:rsidRDefault="00FC645F">
      <w:pPr>
        <w:shd w:val="clear" w:color="auto" w:fill="FFFFFF"/>
        <w:tabs>
          <w:tab w:val="left" w:pos="0"/>
        </w:tabs>
        <w:jc w:val="both"/>
        <w:rPr>
          <w:color w:val="000000"/>
          <w:sz w:val="26"/>
          <w:szCs w:val="26"/>
        </w:rPr>
      </w:pPr>
    </w:p>
    <w:p w:rsidR="00FC645F" w:rsidRDefault="00FC645F">
      <w:pPr>
        <w:shd w:val="clear" w:color="auto" w:fill="FFFFFF"/>
        <w:ind w:left="4678"/>
        <w:jc w:val="center"/>
        <w:rPr>
          <w:color w:val="000000"/>
          <w:sz w:val="26"/>
          <w:szCs w:val="26"/>
        </w:rPr>
      </w:pPr>
    </w:p>
    <w:p w:rsidR="00FC645F" w:rsidRDefault="00FC645F">
      <w:pPr>
        <w:shd w:val="clear" w:color="auto" w:fill="FFFFFF"/>
        <w:ind w:left="4678"/>
        <w:jc w:val="center"/>
        <w:rPr>
          <w:color w:val="000000"/>
          <w:sz w:val="26"/>
          <w:szCs w:val="26"/>
        </w:rPr>
      </w:pPr>
    </w:p>
    <w:p w:rsidR="00FC645F" w:rsidRDefault="00FC645F">
      <w:pPr>
        <w:shd w:val="clear" w:color="auto" w:fill="FFFFFF"/>
        <w:ind w:left="4678"/>
        <w:jc w:val="center"/>
        <w:rPr>
          <w:color w:val="000000"/>
          <w:sz w:val="26"/>
          <w:szCs w:val="26"/>
        </w:rPr>
      </w:pPr>
    </w:p>
    <w:p w:rsidR="00FC645F" w:rsidRDefault="00FC645F">
      <w:pPr>
        <w:shd w:val="clear" w:color="auto" w:fill="FFFFFF"/>
        <w:ind w:left="4678"/>
        <w:jc w:val="center"/>
        <w:rPr>
          <w:color w:val="000000"/>
          <w:sz w:val="26"/>
          <w:szCs w:val="26"/>
        </w:rPr>
      </w:pPr>
    </w:p>
    <w:p w:rsidR="00FC645F" w:rsidRDefault="00FC645F">
      <w:pPr>
        <w:shd w:val="clear" w:color="auto" w:fill="FFFFFF"/>
        <w:ind w:left="4678"/>
        <w:jc w:val="center"/>
        <w:rPr>
          <w:color w:val="000000"/>
          <w:sz w:val="26"/>
          <w:szCs w:val="26"/>
        </w:rPr>
      </w:pPr>
    </w:p>
    <w:p w:rsidR="00FC645F" w:rsidRDefault="00FC645F">
      <w:pPr>
        <w:shd w:val="clear" w:color="auto" w:fill="FFFFFF"/>
        <w:ind w:left="4678"/>
        <w:jc w:val="center"/>
        <w:rPr>
          <w:color w:val="000000"/>
          <w:sz w:val="26"/>
          <w:szCs w:val="26"/>
        </w:rPr>
      </w:pPr>
    </w:p>
    <w:p w:rsidR="00FC645F" w:rsidRDefault="00FC645F">
      <w:pPr>
        <w:shd w:val="clear" w:color="auto" w:fill="FFFFFF"/>
        <w:ind w:left="4678"/>
        <w:jc w:val="center"/>
        <w:rPr>
          <w:color w:val="000000"/>
          <w:sz w:val="26"/>
          <w:szCs w:val="26"/>
        </w:rPr>
      </w:pPr>
    </w:p>
    <w:p w:rsidR="00FC645F" w:rsidRDefault="00FC645F">
      <w:pPr>
        <w:shd w:val="clear" w:color="auto" w:fill="FFFFFF"/>
        <w:ind w:left="4678"/>
        <w:jc w:val="center"/>
        <w:rPr>
          <w:color w:val="000000"/>
          <w:sz w:val="26"/>
          <w:szCs w:val="26"/>
        </w:rPr>
      </w:pPr>
    </w:p>
    <w:p w:rsidR="00FC645F" w:rsidRDefault="00FC645F">
      <w:pPr>
        <w:shd w:val="clear" w:color="auto" w:fill="FFFFFF"/>
        <w:ind w:left="4678"/>
        <w:jc w:val="center"/>
        <w:rPr>
          <w:color w:val="000000"/>
          <w:sz w:val="26"/>
          <w:szCs w:val="26"/>
        </w:rPr>
      </w:pPr>
    </w:p>
    <w:p w:rsidR="00FC645F" w:rsidRDefault="00FC645F">
      <w:pPr>
        <w:shd w:val="clear" w:color="auto" w:fill="FFFFFF"/>
        <w:ind w:left="4678"/>
        <w:jc w:val="center"/>
        <w:rPr>
          <w:color w:val="000000"/>
          <w:sz w:val="26"/>
          <w:szCs w:val="26"/>
        </w:rPr>
      </w:pPr>
    </w:p>
    <w:p w:rsidR="00FC645F" w:rsidRDefault="00A97014">
      <w:pPr>
        <w:shd w:val="clear" w:color="auto" w:fill="FFFFFF"/>
        <w:ind w:left="4678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3</w:t>
      </w:r>
    </w:p>
    <w:p w:rsidR="00FC645F" w:rsidRDefault="00A97014">
      <w:pPr>
        <w:shd w:val="clear" w:color="auto" w:fill="FFFFFF"/>
        <w:ind w:left="4678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Приложение к порядку</w:t>
      </w:r>
    </w:p>
    <w:p w:rsidR="00FC645F" w:rsidRDefault="00FC645F">
      <w:pPr>
        <w:shd w:val="clear" w:color="auto" w:fill="FFFFFF"/>
        <w:ind w:left="4678"/>
        <w:jc w:val="center"/>
        <w:rPr>
          <w:rStyle w:val="aff7"/>
          <w:rFonts w:eastAsia="Symbol" w:cs="Wingdings"/>
          <w:b w:val="0"/>
          <w:color w:val="000000"/>
          <w:sz w:val="26"/>
          <w:szCs w:val="26"/>
        </w:rPr>
      </w:pPr>
    </w:p>
    <w:p w:rsidR="00FC645F" w:rsidRDefault="00A97014">
      <w:pPr>
        <w:shd w:val="clear" w:color="auto" w:fill="FFFFFF"/>
        <w:ind w:left="4678"/>
        <w:jc w:val="center"/>
        <w:rPr>
          <w:sz w:val="26"/>
          <w:szCs w:val="26"/>
        </w:rPr>
      </w:pPr>
      <w:r>
        <w:rPr>
          <w:rStyle w:val="aff7"/>
          <w:rFonts w:eastAsia="Symbol" w:cs="Wingdings"/>
          <w:b w:val="0"/>
          <w:color w:val="000000"/>
          <w:sz w:val="26"/>
          <w:szCs w:val="26"/>
        </w:rPr>
        <w:t>Форма</w:t>
      </w:r>
    </w:p>
    <w:p w:rsidR="00FC645F" w:rsidRDefault="00FC645F">
      <w:pPr>
        <w:jc w:val="right"/>
        <w:rPr>
          <w:rFonts w:eastAsia="Symbol" w:cs="Wingdings"/>
          <w:color w:val="000000"/>
          <w:sz w:val="26"/>
          <w:szCs w:val="26"/>
        </w:rPr>
      </w:pPr>
    </w:p>
    <w:p w:rsidR="00FC645F" w:rsidRDefault="00A97014">
      <w:pPr>
        <w:pStyle w:val="affff3"/>
        <w:jc w:val="center"/>
        <w:rPr>
          <w:sz w:val="26"/>
          <w:szCs w:val="26"/>
        </w:rPr>
      </w:pPr>
      <w:r>
        <w:rPr>
          <w:rStyle w:val="aff7"/>
          <w:rFonts w:eastAsia="Symbol" w:cs="Wingdings"/>
          <w:color w:val="000000"/>
          <w:sz w:val="26"/>
          <w:szCs w:val="26"/>
        </w:rPr>
        <w:t>ПЕРЕЧЕНЬ</w:t>
      </w:r>
    </w:p>
    <w:p w:rsidR="00FC645F" w:rsidRDefault="00A97014">
      <w:pPr>
        <w:pStyle w:val="affff3"/>
        <w:jc w:val="center"/>
        <w:rPr>
          <w:sz w:val="26"/>
          <w:szCs w:val="26"/>
        </w:rPr>
      </w:pPr>
      <w:r>
        <w:rPr>
          <w:rStyle w:val="aff7"/>
          <w:rFonts w:eastAsia="Symbol" w:cs="Wingdings"/>
          <w:color w:val="000000"/>
          <w:sz w:val="26"/>
          <w:szCs w:val="26"/>
        </w:rPr>
        <w:t>объектов, в отношении которых планируется</w:t>
      </w:r>
    </w:p>
    <w:p w:rsidR="00FC645F" w:rsidRDefault="00A97014">
      <w:pPr>
        <w:pStyle w:val="affff3"/>
        <w:jc w:val="center"/>
        <w:rPr>
          <w:sz w:val="26"/>
          <w:szCs w:val="26"/>
        </w:rPr>
      </w:pPr>
      <w:r>
        <w:rPr>
          <w:rStyle w:val="aff7"/>
          <w:rFonts w:eastAsia="Symbol" w:cs="Wingdings"/>
          <w:color w:val="000000"/>
          <w:sz w:val="26"/>
          <w:szCs w:val="26"/>
        </w:rPr>
        <w:t xml:space="preserve"> заключение концессионных соглашений</w:t>
      </w:r>
    </w:p>
    <w:p w:rsidR="00FC645F" w:rsidRDefault="00FC645F">
      <w:pPr>
        <w:ind w:firstLine="720"/>
        <w:jc w:val="both"/>
        <w:rPr>
          <w:color w:val="000000"/>
        </w:rPr>
      </w:pPr>
    </w:p>
    <w:tbl>
      <w:tblPr>
        <w:tblW w:w="981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496"/>
        <w:gridCol w:w="1888"/>
        <w:gridCol w:w="1703"/>
        <w:gridCol w:w="1284"/>
        <w:gridCol w:w="1425"/>
        <w:gridCol w:w="1365"/>
        <w:gridCol w:w="1649"/>
      </w:tblGrid>
      <w:tr w:rsidR="00FC645F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45F" w:rsidRDefault="00A97014">
            <w:pPr>
              <w:pStyle w:val="affff2"/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45F" w:rsidRDefault="00A97014">
            <w:pPr>
              <w:pStyle w:val="affff2"/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объекта, адрес (местонахождение)</w:t>
            </w:r>
          </w:p>
          <w:p w:rsidR="00FC645F" w:rsidRDefault="00A97014">
            <w:pPr>
              <w:pStyle w:val="affff2"/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объекта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45F" w:rsidRDefault="00A97014">
            <w:pPr>
              <w:pStyle w:val="aff9"/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работ</w:t>
            </w:r>
          </w:p>
          <w:p w:rsidR="00FC645F" w:rsidRDefault="00A97014">
            <w:pPr>
              <w:pStyle w:val="aff9"/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рамках</w:t>
            </w:r>
          </w:p>
          <w:p w:rsidR="00FC645F" w:rsidRDefault="00A97014">
            <w:pPr>
              <w:pStyle w:val="aff9"/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концессионного соглашения</w:t>
            </w:r>
          </w:p>
          <w:p w:rsidR="00FC645F" w:rsidRDefault="00A97014">
            <w:pPr>
              <w:pStyle w:val="aff9"/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(создание и (или) реконструкция/разработка новых и (или)  переработка</w:t>
            </w:r>
          </w:p>
          <w:p w:rsidR="00FC645F" w:rsidRDefault="00A97014">
            <w:pPr>
              <w:pStyle w:val="aff9"/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(модернизация) существующих)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645F" w:rsidRDefault="00A97014">
            <w:pPr>
              <w:pStyle w:val="affff2"/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Предполагаемая</w:t>
            </w:r>
          </w:p>
          <w:p w:rsidR="00FC645F" w:rsidRDefault="00A97014">
            <w:pPr>
              <w:pStyle w:val="affff2"/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мощность объекта</w:t>
            </w:r>
          </w:p>
          <w:p w:rsidR="00FC645F" w:rsidRDefault="00A97014">
            <w:pPr>
              <w:pStyle w:val="affff2"/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(при</w:t>
            </w:r>
          </w:p>
          <w:p w:rsidR="00FC645F" w:rsidRDefault="00A97014">
            <w:pPr>
              <w:pStyle w:val="affff2"/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наличии</w:t>
            </w:r>
          </w:p>
          <w:p w:rsidR="00FC645F" w:rsidRDefault="00A97014">
            <w:pPr>
              <w:pStyle w:val="affff2"/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информации)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45F" w:rsidRDefault="00A97014">
            <w:pPr>
              <w:pStyle w:val="affff2"/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Планируемая сфера</w:t>
            </w:r>
          </w:p>
          <w:p w:rsidR="00FC645F" w:rsidRDefault="00A97014">
            <w:pPr>
              <w:pStyle w:val="affff2"/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применения объекта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45F" w:rsidRDefault="00A97014">
            <w:pPr>
              <w:pStyle w:val="affff2"/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Оценочный объем</w:t>
            </w:r>
          </w:p>
          <w:p w:rsidR="00FC645F" w:rsidRDefault="00A97014">
            <w:pPr>
              <w:pStyle w:val="affff2"/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требуемых инвестиций</w:t>
            </w:r>
          </w:p>
          <w:p w:rsidR="00FC645F" w:rsidRDefault="00A97014">
            <w:pPr>
              <w:pStyle w:val="affff2"/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(при</w:t>
            </w:r>
          </w:p>
          <w:p w:rsidR="00FC645F" w:rsidRDefault="00A97014">
            <w:pPr>
              <w:pStyle w:val="affff2"/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наличии</w:t>
            </w:r>
          </w:p>
          <w:p w:rsidR="00FC645F" w:rsidRDefault="00A97014">
            <w:pPr>
              <w:pStyle w:val="affff2"/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информации)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45F" w:rsidRDefault="00A97014">
            <w:pPr>
              <w:pStyle w:val="affff2"/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</w:t>
            </w:r>
          </w:p>
          <w:p w:rsidR="00FC645F" w:rsidRDefault="00A97014">
            <w:pPr>
              <w:pStyle w:val="affff2"/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(структурное подразделение)</w:t>
            </w:r>
          </w:p>
          <w:p w:rsidR="00FC645F" w:rsidRDefault="00A97014">
            <w:pPr>
              <w:pStyle w:val="affff2"/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ответственное за</w:t>
            </w:r>
          </w:p>
          <w:p w:rsidR="00FC645F" w:rsidRDefault="00A97014">
            <w:pPr>
              <w:pStyle w:val="affff2"/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реализацию концессионного</w:t>
            </w:r>
          </w:p>
          <w:p w:rsidR="00FC645F" w:rsidRDefault="00A97014">
            <w:pPr>
              <w:pStyle w:val="affff2"/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соглашения</w:t>
            </w:r>
          </w:p>
        </w:tc>
      </w:tr>
      <w:tr w:rsidR="00FC645F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45F" w:rsidRDefault="00FC645F">
            <w:pPr>
              <w:pStyle w:val="affff2"/>
              <w:widowControl w:val="0"/>
              <w:rPr>
                <w:color w:val="000000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45F" w:rsidRDefault="00FC645F">
            <w:pPr>
              <w:pStyle w:val="affff2"/>
              <w:widowControl w:val="0"/>
              <w:rPr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45F" w:rsidRDefault="00FC645F">
            <w:pPr>
              <w:pStyle w:val="affff2"/>
              <w:widowControl w:val="0"/>
              <w:rPr>
                <w:color w:val="000000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645F" w:rsidRDefault="00FC645F">
            <w:pPr>
              <w:pStyle w:val="affff2"/>
              <w:widowControl w:val="0"/>
              <w:rPr>
                <w:color w:val="000000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45F" w:rsidRDefault="00FC645F">
            <w:pPr>
              <w:pStyle w:val="affff2"/>
              <w:widowControl w:val="0"/>
              <w:rPr>
                <w:color w:val="000000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45F" w:rsidRDefault="00FC645F">
            <w:pPr>
              <w:pStyle w:val="affff2"/>
              <w:widowControl w:val="0"/>
              <w:rPr>
                <w:color w:val="00000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45F" w:rsidRDefault="00FC645F">
            <w:pPr>
              <w:pStyle w:val="affff2"/>
              <w:widowControl w:val="0"/>
              <w:rPr>
                <w:color w:val="000000"/>
              </w:rPr>
            </w:pPr>
          </w:p>
        </w:tc>
      </w:tr>
    </w:tbl>
    <w:p w:rsidR="00FC645F" w:rsidRDefault="00FC645F">
      <w:pPr>
        <w:widowControl w:val="0"/>
        <w:shd w:val="clear" w:color="auto" w:fill="FFFFFF"/>
        <w:tabs>
          <w:tab w:val="left" w:pos="0"/>
        </w:tabs>
        <w:ind w:firstLine="720"/>
        <w:jc w:val="center"/>
        <w:rPr>
          <w:color w:val="000000"/>
          <w:sz w:val="26"/>
          <w:szCs w:val="26"/>
        </w:rPr>
      </w:pPr>
    </w:p>
    <w:p w:rsidR="00645564" w:rsidRDefault="00645564">
      <w:pPr>
        <w:widowControl w:val="0"/>
        <w:shd w:val="clear" w:color="auto" w:fill="FFFFFF"/>
        <w:tabs>
          <w:tab w:val="left" w:pos="0"/>
        </w:tabs>
        <w:ind w:firstLine="720"/>
        <w:jc w:val="center"/>
        <w:rPr>
          <w:color w:val="000000"/>
          <w:sz w:val="26"/>
          <w:szCs w:val="26"/>
        </w:rPr>
      </w:pPr>
    </w:p>
    <w:p w:rsidR="00645564" w:rsidRDefault="00645564">
      <w:pPr>
        <w:widowControl w:val="0"/>
        <w:shd w:val="clear" w:color="auto" w:fill="FFFFFF"/>
        <w:tabs>
          <w:tab w:val="left" w:pos="0"/>
        </w:tabs>
        <w:ind w:firstLine="720"/>
        <w:jc w:val="center"/>
        <w:rPr>
          <w:color w:val="000000"/>
          <w:sz w:val="26"/>
          <w:szCs w:val="26"/>
        </w:rPr>
      </w:pPr>
    </w:p>
    <w:p w:rsidR="00645564" w:rsidRDefault="00645564">
      <w:pPr>
        <w:widowControl w:val="0"/>
        <w:shd w:val="clear" w:color="auto" w:fill="FFFFFF"/>
        <w:tabs>
          <w:tab w:val="left" w:pos="0"/>
        </w:tabs>
        <w:ind w:firstLine="720"/>
        <w:jc w:val="center"/>
        <w:rPr>
          <w:color w:val="000000"/>
          <w:sz w:val="26"/>
          <w:szCs w:val="26"/>
        </w:rPr>
      </w:pPr>
    </w:p>
    <w:p w:rsidR="00645564" w:rsidRDefault="00645564">
      <w:pPr>
        <w:widowControl w:val="0"/>
        <w:shd w:val="clear" w:color="auto" w:fill="FFFFFF"/>
        <w:tabs>
          <w:tab w:val="left" w:pos="0"/>
        </w:tabs>
        <w:ind w:firstLine="720"/>
        <w:jc w:val="center"/>
        <w:rPr>
          <w:color w:val="000000"/>
          <w:sz w:val="26"/>
          <w:szCs w:val="26"/>
        </w:rPr>
      </w:pPr>
    </w:p>
    <w:p w:rsidR="00645564" w:rsidRDefault="00645564">
      <w:pPr>
        <w:widowControl w:val="0"/>
        <w:shd w:val="clear" w:color="auto" w:fill="FFFFFF"/>
        <w:tabs>
          <w:tab w:val="left" w:pos="0"/>
        </w:tabs>
        <w:ind w:firstLine="720"/>
        <w:jc w:val="center"/>
        <w:rPr>
          <w:color w:val="000000"/>
          <w:sz w:val="26"/>
          <w:szCs w:val="26"/>
        </w:rPr>
      </w:pPr>
    </w:p>
    <w:p w:rsidR="00645564" w:rsidRDefault="00645564">
      <w:pPr>
        <w:widowControl w:val="0"/>
        <w:shd w:val="clear" w:color="auto" w:fill="FFFFFF"/>
        <w:tabs>
          <w:tab w:val="left" w:pos="0"/>
        </w:tabs>
        <w:ind w:firstLine="720"/>
        <w:jc w:val="center"/>
        <w:rPr>
          <w:color w:val="000000"/>
          <w:sz w:val="26"/>
          <w:szCs w:val="26"/>
        </w:rPr>
      </w:pPr>
    </w:p>
    <w:p w:rsidR="00645564" w:rsidRDefault="00645564">
      <w:pPr>
        <w:widowControl w:val="0"/>
        <w:shd w:val="clear" w:color="auto" w:fill="FFFFFF"/>
        <w:tabs>
          <w:tab w:val="left" w:pos="0"/>
        </w:tabs>
        <w:ind w:firstLine="720"/>
        <w:jc w:val="center"/>
        <w:rPr>
          <w:color w:val="000000"/>
          <w:sz w:val="26"/>
          <w:szCs w:val="26"/>
        </w:rPr>
      </w:pPr>
    </w:p>
    <w:p w:rsidR="00645564" w:rsidRDefault="00645564">
      <w:pPr>
        <w:widowControl w:val="0"/>
        <w:shd w:val="clear" w:color="auto" w:fill="FFFFFF"/>
        <w:tabs>
          <w:tab w:val="left" w:pos="0"/>
        </w:tabs>
        <w:ind w:firstLine="720"/>
        <w:jc w:val="center"/>
        <w:rPr>
          <w:color w:val="000000"/>
          <w:sz w:val="26"/>
          <w:szCs w:val="26"/>
        </w:rPr>
      </w:pPr>
    </w:p>
    <w:p w:rsidR="00645564" w:rsidRDefault="00645564">
      <w:pPr>
        <w:widowControl w:val="0"/>
        <w:shd w:val="clear" w:color="auto" w:fill="FFFFFF"/>
        <w:tabs>
          <w:tab w:val="left" w:pos="0"/>
        </w:tabs>
        <w:ind w:firstLine="720"/>
        <w:jc w:val="center"/>
        <w:rPr>
          <w:color w:val="000000"/>
          <w:sz w:val="26"/>
          <w:szCs w:val="26"/>
        </w:rPr>
      </w:pPr>
    </w:p>
    <w:p w:rsidR="00645564" w:rsidRDefault="00645564">
      <w:pPr>
        <w:widowControl w:val="0"/>
        <w:shd w:val="clear" w:color="auto" w:fill="FFFFFF"/>
        <w:tabs>
          <w:tab w:val="left" w:pos="0"/>
        </w:tabs>
        <w:ind w:firstLine="720"/>
        <w:jc w:val="center"/>
        <w:rPr>
          <w:color w:val="000000"/>
          <w:sz w:val="26"/>
          <w:szCs w:val="26"/>
        </w:rPr>
      </w:pPr>
    </w:p>
    <w:p w:rsidR="00645564" w:rsidRDefault="00645564">
      <w:pPr>
        <w:widowControl w:val="0"/>
        <w:shd w:val="clear" w:color="auto" w:fill="FFFFFF"/>
        <w:tabs>
          <w:tab w:val="left" w:pos="0"/>
        </w:tabs>
        <w:ind w:firstLine="720"/>
        <w:jc w:val="center"/>
        <w:rPr>
          <w:color w:val="000000"/>
          <w:sz w:val="26"/>
          <w:szCs w:val="26"/>
        </w:rPr>
      </w:pPr>
    </w:p>
    <w:p w:rsidR="00645564" w:rsidRDefault="00645564">
      <w:pPr>
        <w:widowControl w:val="0"/>
        <w:shd w:val="clear" w:color="auto" w:fill="FFFFFF"/>
        <w:tabs>
          <w:tab w:val="left" w:pos="0"/>
        </w:tabs>
        <w:ind w:firstLine="720"/>
        <w:jc w:val="center"/>
        <w:rPr>
          <w:color w:val="000000"/>
          <w:sz w:val="26"/>
          <w:szCs w:val="26"/>
        </w:rPr>
      </w:pPr>
    </w:p>
    <w:p w:rsidR="00645564" w:rsidRDefault="00645564">
      <w:pPr>
        <w:widowControl w:val="0"/>
        <w:shd w:val="clear" w:color="auto" w:fill="FFFFFF"/>
        <w:tabs>
          <w:tab w:val="left" w:pos="0"/>
        </w:tabs>
        <w:ind w:firstLine="720"/>
        <w:jc w:val="center"/>
        <w:rPr>
          <w:color w:val="000000"/>
          <w:sz w:val="26"/>
          <w:szCs w:val="26"/>
        </w:rPr>
      </w:pPr>
    </w:p>
    <w:p w:rsidR="00645564" w:rsidRDefault="00645564">
      <w:pPr>
        <w:widowControl w:val="0"/>
        <w:shd w:val="clear" w:color="auto" w:fill="FFFFFF"/>
        <w:tabs>
          <w:tab w:val="left" w:pos="0"/>
        </w:tabs>
        <w:ind w:firstLine="720"/>
        <w:jc w:val="center"/>
        <w:rPr>
          <w:color w:val="000000"/>
          <w:sz w:val="26"/>
          <w:szCs w:val="26"/>
        </w:rPr>
      </w:pPr>
    </w:p>
    <w:p w:rsidR="00645564" w:rsidRDefault="00645564">
      <w:pPr>
        <w:widowControl w:val="0"/>
        <w:shd w:val="clear" w:color="auto" w:fill="FFFFFF"/>
        <w:tabs>
          <w:tab w:val="left" w:pos="0"/>
        </w:tabs>
        <w:ind w:firstLine="720"/>
        <w:jc w:val="center"/>
        <w:rPr>
          <w:color w:val="000000"/>
          <w:sz w:val="26"/>
          <w:szCs w:val="26"/>
        </w:rPr>
      </w:pPr>
    </w:p>
    <w:p w:rsidR="00645564" w:rsidRDefault="00645564">
      <w:pPr>
        <w:widowControl w:val="0"/>
        <w:shd w:val="clear" w:color="auto" w:fill="FFFFFF"/>
        <w:tabs>
          <w:tab w:val="left" w:pos="0"/>
        </w:tabs>
        <w:ind w:firstLine="720"/>
        <w:jc w:val="center"/>
        <w:rPr>
          <w:color w:val="000000"/>
          <w:sz w:val="26"/>
          <w:szCs w:val="26"/>
        </w:rPr>
      </w:pPr>
    </w:p>
    <w:p w:rsidR="00645564" w:rsidRDefault="00645564">
      <w:pPr>
        <w:widowControl w:val="0"/>
        <w:shd w:val="clear" w:color="auto" w:fill="FFFFFF"/>
        <w:tabs>
          <w:tab w:val="left" w:pos="0"/>
        </w:tabs>
        <w:ind w:firstLine="720"/>
        <w:jc w:val="center"/>
        <w:rPr>
          <w:color w:val="000000"/>
          <w:sz w:val="26"/>
          <w:szCs w:val="26"/>
        </w:rPr>
      </w:pPr>
    </w:p>
    <w:p w:rsidR="00645564" w:rsidRDefault="00645564">
      <w:pPr>
        <w:widowControl w:val="0"/>
        <w:shd w:val="clear" w:color="auto" w:fill="FFFFFF"/>
        <w:tabs>
          <w:tab w:val="left" w:pos="0"/>
        </w:tabs>
        <w:ind w:firstLine="720"/>
        <w:jc w:val="center"/>
        <w:rPr>
          <w:color w:val="000000"/>
          <w:sz w:val="26"/>
          <w:szCs w:val="26"/>
        </w:rPr>
      </w:pPr>
    </w:p>
    <w:p w:rsidR="00645564" w:rsidRDefault="00645564">
      <w:pPr>
        <w:widowControl w:val="0"/>
        <w:shd w:val="clear" w:color="auto" w:fill="FFFFFF"/>
        <w:tabs>
          <w:tab w:val="left" w:pos="0"/>
        </w:tabs>
        <w:ind w:firstLine="720"/>
        <w:jc w:val="center"/>
        <w:rPr>
          <w:color w:val="000000"/>
          <w:sz w:val="26"/>
          <w:szCs w:val="26"/>
        </w:rPr>
      </w:pPr>
    </w:p>
    <w:p w:rsidR="00645564" w:rsidRDefault="00645564">
      <w:pPr>
        <w:widowControl w:val="0"/>
        <w:shd w:val="clear" w:color="auto" w:fill="FFFFFF"/>
        <w:tabs>
          <w:tab w:val="left" w:pos="0"/>
        </w:tabs>
        <w:ind w:firstLine="720"/>
        <w:jc w:val="center"/>
        <w:rPr>
          <w:color w:val="000000"/>
          <w:sz w:val="26"/>
          <w:szCs w:val="26"/>
        </w:rPr>
      </w:pPr>
    </w:p>
    <w:p w:rsidR="00645564" w:rsidRDefault="00645564">
      <w:pPr>
        <w:widowControl w:val="0"/>
        <w:shd w:val="clear" w:color="auto" w:fill="FFFFFF"/>
        <w:tabs>
          <w:tab w:val="left" w:pos="0"/>
        </w:tabs>
        <w:ind w:firstLine="720"/>
        <w:jc w:val="center"/>
        <w:rPr>
          <w:color w:val="000000"/>
          <w:sz w:val="26"/>
          <w:szCs w:val="26"/>
        </w:rPr>
      </w:pPr>
    </w:p>
    <w:p w:rsidR="00645564" w:rsidRDefault="00645564">
      <w:pPr>
        <w:widowControl w:val="0"/>
        <w:shd w:val="clear" w:color="auto" w:fill="FFFFFF"/>
        <w:tabs>
          <w:tab w:val="left" w:pos="0"/>
        </w:tabs>
        <w:ind w:firstLine="720"/>
        <w:jc w:val="center"/>
        <w:rPr>
          <w:color w:val="000000"/>
          <w:sz w:val="26"/>
          <w:szCs w:val="26"/>
        </w:rPr>
      </w:pPr>
    </w:p>
    <w:p w:rsidR="00645564" w:rsidRDefault="00645564">
      <w:pPr>
        <w:widowControl w:val="0"/>
        <w:shd w:val="clear" w:color="auto" w:fill="FFFFFF"/>
        <w:tabs>
          <w:tab w:val="left" w:pos="0"/>
        </w:tabs>
        <w:ind w:firstLine="720"/>
        <w:jc w:val="center"/>
        <w:rPr>
          <w:color w:val="000000"/>
          <w:sz w:val="26"/>
          <w:szCs w:val="26"/>
        </w:rPr>
      </w:pPr>
    </w:p>
    <w:p w:rsidR="00645564" w:rsidRDefault="00645564">
      <w:pPr>
        <w:widowControl w:val="0"/>
        <w:shd w:val="clear" w:color="auto" w:fill="FFFFFF"/>
        <w:tabs>
          <w:tab w:val="left" w:pos="0"/>
        </w:tabs>
        <w:ind w:firstLine="720"/>
        <w:jc w:val="center"/>
        <w:rPr>
          <w:color w:val="000000"/>
          <w:sz w:val="26"/>
          <w:szCs w:val="26"/>
        </w:rPr>
      </w:pPr>
    </w:p>
    <w:p w:rsidR="00645564" w:rsidRDefault="00645564">
      <w:pPr>
        <w:widowControl w:val="0"/>
        <w:shd w:val="clear" w:color="auto" w:fill="FFFFFF"/>
        <w:tabs>
          <w:tab w:val="left" w:pos="0"/>
        </w:tabs>
        <w:ind w:firstLine="720"/>
        <w:jc w:val="center"/>
        <w:rPr>
          <w:color w:val="000000"/>
          <w:sz w:val="26"/>
          <w:szCs w:val="26"/>
        </w:rPr>
      </w:pPr>
    </w:p>
    <w:p w:rsidR="00645564" w:rsidRDefault="00645564">
      <w:pPr>
        <w:widowControl w:val="0"/>
        <w:shd w:val="clear" w:color="auto" w:fill="FFFFFF"/>
        <w:tabs>
          <w:tab w:val="left" w:pos="0"/>
        </w:tabs>
        <w:ind w:firstLine="720"/>
        <w:jc w:val="center"/>
        <w:rPr>
          <w:color w:val="000000"/>
          <w:sz w:val="26"/>
          <w:szCs w:val="26"/>
        </w:rPr>
      </w:pPr>
    </w:p>
    <w:p w:rsidR="00645564" w:rsidRDefault="00645564">
      <w:pPr>
        <w:widowControl w:val="0"/>
        <w:shd w:val="clear" w:color="auto" w:fill="FFFFFF"/>
        <w:tabs>
          <w:tab w:val="left" w:pos="0"/>
        </w:tabs>
        <w:ind w:firstLine="720"/>
        <w:jc w:val="center"/>
        <w:rPr>
          <w:color w:val="000000"/>
          <w:sz w:val="26"/>
          <w:szCs w:val="26"/>
        </w:rPr>
      </w:pPr>
    </w:p>
    <w:p w:rsidR="00645564" w:rsidRDefault="00645564">
      <w:pPr>
        <w:widowControl w:val="0"/>
        <w:shd w:val="clear" w:color="auto" w:fill="FFFFFF"/>
        <w:tabs>
          <w:tab w:val="left" w:pos="0"/>
        </w:tabs>
        <w:ind w:firstLine="720"/>
        <w:jc w:val="center"/>
        <w:rPr>
          <w:color w:val="000000"/>
          <w:sz w:val="26"/>
          <w:szCs w:val="26"/>
        </w:rPr>
      </w:pPr>
    </w:p>
    <w:p w:rsidR="00645564" w:rsidRDefault="00645564">
      <w:pPr>
        <w:widowControl w:val="0"/>
        <w:shd w:val="clear" w:color="auto" w:fill="FFFFFF"/>
        <w:tabs>
          <w:tab w:val="left" w:pos="0"/>
        </w:tabs>
        <w:ind w:firstLine="720"/>
        <w:jc w:val="center"/>
        <w:rPr>
          <w:color w:val="000000"/>
          <w:sz w:val="26"/>
          <w:szCs w:val="26"/>
        </w:rPr>
      </w:pPr>
    </w:p>
    <w:p w:rsidR="00645564" w:rsidRPr="00645564" w:rsidRDefault="00645564">
      <w:pPr>
        <w:widowControl w:val="0"/>
        <w:shd w:val="clear" w:color="auto" w:fill="FFFFFF"/>
        <w:tabs>
          <w:tab w:val="left" w:pos="0"/>
        </w:tabs>
        <w:ind w:firstLine="720"/>
        <w:jc w:val="center"/>
        <w:rPr>
          <w:color w:val="000000"/>
        </w:rPr>
      </w:pPr>
      <w:r w:rsidRPr="00645564">
        <w:rPr>
          <w:color w:val="000000"/>
        </w:rPr>
        <w:lastRenderedPageBreak/>
        <w:t>4</w:t>
      </w:r>
    </w:p>
    <w:p w:rsidR="00645564" w:rsidRDefault="00645564">
      <w:pPr>
        <w:widowControl w:val="0"/>
        <w:shd w:val="clear" w:color="auto" w:fill="FFFFFF"/>
        <w:tabs>
          <w:tab w:val="left" w:pos="0"/>
        </w:tabs>
        <w:ind w:firstLine="720"/>
        <w:jc w:val="center"/>
        <w:rPr>
          <w:color w:val="000000"/>
          <w:sz w:val="26"/>
          <w:szCs w:val="26"/>
        </w:rPr>
      </w:pPr>
    </w:p>
    <w:p w:rsidR="00FC645F" w:rsidRDefault="00FC645F">
      <w:pPr>
        <w:ind w:firstLine="698"/>
        <w:jc w:val="right"/>
        <w:rPr>
          <w:color w:val="000000"/>
        </w:rPr>
      </w:pPr>
    </w:p>
    <w:p w:rsidR="00FC645F" w:rsidRDefault="00A97014">
      <w:pPr>
        <w:shd w:val="clear" w:color="auto" w:fill="FFFFFF"/>
        <w:ind w:left="4678"/>
        <w:jc w:val="center"/>
        <w:rPr>
          <w:color w:val="000000"/>
        </w:rPr>
      </w:pPr>
      <w:r>
        <w:rPr>
          <w:color w:val="000000"/>
        </w:rPr>
        <w:t>Приложение № 2</w:t>
      </w:r>
    </w:p>
    <w:p w:rsidR="00FC645F" w:rsidRDefault="00FC645F">
      <w:pPr>
        <w:shd w:val="clear" w:color="auto" w:fill="FFFFFF"/>
        <w:ind w:left="4678"/>
        <w:jc w:val="center"/>
        <w:rPr>
          <w:color w:val="000000"/>
        </w:rPr>
      </w:pPr>
    </w:p>
    <w:p w:rsidR="00FC645F" w:rsidRDefault="00A97014">
      <w:pPr>
        <w:shd w:val="clear" w:color="auto" w:fill="FFFFFF"/>
        <w:ind w:left="4678"/>
        <w:jc w:val="center"/>
        <w:rPr>
          <w:color w:val="000000"/>
        </w:rPr>
      </w:pPr>
      <w:r>
        <w:rPr>
          <w:color w:val="000000"/>
        </w:rPr>
        <w:t>УТВЕРЖДЕНО</w:t>
      </w:r>
    </w:p>
    <w:p w:rsidR="00FC645F" w:rsidRDefault="00A97014">
      <w:pPr>
        <w:shd w:val="clear" w:color="auto" w:fill="FFFFFF"/>
        <w:ind w:left="4678"/>
        <w:jc w:val="center"/>
        <w:rPr>
          <w:color w:val="000000"/>
        </w:rPr>
      </w:pPr>
      <w:r>
        <w:rPr>
          <w:color w:val="000000"/>
        </w:rPr>
        <w:t>постановлением администрации</w:t>
      </w:r>
    </w:p>
    <w:p w:rsidR="00FC645F" w:rsidRDefault="00A97014">
      <w:pPr>
        <w:shd w:val="clear" w:color="auto" w:fill="FFFFFF"/>
        <w:ind w:left="4678"/>
        <w:jc w:val="center"/>
        <w:rPr>
          <w:color w:val="000000"/>
        </w:rPr>
      </w:pPr>
      <w:r>
        <w:rPr>
          <w:color w:val="000000"/>
        </w:rPr>
        <w:t>Великоустюгского муниципального округа</w:t>
      </w:r>
    </w:p>
    <w:p w:rsidR="00FC645F" w:rsidRDefault="00A97014">
      <w:pPr>
        <w:shd w:val="clear" w:color="auto" w:fill="FFFFFF"/>
        <w:ind w:left="4678"/>
        <w:jc w:val="center"/>
        <w:rPr>
          <w:color w:val="000000"/>
        </w:rPr>
      </w:pPr>
      <w:r>
        <w:rPr>
          <w:color w:val="000000"/>
        </w:rPr>
        <w:t xml:space="preserve">от </w:t>
      </w:r>
      <w:r w:rsidR="00645564">
        <w:rPr>
          <w:color w:val="000000"/>
        </w:rPr>
        <w:t xml:space="preserve">29.12.2025 </w:t>
      </w:r>
      <w:r>
        <w:rPr>
          <w:color w:val="000000"/>
        </w:rPr>
        <w:t>№</w:t>
      </w:r>
      <w:r w:rsidR="00645564">
        <w:rPr>
          <w:color w:val="000000"/>
        </w:rPr>
        <w:t xml:space="preserve"> 4430</w:t>
      </w:r>
    </w:p>
    <w:p w:rsidR="00FC645F" w:rsidRDefault="00FC645F">
      <w:pPr>
        <w:shd w:val="clear" w:color="auto" w:fill="FFFFFF"/>
        <w:ind w:left="4678"/>
        <w:jc w:val="center"/>
        <w:rPr>
          <w:b/>
          <w:color w:val="000000"/>
        </w:rPr>
      </w:pPr>
    </w:p>
    <w:p w:rsidR="00FC645F" w:rsidRDefault="00FC645F">
      <w:pPr>
        <w:jc w:val="center"/>
        <w:rPr>
          <w:b/>
          <w:color w:val="000000"/>
          <w:sz w:val="26"/>
          <w:szCs w:val="26"/>
        </w:rPr>
      </w:pPr>
    </w:p>
    <w:p w:rsidR="00FC645F" w:rsidRDefault="00A97014">
      <w:pPr>
        <w:tabs>
          <w:tab w:val="left" w:pos="0"/>
        </w:tabs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pacing w:val="2"/>
          <w:sz w:val="26"/>
          <w:szCs w:val="26"/>
        </w:rPr>
        <w:t xml:space="preserve">ПОРЯДОК </w:t>
      </w:r>
    </w:p>
    <w:p w:rsidR="00FC645F" w:rsidRDefault="00A97014">
      <w:pPr>
        <w:tabs>
          <w:tab w:val="left" w:pos="0"/>
        </w:tabs>
        <w:jc w:val="center"/>
      </w:pPr>
      <w:r>
        <w:rPr>
          <w:rStyle w:val="aff6"/>
          <w:b/>
          <w:bCs/>
          <w:color w:val="000000"/>
          <w:sz w:val="26"/>
          <w:szCs w:val="26"/>
        </w:rPr>
        <w:t>принятия решений о заключении концессионных соглашений,</w:t>
      </w:r>
    </w:p>
    <w:p w:rsidR="00FC645F" w:rsidRDefault="00A97014">
      <w:pPr>
        <w:tabs>
          <w:tab w:val="left" w:pos="0"/>
        </w:tabs>
        <w:jc w:val="center"/>
      </w:pPr>
      <w:r>
        <w:rPr>
          <w:rStyle w:val="aff6"/>
          <w:b/>
          <w:bCs/>
          <w:color w:val="000000"/>
          <w:sz w:val="26"/>
          <w:szCs w:val="26"/>
        </w:rPr>
        <w:t xml:space="preserve">об изменении и прекращении концессионных соглашений </w:t>
      </w:r>
    </w:p>
    <w:p w:rsidR="00FC645F" w:rsidRDefault="00A97014">
      <w:pPr>
        <w:tabs>
          <w:tab w:val="left" w:pos="0"/>
        </w:tabs>
        <w:jc w:val="center"/>
        <w:rPr>
          <w:color w:val="000000"/>
        </w:rPr>
      </w:pPr>
      <w:r>
        <w:rPr>
          <w:b/>
          <w:bCs/>
          <w:color w:val="000000"/>
          <w:spacing w:val="2"/>
          <w:sz w:val="26"/>
          <w:szCs w:val="26"/>
        </w:rPr>
        <w:t>(далее — порядок)</w:t>
      </w:r>
    </w:p>
    <w:p w:rsidR="00FC645F" w:rsidRDefault="00FC645F">
      <w:pPr>
        <w:tabs>
          <w:tab w:val="left" w:pos="0"/>
        </w:tabs>
        <w:jc w:val="center"/>
        <w:rPr>
          <w:b/>
          <w:bCs/>
          <w:spacing w:val="2"/>
          <w:sz w:val="26"/>
          <w:szCs w:val="26"/>
        </w:rPr>
      </w:pPr>
    </w:p>
    <w:p w:rsidR="00FC645F" w:rsidRDefault="00A97014">
      <w:pPr>
        <w:tabs>
          <w:tab w:val="left" w:pos="0"/>
        </w:tabs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 Общие положения</w:t>
      </w:r>
    </w:p>
    <w:p w:rsidR="00FC645F" w:rsidRDefault="00FC645F">
      <w:pPr>
        <w:tabs>
          <w:tab w:val="left" w:pos="0"/>
        </w:tabs>
        <w:jc w:val="center"/>
      </w:pPr>
    </w:p>
    <w:p w:rsidR="00FC645F" w:rsidRDefault="00A97014">
      <w:pPr>
        <w:ind w:firstLine="737"/>
        <w:jc w:val="both"/>
      </w:pPr>
      <w:r>
        <w:rPr>
          <w:rStyle w:val="aff6"/>
          <w:color w:val="000000"/>
          <w:sz w:val="26"/>
          <w:szCs w:val="26"/>
        </w:rPr>
        <w:t xml:space="preserve">1.1. Настоящий порядок разработан в соответствии с </w:t>
      </w:r>
      <w:hyperlink r:id="rId13" w:tgtFrame="https://internet.garant.ru/document/redirect/12141176/0">
        <w:r>
          <w:rPr>
            <w:color w:val="000000"/>
            <w:sz w:val="26"/>
            <w:szCs w:val="26"/>
          </w:rPr>
          <w:t>Федеральным законом</w:t>
        </w:r>
      </w:hyperlink>
      <w:r>
        <w:rPr>
          <w:rStyle w:val="aff6"/>
          <w:color w:val="000000"/>
          <w:sz w:val="26"/>
          <w:szCs w:val="26"/>
        </w:rPr>
        <w:t xml:space="preserve"> от 21.07.2005 №115-ФЗ «О концессионных соглашениях» (далее - Федеральный закон № 115-ФЗ) </w:t>
      </w:r>
      <w:r>
        <w:rPr>
          <w:rStyle w:val="aff6"/>
          <w:color w:val="000000"/>
          <w:sz w:val="26"/>
          <w:szCs w:val="26"/>
        </w:rPr>
        <w:t xml:space="preserve">и определяет </w:t>
      </w:r>
      <w:r>
        <w:rPr>
          <w:rStyle w:val="aff6"/>
          <w:color w:val="000000"/>
          <w:sz w:val="26"/>
          <w:szCs w:val="26"/>
        </w:rPr>
        <w:t>процедуру принятия решений о заключении концессионного соглашения, об изменении и прекращении концессионных соглашений.</w:t>
      </w:r>
    </w:p>
    <w:p w:rsidR="00FC645F" w:rsidRDefault="00A97014">
      <w:pPr>
        <w:ind w:firstLine="73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1.2. Понятия и термины, используемые в настоящем порядке, применяются в значениях, установленных Федеральным </w:t>
      </w:r>
      <w:r>
        <w:rPr>
          <w:color w:val="000000"/>
          <w:sz w:val="26"/>
          <w:szCs w:val="26"/>
        </w:rPr>
        <w:t>законом</w:t>
      </w:r>
      <w:r>
        <w:rPr>
          <w:color w:val="000000"/>
          <w:sz w:val="26"/>
          <w:szCs w:val="26"/>
        </w:rPr>
        <w:t xml:space="preserve"> № 115-ФЗ.</w:t>
      </w:r>
    </w:p>
    <w:p w:rsidR="00FC645F" w:rsidRDefault="00FC645F">
      <w:pPr>
        <w:ind w:firstLine="737"/>
        <w:jc w:val="both"/>
      </w:pPr>
    </w:p>
    <w:p w:rsidR="00FC645F" w:rsidRDefault="00A97014">
      <w:pPr>
        <w:ind w:firstLine="737"/>
        <w:jc w:val="center"/>
        <w:rPr>
          <w:color w:val="000000"/>
        </w:rPr>
      </w:pPr>
      <w:r>
        <w:rPr>
          <w:color w:val="000000"/>
          <w:sz w:val="26"/>
          <w:szCs w:val="26"/>
        </w:rPr>
        <w:t>2. Приня</w:t>
      </w:r>
      <w:r>
        <w:rPr>
          <w:color w:val="000000"/>
          <w:sz w:val="26"/>
          <w:szCs w:val="26"/>
        </w:rPr>
        <w:t>тие решения о заключении концессионного соглашения</w:t>
      </w:r>
    </w:p>
    <w:p w:rsidR="00FC645F" w:rsidRDefault="00FC645F">
      <w:pPr>
        <w:ind w:firstLine="737"/>
        <w:jc w:val="center"/>
        <w:rPr>
          <w:rStyle w:val="aff6"/>
          <w:color w:val="000000"/>
          <w:sz w:val="26"/>
          <w:szCs w:val="26"/>
        </w:rPr>
      </w:pPr>
    </w:p>
    <w:p w:rsidR="00FC645F" w:rsidRDefault="00A97014">
      <w:pPr>
        <w:ind w:firstLine="737"/>
        <w:jc w:val="both"/>
      </w:pPr>
      <w:r>
        <w:rPr>
          <w:rStyle w:val="aff6"/>
          <w:color w:val="000000"/>
          <w:sz w:val="26"/>
          <w:szCs w:val="26"/>
        </w:rPr>
        <w:t xml:space="preserve">2.1. Решение о заключении концессионного соглашения в отношении объектов концессионного соглашения, право собственности на которые принадлежит Великоустюгскому муниципальному округу, принимается </w:t>
      </w:r>
      <w:r>
        <w:rPr>
          <w:rStyle w:val="aff6"/>
          <w:color w:val="000000"/>
          <w:sz w:val="26"/>
          <w:szCs w:val="26"/>
        </w:rPr>
        <w:t>администрацией Великоустюгского муниципального округа в форме распоряжения.</w:t>
      </w:r>
    </w:p>
    <w:p w:rsidR="00FC645F" w:rsidRDefault="00A97014">
      <w:pPr>
        <w:ind w:firstLine="73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2.2. О</w:t>
      </w:r>
      <w:r>
        <w:rPr>
          <w:rStyle w:val="aff6"/>
          <w:color w:val="000000"/>
          <w:sz w:val="26"/>
          <w:szCs w:val="26"/>
        </w:rPr>
        <w:t xml:space="preserve">траслевой (функциональный) орган, территориальный орган, структурное подразделение администрации Великоустюгского муниципального округа (далее - отраслевой орган) </w:t>
      </w:r>
      <w:r>
        <w:rPr>
          <w:color w:val="000000"/>
          <w:sz w:val="26"/>
          <w:szCs w:val="26"/>
        </w:rPr>
        <w:t>готовит предложение о заключении концессионного соглашения и проект решения о заключении конц</w:t>
      </w:r>
      <w:r>
        <w:rPr>
          <w:color w:val="000000"/>
          <w:sz w:val="26"/>
          <w:szCs w:val="26"/>
        </w:rPr>
        <w:t xml:space="preserve">ессионного соглашения с учетом требований </w:t>
      </w:r>
      <w:r>
        <w:rPr>
          <w:color w:val="000000"/>
          <w:sz w:val="26"/>
          <w:szCs w:val="26"/>
        </w:rPr>
        <w:t>части 2 статьи 22</w:t>
      </w:r>
      <w:r>
        <w:rPr>
          <w:color w:val="000000"/>
          <w:sz w:val="26"/>
          <w:szCs w:val="26"/>
        </w:rPr>
        <w:t xml:space="preserve"> Федерального закона № 115-ФЗ и перечня объектов, в отношении которых планируется заключение концессионных соглашений, утвержденного постановлением администрации Великоустюгского муниципального окр</w:t>
      </w:r>
      <w:r>
        <w:rPr>
          <w:color w:val="000000"/>
          <w:sz w:val="26"/>
          <w:szCs w:val="26"/>
        </w:rPr>
        <w:t>уга.</w:t>
      </w:r>
    </w:p>
    <w:p w:rsidR="00FC645F" w:rsidRDefault="00A97014">
      <w:pPr>
        <w:ind w:firstLine="73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2.3. В предложении о заключении концессионного соглашения указывается информация о:</w:t>
      </w:r>
    </w:p>
    <w:p w:rsidR="00FC645F" w:rsidRDefault="00A97014">
      <w:pPr>
        <w:ind w:firstLine="73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1) наименовании объекта, адресе (местонахождении) объекта; </w:t>
      </w:r>
    </w:p>
    <w:p w:rsidR="00FC645F" w:rsidRDefault="00A97014">
      <w:pPr>
        <w:ind w:firstLine="73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1) предполагаемых видах работ: </w:t>
      </w:r>
    </w:p>
    <w:p w:rsidR="00FC645F" w:rsidRDefault="00A97014">
      <w:pPr>
        <w:ind w:firstLine="73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3) реконструкция объекта (применительно к объектам культурного наследия - п</w:t>
      </w:r>
      <w:r>
        <w:rPr>
          <w:color w:val="000000"/>
          <w:sz w:val="26"/>
          <w:szCs w:val="26"/>
        </w:rPr>
        <w:t xml:space="preserve">роведение работ по сохранению объекта культурного наследия); </w:t>
      </w:r>
    </w:p>
    <w:p w:rsidR="00FC645F" w:rsidRDefault="00A97014">
      <w:pPr>
        <w:ind w:firstLine="73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4) создании объекта, при этом прилагается заключение управления строительства и ЖКХ о необходимости (об отсутствии необходимости) размещения объекта с учетом нормативов градостроительного проект</w:t>
      </w:r>
      <w:r>
        <w:rPr>
          <w:color w:val="000000"/>
          <w:sz w:val="26"/>
          <w:szCs w:val="26"/>
        </w:rPr>
        <w:t>ирования;</w:t>
      </w:r>
    </w:p>
    <w:p w:rsidR="00FC645F" w:rsidRDefault="00A97014">
      <w:pPr>
        <w:ind w:firstLine="73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5) предполагаемой мощности объекта (при наличии информации);</w:t>
      </w:r>
    </w:p>
    <w:p w:rsidR="00FC645F" w:rsidRDefault="00A97014">
      <w:pPr>
        <w:ind w:firstLine="73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6) планируемой сфере применения объекта; </w:t>
      </w:r>
    </w:p>
    <w:p w:rsidR="00645564" w:rsidRPr="00645564" w:rsidRDefault="00645564" w:rsidP="00645564">
      <w:pPr>
        <w:jc w:val="center"/>
        <w:rPr>
          <w:color w:val="000000"/>
        </w:rPr>
      </w:pPr>
      <w:r w:rsidRPr="00645564">
        <w:rPr>
          <w:color w:val="000000"/>
        </w:rPr>
        <w:lastRenderedPageBreak/>
        <w:t>5</w:t>
      </w:r>
    </w:p>
    <w:p w:rsidR="00645564" w:rsidRDefault="00645564" w:rsidP="00645564">
      <w:pPr>
        <w:jc w:val="both"/>
        <w:rPr>
          <w:color w:val="000000"/>
          <w:sz w:val="26"/>
          <w:szCs w:val="26"/>
        </w:rPr>
      </w:pPr>
    </w:p>
    <w:p w:rsidR="00FC645F" w:rsidRDefault="00A97014">
      <w:pPr>
        <w:ind w:firstLine="737"/>
        <w:jc w:val="both"/>
        <w:rPr>
          <w:color w:val="000000"/>
        </w:rPr>
      </w:pPr>
      <w:r>
        <w:rPr>
          <w:color w:val="000000"/>
          <w:sz w:val="26"/>
          <w:szCs w:val="26"/>
        </w:rPr>
        <w:t>7) предварительной оценке совокупного объема средств с указанием источников финансирования, в том числе объема бюджетных ассигнований, предусмо</w:t>
      </w:r>
      <w:r>
        <w:rPr>
          <w:color w:val="000000"/>
          <w:sz w:val="26"/>
          <w:szCs w:val="26"/>
        </w:rPr>
        <w:t>тренных в бюджете округа на соответствующий финансовый год и плановый период, и лимитов бюджетных обязательств, утвержденных в установленном порядке на реализацию концессионного соглашения.</w:t>
      </w:r>
    </w:p>
    <w:p w:rsidR="00FC645F" w:rsidRDefault="00A97014">
      <w:pPr>
        <w:ind w:firstLine="737"/>
        <w:jc w:val="both"/>
      </w:pPr>
      <w:r>
        <w:rPr>
          <w:color w:val="000000"/>
          <w:sz w:val="26"/>
          <w:szCs w:val="26"/>
        </w:rPr>
        <w:t>2.4. Отраслевой орган обеспечивает согласование предложения о закл</w:t>
      </w:r>
      <w:r>
        <w:rPr>
          <w:color w:val="000000"/>
          <w:sz w:val="26"/>
          <w:szCs w:val="26"/>
        </w:rPr>
        <w:t xml:space="preserve">ючении концессионного соглашения и проекта решения о заключении концессионного соглашения с заинтересованными </w:t>
      </w:r>
      <w:r>
        <w:rPr>
          <w:rStyle w:val="aff6"/>
          <w:color w:val="000000"/>
          <w:sz w:val="26"/>
          <w:szCs w:val="26"/>
        </w:rPr>
        <w:t>органами и структурными  подразделениями администрации Великоустюгского муниципального округа.</w:t>
      </w:r>
    </w:p>
    <w:p w:rsidR="00FC645F" w:rsidRDefault="00A97014">
      <w:pPr>
        <w:ind w:firstLine="737"/>
        <w:jc w:val="both"/>
      </w:pPr>
      <w:r>
        <w:rPr>
          <w:rStyle w:val="aff6"/>
          <w:color w:val="000000"/>
          <w:sz w:val="26"/>
          <w:szCs w:val="26"/>
        </w:rPr>
        <w:t xml:space="preserve">2.5. </w:t>
      </w:r>
      <w:r>
        <w:rPr>
          <w:color w:val="000000"/>
          <w:sz w:val="26"/>
          <w:szCs w:val="26"/>
        </w:rPr>
        <w:t>Решением о заключении концессионного соглашени</w:t>
      </w:r>
      <w:r>
        <w:rPr>
          <w:color w:val="000000"/>
          <w:sz w:val="26"/>
          <w:szCs w:val="26"/>
        </w:rPr>
        <w:t>я устанавливаются:</w:t>
      </w:r>
    </w:p>
    <w:p w:rsidR="00FC645F" w:rsidRDefault="00A97014">
      <w:pPr>
        <w:ind w:firstLine="737"/>
        <w:jc w:val="both"/>
        <w:rPr>
          <w:color w:val="000000"/>
        </w:rPr>
      </w:pPr>
      <w:r>
        <w:rPr>
          <w:color w:val="000000"/>
          <w:sz w:val="26"/>
          <w:szCs w:val="26"/>
        </w:rPr>
        <w:t xml:space="preserve">1) условия концессионного соглашения в соответствии со </w:t>
      </w:r>
      <w:r>
        <w:rPr>
          <w:color w:val="000000"/>
          <w:sz w:val="26"/>
          <w:szCs w:val="26"/>
        </w:rPr>
        <w:t>статьями 10</w:t>
      </w:r>
      <w:r>
        <w:rPr>
          <w:color w:val="000000"/>
          <w:sz w:val="26"/>
          <w:szCs w:val="26"/>
        </w:rPr>
        <w:t xml:space="preserve"> и </w:t>
      </w:r>
      <w:r>
        <w:rPr>
          <w:color w:val="000000"/>
          <w:sz w:val="26"/>
          <w:szCs w:val="26"/>
        </w:rPr>
        <w:t xml:space="preserve">42 </w:t>
      </w:r>
      <w:r>
        <w:rPr>
          <w:color w:val="000000"/>
          <w:sz w:val="26"/>
          <w:szCs w:val="26"/>
        </w:rPr>
        <w:t>Федерального закона № 115-ФЗ;</w:t>
      </w:r>
    </w:p>
    <w:p w:rsidR="00FC645F" w:rsidRDefault="00A97014">
      <w:pPr>
        <w:ind w:firstLine="737"/>
        <w:jc w:val="both"/>
        <w:rPr>
          <w:color w:val="000000"/>
        </w:rPr>
      </w:pPr>
      <w:r>
        <w:rPr>
          <w:color w:val="000000"/>
          <w:sz w:val="26"/>
          <w:szCs w:val="26"/>
        </w:rPr>
        <w:t>2) критерии конкурса и параметры критериев конкурса;</w:t>
      </w:r>
    </w:p>
    <w:p w:rsidR="00FC645F" w:rsidRDefault="00A97014">
      <w:pPr>
        <w:ind w:firstLine="737"/>
        <w:jc w:val="both"/>
        <w:rPr>
          <w:color w:val="000000"/>
        </w:rPr>
      </w:pPr>
      <w:r>
        <w:rPr>
          <w:color w:val="000000"/>
          <w:sz w:val="26"/>
          <w:szCs w:val="26"/>
        </w:rPr>
        <w:t>3) вид конкурса (открытый конкурс или закрытый конкурс);</w:t>
      </w:r>
    </w:p>
    <w:p w:rsidR="00FC645F" w:rsidRDefault="00A97014">
      <w:pPr>
        <w:ind w:firstLine="737"/>
        <w:jc w:val="both"/>
        <w:rPr>
          <w:color w:val="000000"/>
        </w:rPr>
      </w:pPr>
      <w:r>
        <w:rPr>
          <w:color w:val="000000"/>
          <w:sz w:val="26"/>
          <w:szCs w:val="26"/>
        </w:rPr>
        <w:t xml:space="preserve">4) перечень лиц, которым </w:t>
      </w:r>
      <w:r>
        <w:rPr>
          <w:color w:val="000000"/>
          <w:sz w:val="26"/>
          <w:szCs w:val="26"/>
        </w:rPr>
        <w:t>направляются приглашения принять участие в конкурсе, - в случае проведения закрытого конкурса;</w:t>
      </w:r>
    </w:p>
    <w:p w:rsidR="00FC645F" w:rsidRDefault="00A97014">
      <w:pPr>
        <w:ind w:firstLine="737"/>
        <w:jc w:val="both"/>
        <w:rPr>
          <w:color w:val="000000"/>
        </w:rPr>
      </w:pPr>
      <w:r>
        <w:rPr>
          <w:color w:val="000000"/>
          <w:sz w:val="26"/>
          <w:szCs w:val="26"/>
        </w:rPr>
        <w:t>5) срок опубликования в официальном издании, размещения на официальном сайте для размещения информации о проведении торгов и</w:t>
      </w:r>
      <w:r>
        <w:rPr>
          <w:color w:val="000000"/>
          <w:sz w:val="26"/>
          <w:szCs w:val="26"/>
        </w:rPr>
        <w:t xml:space="preserve"> на официальном сайте Великоустюгског</w:t>
      </w:r>
      <w:r>
        <w:rPr>
          <w:color w:val="000000"/>
          <w:sz w:val="26"/>
          <w:szCs w:val="26"/>
        </w:rPr>
        <w:t>о муниципального округа в сети Интернет</w:t>
      </w:r>
      <w:r>
        <w:rPr>
          <w:color w:val="000000"/>
          <w:sz w:val="26"/>
          <w:szCs w:val="26"/>
        </w:rPr>
        <w:t xml:space="preserve"> сообщения о проведении открытого конкурса или в случае проведения закрытого конкурса срок направления сообщения о проведении закрытого конкурса с приглашением принять участие в закрытом конкурсе определенным решением</w:t>
      </w:r>
      <w:r>
        <w:rPr>
          <w:color w:val="000000"/>
          <w:sz w:val="26"/>
          <w:szCs w:val="26"/>
        </w:rPr>
        <w:t xml:space="preserve"> о заключении концессионного соглашения лицам;</w:t>
      </w:r>
    </w:p>
    <w:p w:rsidR="00FC645F" w:rsidRDefault="00A97014">
      <w:pPr>
        <w:ind w:firstLine="737"/>
        <w:jc w:val="both"/>
        <w:rPr>
          <w:color w:val="000000"/>
        </w:rPr>
      </w:pPr>
      <w:r>
        <w:rPr>
          <w:color w:val="000000"/>
          <w:sz w:val="26"/>
          <w:szCs w:val="26"/>
        </w:rPr>
        <w:t>6) срок размещения в разделе открытой части электронной площадки, доступ к которому имеет неограниченный круг лиц и в котором концедентом размещаются необходимые документы и материалы при проведении конкурса в</w:t>
      </w:r>
      <w:r>
        <w:rPr>
          <w:color w:val="000000"/>
          <w:sz w:val="26"/>
          <w:szCs w:val="26"/>
        </w:rPr>
        <w:t xml:space="preserve"> электронной форме в соответствии с Федеральным </w:t>
      </w:r>
      <w:r>
        <w:rPr>
          <w:color w:val="000000"/>
          <w:sz w:val="26"/>
          <w:szCs w:val="26"/>
        </w:rPr>
        <w:t>законом</w:t>
      </w:r>
      <w:r>
        <w:rPr>
          <w:color w:val="000000"/>
          <w:sz w:val="26"/>
          <w:szCs w:val="26"/>
        </w:rPr>
        <w:t xml:space="preserve"> № 115-ФЗ, сообщения о проведении </w:t>
      </w:r>
      <w:r>
        <w:rPr>
          <w:color w:val="000000"/>
        </w:rPr>
        <w:t>конкурса - при проведении конкурса в электронной форме;</w:t>
      </w:r>
    </w:p>
    <w:p w:rsidR="00FC645F" w:rsidRDefault="00A97014">
      <w:pPr>
        <w:ind w:firstLine="73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7)  орган местного самоуправления, уполномоченный концедентом на:</w:t>
      </w:r>
    </w:p>
    <w:p w:rsidR="00FC645F" w:rsidRDefault="00A97014">
      <w:pPr>
        <w:ind w:firstLine="73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утверждение конкурсной документации, вне</w:t>
      </w:r>
      <w:r>
        <w:rPr>
          <w:color w:val="000000"/>
          <w:sz w:val="26"/>
          <w:szCs w:val="26"/>
        </w:rPr>
        <w:t>сение изменений в конкурсную документацию, за исключением устанавливаемых в соответствии с решением о заключении концессионного соглашения положений конкурсной документации;</w:t>
      </w:r>
    </w:p>
    <w:p w:rsidR="00FC645F" w:rsidRDefault="00A97014">
      <w:pPr>
        <w:ind w:firstLine="73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создание конкурсной комиссии по проведению конкурса, утверждение персонального </w:t>
      </w:r>
      <w:r>
        <w:rPr>
          <w:color w:val="000000"/>
          <w:sz w:val="26"/>
          <w:szCs w:val="26"/>
        </w:rPr>
        <w:t>состава конкурсной комиссии;</w:t>
      </w:r>
    </w:p>
    <w:p w:rsidR="00FC645F" w:rsidRDefault="00A97014">
      <w:pPr>
        <w:ind w:firstLine="73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порядок и сроки утверждения конкурсной документации. </w:t>
      </w:r>
    </w:p>
    <w:p w:rsidR="00FC645F" w:rsidRDefault="00A97014">
      <w:pPr>
        <w:ind w:firstLine="73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случае проведения конкурса в электронной форме в решении о заключении концессионного соглашения указывается информация о том, что конкурс проводится в электронной форме </w:t>
      </w:r>
    </w:p>
    <w:p w:rsidR="00FC645F" w:rsidRDefault="00A97014">
      <w:pPr>
        <w:ind w:firstLine="73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>
        <w:rPr>
          <w:color w:val="000000"/>
          <w:sz w:val="26"/>
          <w:szCs w:val="26"/>
        </w:rPr>
        <w:t>.6. Отраслевой орган обеспечивает проведение процедуры заключения концессионного соглашения.</w:t>
      </w:r>
    </w:p>
    <w:p w:rsidR="00FC645F" w:rsidRDefault="00FC645F" w:rsidP="00645564">
      <w:pPr>
        <w:jc w:val="both"/>
        <w:rPr>
          <w:sz w:val="26"/>
          <w:szCs w:val="26"/>
        </w:rPr>
      </w:pPr>
    </w:p>
    <w:p w:rsidR="00645564" w:rsidRDefault="00645564" w:rsidP="00645564">
      <w:pPr>
        <w:jc w:val="both"/>
        <w:rPr>
          <w:sz w:val="26"/>
          <w:szCs w:val="26"/>
        </w:rPr>
      </w:pPr>
    </w:p>
    <w:p w:rsidR="00645564" w:rsidRDefault="00645564" w:rsidP="00645564">
      <w:pPr>
        <w:jc w:val="both"/>
        <w:rPr>
          <w:sz w:val="26"/>
          <w:szCs w:val="26"/>
        </w:rPr>
      </w:pPr>
    </w:p>
    <w:p w:rsidR="00645564" w:rsidRDefault="00645564" w:rsidP="00645564">
      <w:pPr>
        <w:jc w:val="both"/>
        <w:rPr>
          <w:sz w:val="26"/>
          <w:szCs w:val="26"/>
        </w:rPr>
      </w:pPr>
    </w:p>
    <w:p w:rsidR="00645564" w:rsidRDefault="00645564" w:rsidP="00645564">
      <w:pPr>
        <w:jc w:val="both"/>
        <w:rPr>
          <w:sz w:val="26"/>
          <w:szCs w:val="26"/>
        </w:rPr>
      </w:pPr>
    </w:p>
    <w:p w:rsidR="00645564" w:rsidRDefault="00645564" w:rsidP="00645564">
      <w:pPr>
        <w:jc w:val="both"/>
        <w:rPr>
          <w:sz w:val="26"/>
          <w:szCs w:val="26"/>
        </w:rPr>
      </w:pPr>
    </w:p>
    <w:p w:rsidR="00645564" w:rsidRPr="00645564" w:rsidRDefault="00645564" w:rsidP="00645564">
      <w:pPr>
        <w:jc w:val="center"/>
      </w:pPr>
      <w:r w:rsidRPr="00645564">
        <w:lastRenderedPageBreak/>
        <w:t>6</w:t>
      </w:r>
    </w:p>
    <w:p w:rsidR="00645564" w:rsidRDefault="00645564" w:rsidP="00645564">
      <w:pPr>
        <w:jc w:val="both"/>
        <w:rPr>
          <w:sz w:val="26"/>
          <w:szCs w:val="26"/>
        </w:rPr>
      </w:pPr>
    </w:p>
    <w:p w:rsidR="00FC645F" w:rsidRDefault="00A97014">
      <w:pPr>
        <w:jc w:val="center"/>
        <w:rPr>
          <w:b/>
          <w:bCs/>
          <w:sz w:val="26"/>
          <w:szCs w:val="26"/>
        </w:rPr>
      </w:pPr>
      <w:r>
        <w:rPr>
          <w:b/>
          <w:bCs/>
          <w:color w:val="000000" w:themeColor="text1"/>
          <w:sz w:val="26"/>
          <w:szCs w:val="26"/>
        </w:rPr>
        <w:t>3. Принятие решения по результатам рассмотрения предложения</w:t>
      </w:r>
    </w:p>
    <w:p w:rsidR="00FC645F" w:rsidRDefault="00A97014">
      <w:pPr>
        <w:jc w:val="center"/>
        <w:rPr>
          <w:sz w:val="26"/>
          <w:szCs w:val="26"/>
        </w:rPr>
      </w:pPr>
      <w:r>
        <w:rPr>
          <w:b/>
          <w:bCs/>
          <w:color w:val="000000" w:themeColor="text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лица, выступающего с инициативой заключения концессионных соглашений </w:t>
      </w:r>
    </w:p>
    <w:p w:rsidR="00FC645F" w:rsidRDefault="00FC645F">
      <w:pPr>
        <w:jc w:val="center"/>
        <w:rPr>
          <w:b/>
          <w:bCs/>
        </w:rPr>
      </w:pPr>
    </w:p>
    <w:p w:rsidR="00FC645F" w:rsidRDefault="00A97014">
      <w:pPr>
        <w:jc w:val="both"/>
        <w:rPr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 xml:space="preserve">3.1. Лица, отвечающие требованиям, предусмотренным </w:t>
      </w:r>
      <w:r>
        <w:rPr>
          <w:color w:val="000000"/>
          <w:sz w:val="26"/>
          <w:szCs w:val="26"/>
        </w:rPr>
        <w:t>частью 4.11 статьи 37</w:t>
      </w:r>
      <w:r>
        <w:rPr>
          <w:color w:val="000000"/>
          <w:sz w:val="26"/>
          <w:szCs w:val="26"/>
        </w:rPr>
        <w:t xml:space="preserve"> Федерального закона № 115-ФЗ (далее - инициатор заключения концессионного соглашения), направляют предложения о заключении концессионного соглашения в отраслевой орган.</w:t>
      </w:r>
    </w:p>
    <w:p w:rsidR="00FC645F" w:rsidRDefault="00A97014">
      <w:pPr>
        <w:jc w:val="both"/>
      </w:pPr>
      <w:r>
        <w:rPr>
          <w:color w:val="000000"/>
          <w:sz w:val="26"/>
          <w:szCs w:val="26"/>
        </w:rPr>
        <w:tab/>
        <w:t xml:space="preserve">3.2. </w:t>
      </w:r>
      <w:r>
        <w:rPr>
          <w:sz w:val="26"/>
          <w:szCs w:val="26"/>
        </w:rPr>
        <w:t>Инициато</w:t>
      </w:r>
      <w:r>
        <w:rPr>
          <w:sz w:val="26"/>
          <w:szCs w:val="26"/>
        </w:rPr>
        <w:t>р заключения концессионного соглашения представляет в отраслевой орган</w:t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предложение</w:t>
      </w:r>
      <w:r>
        <w:rPr>
          <w:color w:val="000000"/>
          <w:sz w:val="26"/>
          <w:szCs w:val="26"/>
        </w:rPr>
        <w:t xml:space="preserve"> о заключе</w:t>
      </w:r>
      <w:r>
        <w:rPr>
          <w:sz w:val="26"/>
          <w:szCs w:val="26"/>
        </w:rPr>
        <w:t xml:space="preserve">нии концессионного соглашения по форме, утвержденной постановлением Правительства Российской Федерации от 31.03.2015 № 300 </w:t>
      </w:r>
      <w:r>
        <w:rPr>
          <w:color w:val="000000"/>
          <w:sz w:val="26"/>
          <w:szCs w:val="26"/>
        </w:rPr>
        <w:t>«</w:t>
      </w:r>
      <w:r>
        <w:rPr>
          <w:color w:val="000000"/>
          <w:sz w:val="26"/>
          <w:szCs w:val="26"/>
        </w:rPr>
        <w:t>Об утверждении формы предложения о заклю</w:t>
      </w:r>
      <w:r>
        <w:rPr>
          <w:color w:val="000000"/>
          <w:sz w:val="26"/>
          <w:szCs w:val="26"/>
        </w:rPr>
        <w:t>чении концессионного соглашения с лицом, выступающим с инициативой заключения концессионного соглашения»</w:t>
      </w:r>
      <w:r>
        <w:rPr>
          <w:sz w:val="26"/>
          <w:szCs w:val="26"/>
        </w:rPr>
        <w:t xml:space="preserve"> (далее — предложение). Предложение регистрируется в день его поступления.</w:t>
      </w:r>
    </w:p>
    <w:p w:rsidR="00FC645F" w:rsidRDefault="00A97014">
      <w:pPr>
        <w:jc w:val="both"/>
      </w:pPr>
      <w:r>
        <w:rPr>
          <w:sz w:val="26"/>
          <w:szCs w:val="26"/>
        </w:rPr>
        <w:tab/>
        <w:t>3.3. Отраслевой орган обеспечивает подготовку сводной справки.</w:t>
      </w:r>
    </w:p>
    <w:p w:rsidR="00FC645F" w:rsidRDefault="00A97014">
      <w:pPr>
        <w:jc w:val="both"/>
      </w:pPr>
      <w:r>
        <w:rPr>
          <w:rStyle w:val="aff6"/>
          <w:color w:val="000000"/>
          <w:sz w:val="26"/>
          <w:szCs w:val="26"/>
        </w:rPr>
        <w:tab/>
      </w:r>
      <w:r>
        <w:rPr>
          <w:sz w:val="26"/>
          <w:szCs w:val="26"/>
        </w:rPr>
        <w:t>В сводной сп</w:t>
      </w:r>
      <w:r>
        <w:rPr>
          <w:sz w:val="26"/>
          <w:szCs w:val="26"/>
        </w:rPr>
        <w:t>равке указывается:</w:t>
      </w:r>
    </w:p>
    <w:p w:rsidR="00FC645F" w:rsidRDefault="00A9701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1) основание для заключения концессионного соглашения;</w:t>
      </w:r>
    </w:p>
    <w:p w:rsidR="00FC645F" w:rsidRDefault="00A9701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2) данные о соответствии (несоответствии) инициатора заключения концессионного соглашения требованиям, предусмотренны</w:t>
      </w:r>
      <w:r>
        <w:rPr>
          <w:color w:val="000000"/>
          <w:sz w:val="26"/>
          <w:szCs w:val="26"/>
        </w:rPr>
        <w:t xml:space="preserve">м </w:t>
      </w:r>
      <w:r>
        <w:rPr>
          <w:color w:val="000000"/>
          <w:sz w:val="26"/>
          <w:szCs w:val="26"/>
        </w:rPr>
        <w:t>частью 4.11 статьи 37</w:t>
      </w:r>
      <w:r>
        <w:rPr>
          <w:color w:val="000000"/>
          <w:sz w:val="26"/>
          <w:szCs w:val="26"/>
        </w:rPr>
        <w:t xml:space="preserve"> Федерального закона № 115-ФЗ;</w:t>
      </w:r>
    </w:p>
    <w:p w:rsidR="00FC645F" w:rsidRDefault="00A97014">
      <w:pPr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ab/>
        <w:t xml:space="preserve">3) </w:t>
      </w:r>
      <w:r>
        <w:rPr>
          <w:color w:val="000000"/>
          <w:sz w:val="26"/>
          <w:szCs w:val="26"/>
        </w:rPr>
        <w:t>уполномоченный орган на утверждение конкурсной документации, пр</w:t>
      </w:r>
      <w:r>
        <w:rPr>
          <w:sz w:val="26"/>
          <w:szCs w:val="26"/>
        </w:rPr>
        <w:t>оведение конкурса на право заключения концессионного соглашения, заключение концессионного соглашения;</w:t>
      </w:r>
    </w:p>
    <w:p w:rsidR="00FC645F" w:rsidRDefault="00A9701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4) характеристика объектов концессионного соглашения;</w:t>
      </w:r>
    </w:p>
    <w:p w:rsidR="00FC645F" w:rsidRDefault="00A9701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5) соответствие объекта концессион</w:t>
      </w:r>
      <w:r>
        <w:rPr>
          <w:sz w:val="26"/>
          <w:szCs w:val="26"/>
        </w:rPr>
        <w:t>ного соглашения перечню объектов, в отношении которых планируется заключение концессионного соглашения;</w:t>
      </w:r>
    </w:p>
    <w:p w:rsidR="00FC645F" w:rsidRDefault="00A9701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6) сведения о принадлежности объекта концессионного соглашения;</w:t>
      </w:r>
    </w:p>
    <w:p w:rsidR="00FC645F" w:rsidRDefault="00A9701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7) сведения о наличии (отсутствии) ограничений в обороте или изъятии из оборота</w:t>
      </w:r>
      <w:r>
        <w:rPr>
          <w:color w:val="000000"/>
          <w:sz w:val="26"/>
          <w:szCs w:val="26"/>
        </w:rPr>
        <w:t xml:space="preserve"> объект</w:t>
      </w:r>
      <w:r>
        <w:rPr>
          <w:color w:val="000000"/>
          <w:sz w:val="26"/>
          <w:szCs w:val="26"/>
        </w:rPr>
        <w:t>а концессионного соглашения;</w:t>
      </w:r>
    </w:p>
    <w:p w:rsidR="00FC645F" w:rsidRDefault="00A97014">
      <w:pPr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ab/>
        <w:t xml:space="preserve">8) сведения о наличии (отсутствии) прав третьих лиц на объект концессионного соглашения с учетом положений, предусмотренных </w:t>
      </w:r>
      <w:r>
        <w:rPr>
          <w:color w:val="000000"/>
          <w:sz w:val="26"/>
          <w:szCs w:val="26"/>
        </w:rPr>
        <w:t>частью 4 статьи 3</w:t>
      </w:r>
      <w:r>
        <w:rPr>
          <w:color w:val="000000"/>
          <w:sz w:val="26"/>
          <w:szCs w:val="26"/>
        </w:rPr>
        <w:t xml:space="preserve"> Федерального закона № 115-ФЗ;</w:t>
      </w:r>
    </w:p>
    <w:p w:rsidR="00FC645F" w:rsidRDefault="00A97014">
      <w:pPr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9) </w:t>
      </w:r>
      <w:r>
        <w:rPr>
          <w:sz w:val="26"/>
          <w:szCs w:val="26"/>
        </w:rPr>
        <w:t>сведения о необходимости (об отсутствии необхо</w:t>
      </w:r>
      <w:r>
        <w:rPr>
          <w:sz w:val="26"/>
          <w:szCs w:val="26"/>
        </w:rPr>
        <w:t>димости) размещения объекта концессионного соглашения с учетом нормативов градостроительного проектирования;</w:t>
      </w:r>
    </w:p>
    <w:p w:rsidR="00FC645F" w:rsidRDefault="00A9701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10) сведения о наличии (отсутствии) средств в решении о бюджете округа на очередной финансовый год и плановый период на реализацию концессионного </w:t>
      </w:r>
      <w:r>
        <w:rPr>
          <w:sz w:val="26"/>
          <w:szCs w:val="26"/>
        </w:rPr>
        <w:t>соглашения;</w:t>
      </w:r>
    </w:p>
    <w:p w:rsidR="00645564" w:rsidRDefault="00645564">
      <w:pPr>
        <w:jc w:val="both"/>
        <w:rPr>
          <w:sz w:val="26"/>
          <w:szCs w:val="26"/>
        </w:rPr>
      </w:pPr>
    </w:p>
    <w:p w:rsidR="00645564" w:rsidRDefault="00645564">
      <w:pPr>
        <w:jc w:val="both"/>
        <w:rPr>
          <w:sz w:val="26"/>
          <w:szCs w:val="26"/>
        </w:rPr>
      </w:pPr>
    </w:p>
    <w:p w:rsidR="00645564" w:rsidRDefault="00645564">
      <w:pPr>
        <w:jc w:val="both"/>
        <w:rPr>
          <w:sz w:val="26"/>
          <w:szCs w:val="26"/>
        </w:rPr>
      </w:pPr>
    </w:p>
    <w:p w:rsidR="00645564" w:rsidRDefault="00645564">
      <w:pPr>
        <w:jc w:val="both"/>
        <w:rPr>
          <w:sz w:val="26"/>
          <w:szCs w:val="26"/>
        </w:rPr>
      </w:pPr>
    </w:p>
    <w:p w:rsidR="00645564" w:rsidRDefault="00645564">
      <w:pPr>
        <w:jc w:val="both"/>
        <w:rPr>
          <w:sz w:val="26"/>
          <w:szCs w:val="26"/>
        </w:rPr>
      </w:pPr>
    </w:p>
    <w:p w:rsidR="00645564" w:rsidRDefault="00645564">
      <w:pPr>
        <w:jc w:val="both"/>
        <w:rPr>
          <w:sz w:val="26"/>
          <w:szCs w:val="26"/>
        </w:rPr>
      </w:pPr>
    </w:p>
    <w:p w:rsidR="00645564" w:rsidRDefault="00645564">
      <w:pPr>
        <w:jc w:val="both"/>
        <w:rPr>
          <w:sz w:val="26"/>
          <w:szCs w:val="26"/>
        </w:rPr>
      </w:pPr>
    </w:p>
    <w:p w:rsidR="00645564" w:rsidRDefault="00645564">
      <w:pPr>
        <w:jc w:val="both"/>
        <w:rPr>
          <w:sz w:val="26"/>
          <w:szCs w:val="26"/>
        </w:rPr>
      </w:pPr>
    </w:p>
    <w:p w:rsidR="00645564" w:rsidRPr="00645564" w:rsidRDefault="00645564" w:rsidP="00645564">
      <w:pPr>
        <w:jc w:val="center"/>
      </w:pPr>
      <w:r w:rsidRPr="00645564">
        <w:lastRenderedPageBreak/>
        <w:t>7</w:t>
      </w:r>
    </w:p>
    <w:p w:rsidR="00645564" w:rsidRDefault="00645564">
      <w:pPr>
        <w:jc w:val="both"/>
      </w:pPr>
    </w:p>
    <w:p w:rsidR="00FC645F" w:rsidRDefault="00A97014">
      <w:pPr>
        <w:jc w:val="both"/>
      </w:pPr>
      <w:r>
        <w:rPr>
          <w:sz w:val="26"/>
          <w:szCs w:val="26"/>
        </w:rPr>
        <w:tab/>
        <w:t>11) сведения о соответствии (несоответствии) создания и (или) реконструкции объекта концессионного соглашения программе комплексного развития систем коммунальной инфраструктуры Великоустюгского муниципального округа, государственным программам</w:t>
      </w:r>
      <w:r>
        <w:rPr>
          <w:sz w:val="26"/>
          <w:szCs w:val="26"/>
        </w:rPr>
        <w:t xml:space="preserve"> Российской Федерации, Вологодской области, муниципальным программам Великоустюгского муниципального округа (в случае, если объектами концессионного соглашения выступают объекты теплоснабжения, централизованные системы горячего водоснабжения, холодного вод</w:t>
      </w:r>
      <w:r>
        <w:rPr>
          <w:sz w:val="26"/>
          <w:szCs w:val="26"/>
        </w:rPr>
        <w:t>оснабжения и (или) водоотведения, отдельные объекты таких систем, - сведения о соответствии (несоответствии) утвержденным схемам теплоснабжения, водоснабжения и водоотведения);</w:t>
      </w:r>
    </w:p>
    <w:p w:rsidR="00FC645F" w:rsidRDefault="00A97014">
      <w:pPr>
        <w:jc w:val="both"/>
      </w:pPr>
      <w:r>
        <w:rPr>
          <w:sz w:val="26"/>
          <w:szCs w:val="26"/>
        </w:rPr>
        <w:tab/>
        <w:t>12) сведения об отнесении объекта концессионного соглашения к объектам культур</w:t>
      </w:r>
      <w:r>
        <w:rPr>
          <w:sz w:val="26"/>
          <w:szCs w:val="26"/>
        </w:rPr>
        <w:t>ного наследия.</w:t>
      </w:r>
    </w:p>
    <w:p w:rsidR="00FC645F" w:rsidRDefault="00A97014">
      <w:pPr>
        <w:jc w:val="both"/>
      </w:pPr>
      <w:r>
        <w:rPr>
          <w:sz w:val="26"/>
          <w:szCs w:val="26"/>
        </w:rPr>
        <w:tab/>
        <w:t>3.4. Сводная справка вместе с предложением направляется в</w:t>
      </w:r>
      <w:r>
        <w:rPr>
          <w:rStyle w:val="aff6"/>
          <w:color w:val="000000"/>
          <w:sz w:val="26"/>
          <w:szCs w:val="26"/>
        </w:rPr>
        <w:t xml:space="preserve"> комиссию по рассмотрению целесообразности заключения концессионных соглашений в отношении муниципального имущества, находящегося в собственности Великоустюгского муниципального округ</w:t>
      </w:r>
      <w:r>
        <w:rPr>
          <w:rStyle w:val="aff6"/>
          <w:color w:val="000000"/>
          <w:sz w:val="26"/>
          <w:szCs w:val="26"/>
        </w:rPr>
        <w:t xml:space="preserve">а (далее - комиссия)  </w:t>
      </w:r>
      <w:r>
        <w:rPr>
          <w:sz w:val="26"/>
          <w:szCs w:val="26"/>
        </w:rPr>
        <w:t>для принятия решения о:</w:t>
      </w:r>
    </w:p>
    <w:p w:rsidR="00FC645F" w:rsidRDefault="00A9701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1) возможности заключения концессионного соглашения на представленных в предложении о заключении концессионного соглашения условиях;</w:t>
      </w:r>
    </w:p>
    <w:p w:rsidR="00FC645F" w:rsidRDefault="00A9701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2) возможности заключения концессионного соглашения на иных условиях;</w:t>
      </w:r>
    </w:p>
    <w:p w:rsidR="00FC645F" w:rsidRDefault="00A97014">
      <w:pPr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ab/>
        <w:t>3) н</w:t>
      </w:r>
      <w:r>
        <w:rPr>
          <w:color w:val="000000"/>
          <w:sz w:val="26"/>
          <w:szCs w:val="26"/>
        </w:rPr>
        <w:t xml:space="preserve">евозможности заключения концессионного соглашения с указанием основания отказа в соответствии с </w:t>
      </w:r>
      <w:r>
        <w:rPr>
          <w:color w:val="000000"/>
          <w:sz w:val="26"/>
          <w:szCs w:val="26"/>
        </w:rPr>
        <w:t>частью 4.6 статьи 37</w:t>
      </w:r>
      <w:r>
        <w:rPr>
          <w:color w:val="000000"/>
          <w:sz w:val="26"/>
          <w:szCs w:val="26"/>
        </w:rPr>
        <w:t xml:space="preserve"> Федерального закона № 115-ФЗ.</w:t>
      </w:r>
    </w:p>
    <w:p w:rsidR="00FC645F" w:rsidRDefault="00A97014">
      <w:pPr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ab/>
      </w:r>
      <w:r>
        <w:rPr>
          <w:sz w:val="26"/>
          <w:szCs w:val="26"/>
        </w:rPr>
        <w:t>3.5. В случае принятия комиссией решения о невозможности заключения концессионного соглашения на представлен</w:t>
      </w:r>
      <w:r>
        <w:rPr>
          <w:sz w:val="26"/>
          <w:szCs w:val="26"/>
        </w:rPr>
        <w:t>ных условиях копия такого решения направляется в течение 3 рабочих дней со дня принятия решения инициатору заключения концессионного соглашения.</w:t>
      </w:r>
    </w:p>
    <w:p w:rsidR="00FC645F" w:rsidRDefault="00A97014">
      <w:pPr>
        <w:jc w:val="both"/>
      </w:pP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>3.6. В случае принятия комиссией решения о заключении концессионного соглашения на представленных условиях отраслевой орган в течение 7 рабочих дней размещает предложение о заключении концессионного соглашения с проектом концессионного соглашения в целях п</w:t>
      </w:r>
      <w:r>
        <w:rPr>
          <w:color w:val="000000"/>
          <w:sz w:val="26"/>
          <w:szCs w:val="26"/>
        </w:rPr>
        <w:t>ринятия заявок о готовности к участию в конкурсе на заключение концессионного соглашения на условиях, определенных в этом проекте концессионного соглашения, в отношении объекта концессионного соглашения, предусмотренного в таком предложении, от иных лиц, о</w:t>
      </w:r>
      <w:r>
        <w:rPr>
          <w:color w:val="000000"/>
          <w:sz w:val="26"/>
          <w:szCs w:val="26"/>
        </w:rPr>
        <w:t xml:space="preserve">твечающих требованиям, предъявляемым Федеральным </w:t>
      </w:r>
      <w:r>
        <w:rPr>
          <w:color w:val="000000"/>
          <w:sz w:val="26"/>
          <w:szCs w:val="26"/>
        </w:rPr>
        <w:t>законом</w:t>
      </w:r>
      <w:r>
        <w:rPr>
          <w:color w:val="000000"/>
          <w:sz w:val="26"/>
          <w:szCs w:val="26"/>
        </w:rPr>
        <w:t xml:space="preserve"> № 115-ФЗ к инициатору заключения концессионного соглашения на официальном сайте для размещения информации о проведении торгов, </w:t>
      </w:r>
      <w:r>
        <w:rPr>
          <w:sz w:val="26"/>
          <w:szCs w:val="26"/>
        </w:rPr>
        <w:t>на официальном сайте Великоустюгского муниципального округа в  сети Инте</w:t>
      </w:r>
      <w:r>
        <w:rPr>
          <w:sz w:val="26"/>
          <w:szCs w:val="26"/>
        </w:rPr>
        <w:t>рнет.</w:t>
      </w:r>
    </w:p>
    <w:p w:rsidR="00FC645F" w:rsidRDefault="00A9701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3.7. Решение о возможности заключения концессионного соглашения на условиях, предложенных лицом, выступившим с инициативой заключения </w:t>
      </w:r>
    </w:p>
    <w:p w:rsidR="00FC645F" w:rsidRDefault="00A97014">
      <w:pPr>
        <w:jc w:val="both"/>
        <w:rPr>
          <w:sz w:val="26"/>
          <w:szCs w:val="26"/>
        </w:rPr>
      </w:pPr>
      <w:r>
        <w:rPr>
          <w:sz w:val="26"/>
          <w:szCs w:val="26"/>
        </w:rPr>
        <w:t>концессионного соглашения, должно содержать в том числе информацию о месте и сроке представления заявок о готов</w:t>
      </w:r>
      <w:r>
        <w:rPr>
          <w:sz w:val="26"/>
          <w:szCs w:val="26"/>
        </w:rPr>
        <w:t>ности к участию в конкурсе на заключение концессионного соглашения.</w:t>
      </w:r>
    </w:p>
    <w:p w:rsidR="00645564" w:rsidRDefault="00645564">
      <w:pPr>
        <w:jc w:val="both"/>
        <w:rPr>
          <w:sz w:val="26"/>
          <w:szCs w:val="26"/>
        </w:rPr>
      </w:pPr>
    </w:p>
    <w:p w:rsidR="00645564" w:rsidRDefault="00645564">
      <w:pPr>
        <w:jc w:val="both"/>
        <w:rPr>
          <w:sz w:val="26"/>
          <w:szCs w:val="26"/>
        </w:rPr>
      </w:pPr>
    </w:p>
    <w:p w:rsidR="00645564" w:rsidRDefault="00645564">
      <w:pPr>
        <w:jc w:val="both"/>
        <w:rPr>
          <w:sz w:val="26"/>
          <w:szCs w:val="26"/>
        </w:rPr>
      </w:pPr>
    </w:p>
    <w:p w:rsidR="00645564" w:rsidRPr="00645564" w:rsidRDefault="00645564" w:rsidP="00645564">
      <w:pPr>
        <w:jc w:val="center"/>
      </w:pPr>
      <w:r w:rsidRPr="00645564">
        <w:lastRenderedPageBreak/>
        <w:t>8</w:t>
      </w:r>
    </w:p>
    <w:p w:rsidR="00645564" w:rsidRDefault="00645564">
      <w:pPr>
        <w:jc w:val="both"/>
        <w:rPr>
          <w:sz w:val="26"/>
          <w:szCs w:val="26"/>
        </w:rPr>
      </w:pPr>
    </w:p>
    <w:p w:rsidR="00FC645F" w:rsidRDefault="00A97014">
      <w:pPr>
        <w:jc w:val="both"/>
      </w:pPr>
      <w:r>
        <w:rPr>
          <w:sz w:val="26"/>
          <w:szCs w:val="26"/>
        </w:rPr>
        <w:tab/>
        <w:t>3.8. В случае принятия решения о возможности заключения концессионного соглашения в отношении объекта концессионного соглашения на иных условиях, чем предложено инициатором заключения кон</w:t>
      </w:r>
      <w:r>
        <w:rPr>
          <w:sz w:val="26"/>
          <w:szCs w:val="26"/>
        </w:rPr>
        <w:t>цессионного соглашения, отраслевой орган в течение 5 рабочих дней направляет это решение инициатору заключения концессионного соглашения с указанием срока, времени и места проведения переговоров в целях обсуждения иных условий концессионного соглашения.</w:t>
      </w:r>
    </w:p>
    <w:p w:rsidR="00FC645F" w:rsidRDefault="00A97014">
      <w:pPr>
        <w:jc w:val="both"/>
      </w:pPr>
      <w:r>
        <w:rPr>
          <w:sz w:val="26"/>
          <w:szCs w:val="26"/>
        </w:rPr>
        <w:tab/>
        <w:t>П</w:t>
      </w:r>
      <w:r>
        <w:rPr>
          <w:sz w:val="26"/>
          <w:szCs w:val="26"/>
        </w:rPr>
        <w:t xml:space="preserve">ереговоры проводятся в срок, не превышающий 30 рабочих дней со дня принятия решения, указанного в пункте 3.8. настоящего порядка.  Результат переговоров оформляется протоколом (протоколами). </w:t>
      </w:r>
    </w:p>
    <w:p w:rsidR="00FC645F" w:rsidRDefault="00A97014">
      <w:pPr>
        <w:jc w:val="both"/>
      </w:pPr>
      <w:r>
        <w:rPr>
          <w:sz w:val="26"/>
          <w:szCs w:val="26"/>
        </w:rPr>
        <w:tab/>
        <w:t>3.9. По результатам переговоров инициатор заключения концессион</w:t>
      </w:r>
      <w:r>
        <w:rPr>
          <w:sz w:val="26"/>
          <w:szCs w:val="26"/>
        </w:rPr>
        <w:t>ного соглашения представляет в отраслевой орган предложение и проект концессионного соглашения с внесенными в соответствии с пунктом 3.8. настоящего порядка изменениями.</w:t>
      </w:r>
    </w:p>
    <w:p w:rsidR="00FC645F" w:rsidRDefault="00A9701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Предложение и проект концессионного соглашения подлежат рассмотрению в соответствии с</w:t>
      </w:r>
      <w:r>
        <w:rPr>
          <w:sz w:val="26"/>
          <w:szCs w:val="26"/>
        </w:rPr>
        <w:t xml:space="preserve"> пунктами 3.3. -3.7 настоящего порядка. </w:t>
      </w:r>
    </w:p>
    <w:p w:rsidR="00FC645F" w:rsidRDefault="00A97014">
      <w:pPr>
        <w:jc w:val="both"/>
      </w:pPr>
      <w:r>
        <w:rPr>
          <w:sz w:val="26"/>
          <w:szCs w:val="26"/>
        </w:rPr>
        <w:tab/>
        <w:t>3.10. Если в течение 45 календарных дней с даты размещения предложения о заключении концессионного соглашения на официальном сайте для размещения информации о проведении торгов в соответствии с пунктом 3.6. настоящ</w:t>
      </w:r>
      <w:r>
        <w:rPr>
          <w:sz w:val="26"/>
          <w:szCs w:val="26"/>
        </w:rPr>
        <w:t>его порядка поступили заявки о готовности к участию в конкурсе на заключение концессионного со</w:t>
      </w:r>
      <w:r>
        <w:rPr>
          <w:color w:val="000000"/>
          <w:sz w:val="26"/>
          <w:szCs w:val="26"/>
        </w:rPr>
        <w:t>глашения в отношении объекта концессионного соглашения, предусмотренного в указанном предложении, отраслевой орган в срок не более 10 рабочих дней после истечения</w:t>
      </w:r>
      <w:r>
        <w:rPr>
          <w:color w:val="000000"/>
          <w:sz w:val="26"/>
          <w:szCs w:val="26"/>
        </w:rPr>
        <w:t xml:space="preserve"> срока, установленного настоящим пунктом, рассматривает такие заявки на предмет их соответствия требованиям, предъявляемым к форме такой заявки, а также соответствия лиц, представивших такие заявки, требованиям, предъявляемым в соответствии с Федеральным </w:t>
      </w:r>
      <w:r>
        <w:rPr>
          <w:color w:val="000000"/>
          <w:sz w:val="26"/>
          <w:szCs w:val="26"/>
        </w:rPr>
        <w:t>з</w:t>
      </w:r>
      <w:r>
        <w:rPr>
          <w:color w:val="000000"/>
          <w:sz w:val="26"/>
          <w:szCs w:val="26"/>
        </w:rPr>
        <w:t>аконом</w:t>
      </w:r>
      <w:r>
        <w:rPr>
          <w:color w:val="000000"/>
          <w:sz w:val="26"/>
          <w:szCs w:val="26"/>
        </w:rPr>
        <w:t xml:space="preserve"> № 115-ФЗ к инициатору заключения концессионного соглашения и иным лицам, представляющим заявки о готовности к участию в конкурсе на заключение концессионного соглашения, и по результатам их рассмотрения составляет протокол рассмотрения заявок о гото</w:t>
      </w:r>
      <w:r>
        <w:rPr>
          <w:color w:val="000000"/>
          <w:sz w:val="26"/>
          <w:szCs w:val="26"/>
        </w:rPr>
        <w:t>вности к участию в конкурсе на заключение концессионного соглашения.</w:t>
      </w:r>
    </w:p>
    <w:p w:rsidR="00FC645F" w:rsidRDefault="00A97014">
      <w:pPr>
        <w:jc w:val="both"/>
      </w:pPr>
      <w:r>
        <w:rPr>
          <w:color w:val="000000"/>
          <w:sz w:val="26"/>
          <w:szCs w:val="26"/>
        </w:rPr>
        <w:tab/>
      </w:r>
      <w:r>
        <w:rPr>
          <w:sz w:val="26"/>
          <w:szCs w:val="26"/>
        </w:rPr>
        <w:t>В это</w:t>
      </w:r>
      <w:r>
        <w:rPr>
          <w:color w:val="000000"/>
          <w:sz w:val="26"/>
          <w:szCs w:val="26"/>
        </w:rPr>
        <w:t xml:space="preserve">м случае заключение концессионного соглашения осуществляется на конкурсной основе в порядке, установленном </w:t>
      </w:r>
      <w:r>
        <w:rPr>
          <w:color w:val="000000"/>
          <w:sz w:val="26"/>
          <w:szCs w:val="26"/>
        </w:rPr>
        <w:t>главой 3</w:t>
      </w:r>
      <w:r>
        <w:rPr>
          <w:color w:val="000000"/>
          <w:sz w:val="26"/>
          <w:szCs w:val="26"/>
        </w:rPr>
        <w:t xml:space="preserve"> Федерального закона № 115-ФЗ, с учетом особенностей, установленных </w:t>
      </w:r>
      <w:r>
        <w:rPr>
          <w:color w:val="000000"/>
          <w:sz w:val="26"/>
          <w:szCs w:val="26"/>
        </w:rPr>
        <w:t>главой 3.1</w:t>
      </w:r>
      <w:r>
        <w:rPr>
          <w:color w:val="000000"/>
          <w:sz w:val="26"/>
          <w:szCs w:val="26"/>
        </w:rPr>
        <w:t xml:space="preserve"> Федерального закона № 115-ФЗ. </w:t>
      </w:r>
    </w:p>
    <w:p w:rsidR="00FC645F" w:rsidRDefault="00A97014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>3.11. Если в течение 45 календарных дней с момента размещения предложения о заключении концессионного соглашения на официальном сайте для размеще</w:t>
      </w:r>
      <w:r>
        <w:rPr>
          <w:color w:val="000000"/>
          <w:sz w:val="26"/>
          <w:szCs w:val="26"/>
        </w:rPr>
        <w:t>ния информации о проведении торгов в соответствии с пунктом 3.6. настоящего порядка не поступили заявки о готовности к участию в конкурсе и (или) по результатам рассмотрения заявок о готовности к участию в конкурсе на заключение концессионного соглашения у</w:t>
      </w:r>
      <w:r>
        <w:rPr>
          <w:color w:val="000000"/>
          <w:sz w:val="26"/>
          <w:szCs w:val="26"/>
        </w:rPr>
        <w:t xml:space="preserve">становлено несоответствие лиц, представивших такие заявки, требованиям, предъявляемым в соответствии с Федеральным </w:t>
      </w:r>
      <w:r>
        <w:rPr>
          <w:color w:val="000000"/>
          <w:sz w:val="26"/>
          <w:szCs w:val="26"/>
        </w:rPr>
        <w:t>законом</w:t>
      </w:r>
      <w:r>
        <w:rPr>
          <w:color w:val="000000"/>
          <w:sz w:val="26"/>
          <w:szCs w:val="26"/>
        </w:rPr>
        <w:t xml:space="preserve"> № 115-ФЗ к инициатору заключения концессионного соглашения и иным лицам, представляющим заявки о готовности к участию в конкурсе на з</w:t>
      </w:r>
      <w:r>
        <w:rPr>
          <w:color w:val="000000"/>
          <w:sz w:val="26"/>
          <w:szCs w:val="26"/>
        </w:rPr>
        <w:t>аключение концессионного соглашения, и (или)</w:t>
      </w:r>
      <w:r w:rsidR="00645564">
        <w:rPr>
          <w:color w:val="000000"/>
          <w:sz w:val="26"/>
          <w:szCs w:val="26"/>
        </w:rPr>
        <w:t xml:space="preserve">  </w:t>
      </w:r>
      <w:r>
        <w:rPr>
          <w:color w:val="000000"/>
          <w:sz w:val="26"/>
          <w:szCs w:val="26"/>
        </w:rPr>
        <w:t xml:space="preserve"> установлено </w:t>
      </w:r>
      <w:r w:rsidR="00645564">
        <w:rPr>
          <w:color w:val="000000"/>
          <w:sz w:val="26"/>
          <w:szCs w:val="26"/>
        </w:rPr>
        <w:t xml:space="preserve">   </w:t>
      </w:r>
      <w:r>
        <w:rPr>
          <w:color w:val="000000"/>
          <w:sz w:val="26"/>
          <w:szCs w:val="26"/>
        </w:rPr>
        <w:t xml:space="preserve">несоответствие </w:t>
      </w:r>
      <w:r w:rsidR="00645564">
        <w:rPr>
          <w:color w:val="000000"/>
          <w:sz w:val="26"/>
          <w:szCs w:val="26"/>
        </w:rPr>
        <w:t xml:space="preserve">  </w:t>
      </w:r>
      <w:r>
        <w:rPr>
          <w:color w:val="000000"/>
          <w:sz w:val="26"/>
          <w:szCs w:val="26"/>
        </w:rPr>
        <w:t xml:space="preserve">представленных </w:t>
      </w:r>
    </w:p>
    <w:p w:rsidR="00645564" w:rsidRDefault="00645564">
      <w:pPr>
        <w:jc w:val="both"/>
        <w:rPr>
          <w:color w:val="000000"/>
          <w:sz w:val="26"/>
          <w:szCs w:val="26"/>
        </w:rPr>
      </w:pPr>
    </w:p>
    <w:p w:rsidR="00645564" w:rsidRDefault="00645564">
      <w:pPr>
        <w:jc w:val="both"/>
        <w:rPr>
          <w:color w:val="000000"/>
          <w:sz w:val="26"/>
          <w:szCs w:val="26"/>
        </w:rPr>
      </w:pPr>
    </w:p>
    <w:p w:rsidR="00645564" w:rsidRDefault="00645564">
      <w:pPr>
        <w:jc w:val="both"/>
        <w:rPr>
          <w:color w:val="000000"/>
          <w:sz w:val="26"/>
          <w:szCs w:val="26"/>
        </w:rPr>
      </w:pPr>
    </w:p>
    <w:p w:rsidR="00645564" w:rsidRPr="00645564" w:rsidRDefault="00645564" w:rsidP="00645564">
      <w:pPr>
        <w:jc w:val="center"/>
        <w:rPr>
          <w:color w:val="000000"/>
        </w:rPr>
      </w:pPr>
      <w:r w:rsidRPr="00645564">
        <w:rPr>
          <w:color w:val="000000"/>
        </w:rPr>
        <w:lastRenderedPageBreak/>
        <w:t>9</w:t>
      </w:r>
    </w:p>
    <w:p w:rsidR="00645564" w:rsidRDefault="00645564">
      <w:pPr>
        <w:jc w:val="both"/>
        <w:rPr>
          <w:color w:val="000000"/>
          <w:sz w:val="26"/>
          <w:szCs w:val="26"/>
        </w:rPr>
      </w:pPr>
    </w:p>
    <w:p w:rsidR="00FC645F" w:rsidRDefault="00A97014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этими лицами заявок о готовности к участию в конкурсе на заключение концессионного соглашения требованиям, предъявляемым к форме такой заявки, уполномоченный орган з</w:t>
      </w:r>
      <w:r>
        <w:rPr>
          <w:color w:val="000000"/>
          <w:sz w:val="26"/>
          <w:szCs w:val="26"/>
        </w:rPr>
        <w:t>аключает концессионное соглашение с инициатором заключения концессионного соглашения на условиях, предусмотренных в предложении о заключении концессионного соглашения и проекте концессионного соглашения (проекте концессионного соглашения с внесенными измен</w:t>
      </w:r>
      <w:r>
        <w:rPr>
          <w:color w:val="000000"/>
          <w:sz w:val="26"/>
          <w:szCs w:val="26"/>
        </w:rPr>
        <w:t xml:space="preserve">ениями), без проведения конкурса в порядке, установленном Федеральным </w:t>
      </w:r>
      <w:r>
        <w:rPr>
          <w:color w:val="000000"/>
          <w:sz w:val="26"/>
          <w:szCs w:val="26"/>
        </w:rPr>
        <w:t>законом</w:t>
      </w:r>
      <w:r>
        <w:rPr>
          <w:color w:val="000000"/>
          <w:sz w:val="26"/>
          <w:szCs w:val="26"/>
        </w:rPr>
        <w:t xml:space="preserve"> № 115-ФЗ.</w:t>
      </w:r>
    </w:p>
    <w:p w:rsidR="00FC645F" w:rsidRDefault="00FC645F">
      <w:pPr>
        <w:jc w:val="both"/>
        <w:rPr>
          <w:color w:val="000000"/>
        </w:rPr>
      </w:pPr>
    </w:p>
    <w:p w:rsidR="00FC645F" w:rsidRDefault="00A97014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4. Принятие решения об изменении,</w:t>
      </w:r>
    </w:p>
    <w:p w:rsidR="00FC645F" w:rsidRDefault="00A97014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прекращении концессионных соглашений </w:t>
      </w:r>
    </w:p>
    <w:p w:rsidR="00FC645F" w:rsidRDefault="00FC645F">
      <w:pPr>
        <w:jc w:val="center"/>
        <w:rPr>
          <w:b/>
          <w:bCs/>
        </w:rPr>
      </w:pPr>
    </w:p>
    <w:p w:rsidR="00FC645F" w:rsidRDefault="00A97014">
      <w:pPr>
        <w:jc w:val="both"/>
      </w:pPr>
      <w:r>
        <w:rPr>
          <w:b/>
          <w:bCs/>
          <w:sz w:val="26"/>
          <w:szCs w:val="26"/>
        </w:rPr>
        <w:tab/>
      </w:r>
      <w:r>
        <w:rPr>
          <w:sz w:val="26"/>
          <w:szCs w:val="26"/>
        </w:rPr>
        <w:t>4.</w:t>
      </w:r>
      <w:r>
        <w:rPr>
          <w:color w:val="000000"/>
          <w:sz w:val="26"/>
          <w:szCs w:val="26"/>
        </w:rPr>
        <w:t>1. Внесение изменений в концессионное соглашение осуществляется в соответствии с требования</w:t>
      </w:r>
      <w:r>
        <w:rPr>
          <w:color w:val="000000"/>
          <w:sz w:val="26"/>
          <w:szCs w:val="26"/>
        </w:rPr>
        <w:t xml:space="preserve">ми </w:t>
      </w:r>
      <w:r>
        <w:rPr>
          <w:color w:val="000000"/>
          <w:sz w:val="26"/>
          <w:szCs w:val="26"/>
        </w:rPr>
        <w:t>статьи 13</w:t>
      </w:r>
      <w:r>
        <w:rPr>
          <w:color w:val="000000"/>
          <w:sz w:val="26"/>
          <w:szCs w:val="26"/>
        </w:rPr>
        <w:t xml:space="preserve"> Федерального закона № 115-ФЗ.</w:t>
      </w:r>
    </w:p>
    <w:p w:rsidR="00FC645F" w:rsidRDefault="00A97014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>4.2. Внесение изменений в концессионное соглашение оформляется дополнительным соглашением к концессионному соглашению.</w:t>
      </w:r>
    </w:p>
    <w:p w:rsidR="00FC645F" w:rsidRDefault="00A97014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>4.3. Проект дополнительного соглашения к концессионному соглашению проходит процедуру соглас</w:t>
      </w:r>
      <w:r>
        <w:rPr>
          <w:color w:val="000000"/>
          <w:sz w:val="26"/>
          <w:szCs w:val="26"/>
        </w:rPr>
        <w:t xml:space="preserve">ования, предусмотренную </w:t>
      </w:r>
      <w:r>
        <w:rPr>
          <w:color w:val="000000"/>
          <w:sz w:val="26"/>
          <w:szCs w:val="26"/>
        </w:rPr>
        <w:t>разделом 2</w:t>
      </w:r>
      <w:r>
        <w:rPr>
          <w:color w:val="000000"/>
          <w:sz w:val="26"/>
          <w:szCs w:val="26"/>
        </w:rPr>
        <w:t xml:space="preserve"> настоящего порядка, при этом в информации по проекту дополнительного соглашения к концессионному соглашению должны быть отражены предложения по изменению существенных и иных условий концессионного соглашения с обоснование</w:t>
      </w:r>
      <w:r>
        <w:rPr>
          <w:color w:val="000000"/>
          <w:sz w:val="26"/>
          <w:szCs w:val="26"/>
        </w:rPr>
        <w:t xml:space="preserve">м причин необходимости внесения предлагаемых изменений в соответствии с </w:t>
      </w:r>
      <w:r>
        <w:rPr>
          <w:color w:val="000000"/>
          <w:sz w:val="26"/>
          <w:szCs w:val="26"/>
        </w:rPr>
        <w:t>пунктами 3.4</w:t>
      </w:r>
      <w:r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>3.9 части 3 статьи 13</w:t>
      </w:r>
      <w:r>
        <w:rPr>
          <w:color w:val="000000"/>
          <w:sz w:val="26"/>
          <w:szCs w:val="26"/>
        </w:rPr>
        <w:t xml:space="preserve"> Федерального закона № 115-ФЗ. </w:t>
      </w:r>
    </w:p>
    <w:p w:rsidR="00645564" w:rsidRDefault="00645564">
      <w:pPr>
        <w:jc w:val="both"/>
        <w:rPr>
          <w:color w:val="000000"/>
          <w:sz w:val="26"/>
          <w:szCs w:val="26"/>
        </w:rPr>
      </w:pPr>
    </w:p>
    <w:p w:rsidR="00645564" w:rsidRDefault="00645564">
      <w:pPr>
        <w:jc w:val="both"/>
        <w:rPr>
          <w:color w:val="000000"/>
          <w:sz w:val="26"/>
          <w:szCs w:val="26"/>
        </w:rPr>
      </w:pPr>
    </w:p>
    <w:p w:rsidR="00645564" w:rsidRDefault="00645564">
      <w:pPr>
        <w:jc w:val="both"/>
        <w:rPr>
          <w:color w:val="000000"/>
          <w:sz w:val="26"/>
          <w:szCs w:val="26"/>
        </w:rPr>
      </w:pPr>
    </w:p>
    <w:p w:rsidR="00645564" w:rsidRDefault="00645564">
      <w:pPr>
        <w:jc w:val="both"/>
        <w:rPr>
          <w:color w:val="000000"/>
          <w:sz w:val="26"/>
          <w:szCs w:val="26"/>
        </w:rPr>
      </w:pPr>
    </w:p>
    <w:p w:rsidR="00645564" w:rsidRDefault="00645564">
      <w:pPr>
        <w:jc w:val="both"/>
        <w:rPr>
          <w:color w:val="000000"/>
          <w:sz w:val="26"/>
          <w:szCs w:val="26"/>
        </w:rPr>
      </w:pPr>
    </w:p>
    <w:p w:rsidR="00645564" w:rsidRDefault="00645564">
      <w:pPr>
        <w:jc w:val="both"/>
        <w:rPr>
          <w:color w:val="000000"/>
          <w:sz w:val="26"/>
          <w:szCs w:val="26"/>
        </w:rPr>
      </w:pPr>
    </w:p>
    <w:p w:rsidR="00645564" w:rsidRDefault="00645564">
      <w:pPr>
        <w:jc w:val="both"/>
        <w:rPr>
          <w:color w:val="000000"/>
          <w:sz w:val="26"/>
          <w:szCs w:val="26"/>
        </w:rPr>
      </w:pPr>
    </w:p>
    <w:p w:rsidR="00645564" w:rsidRDefault="00645564">
      <w:pPr>
        <w:jc w:val="both"/>
        <w:rPr>
          <w:color w:val="000000"/>
          <w:sz w:val="26"/>
          <w:szCs w:val="26"/>
        </w:rPr>
      </w:pPr>
    </w:p>
    <w:p w:rsidR="00645564" w:rsidRDefault="00645564">
      <w:pPr>
        <w:jc w:val="both"/>
        <w:rPr>
          <w:color w:val="000000"/>
          <w:sz w:val="26"/>
          <w:szCs w:val="26"/>
        </w:rPr>
      </w:pPr>
    </w:p>
    <w:p w:rsidR="00645564" w:rsidRDefault="00645564">
      <w:pPr>
        <w:jc w:val="both"/>
        <w:rPr>
          <w:color w:val="000000"/>
          <w:sz w:val="26"/>
          <w:szCs w:val="26"/>
        </w:rPr>
      </w:pPr>
    </w:p>
    <w:p w:rsidR="00645564" w:rsidRDefault="00645564">
      <w:pPr>
        <w:jc w:val="both"/>
        <w:rPr>
          <w:color w:val="000000"/>
          <w:sz w:val="26"/>
          <w:szCs w:val="26"/>
        </w:rPr>
      </w:pPr>
    </w:p>
    <w:p w:rsidR="00645564" w:rsidRDefault="00645564">
      <w:pPr>
        <w:jc w:val="both"/>
        <w:rPr>
          <w:color w:val="000000"/>
          <w:sz w:val="26"/>
          <w:szCs w:val="26"/>
        </w:rPr>
      </w:pPr>
    </w:p>
    <w:p w:rsidR="00645564" w:rsidRDefault="00645564">
      <w:pPr>
        <w:jc w:val="both"/>
        <w:rPr>
          <w:color w:val="000000"/>
          <w:sz w:val="26"/>
          <w:szCs w:val="26"/>
        </w:rPr>
      </w:pPr>
    </w:p>
    <w:p w:rsidR="00645564" w:rsidRDefault="00645564">
      <w:pPr>
        <w:jc w:val="both"/>
        <w:rPr>
          <w:color w:val="000000"/>
          <w:sz w:val="26"/>
          <w:szCs w:val="26"/>
        </w:rPr>
      </w:pPr>
    </w:p>
    <w:p w:rsidR="00645564" w:rsidRDefault="00645564">
      <w:pPr>
        <w:jc w:val="both"/>
        <w:rPr>
          <w:color w:val="000000"/>
          <w:sz w:val="26"/>
          <w:szCs w:val="26"/>
        </w:rPr>
      </w:pPr>
    </w:p>
    <w:p w:rsidR="00645564" w:rsidRDefault="00645564">
      <w:pPr>
        <w:jc w:val="both"/>
        <w:rPr>
          <w:color w:val="000000"/>
          <w:sz w:val="26"/>
          <w:szCs w:val="26"/>
        </w:rPr>
      </w:pPr>
    </w:p>
    <w:p w:rsidR="00645564" w:rsidRDefault="00645564">
      <w:pPr>
        <w:jc w:val="both"/>
        <w:rPr>
          <w:color w:val="000000"/>
          <w:sz w:val="26"/>
          <w:szCs w:val="26"/>
        </w:rPr>
      </w:pPr>
    </w:p>
    <w:p w:rsidR="00645564" w:rsidRDefault="00645564">
      <w:pPr>
        <w:jc w:val="both"/>
        <w:rPr>
          <w:color w:val="000000"/>
          <w:sz w:val="26"/>
          <w:szCs w:val="26"/>
        </w:rPr>
      </w:pPr>
    </w:p>
    <w:p w:rsidR="00645564" w:rsidRDefault="00645564">
      <w:pPr>
        <w:jc w:val="both"/>
        <w:rPr>
          <w:color w:val="000000"/>
          <w:sz w:val="26"/>
          <w:szCs w:val="26"/>
        </w:rPr>
      </w:pPr>
    </w:p>
    <w:p w:rsidR="00645564" w:rsidRDefault="00645564">
      <w:pPr>
        <w:jc w:val="both"/>
        <w:rPr>
          <w:color w:val="000000"/>
          <w:sz w:val="26"/>
          <w:szCs w:val="26"/>
        </w:rPr>
      </w:pPr>
    </w:p>
    <w:p w:rsidR="00645564" w:rsidRDefault="00645564">
      <w:pPr>
        <w:jc w:val="both"/>
        <w:rPr>
          <w:color w:val="000000"/>
          <w:sz w:val="26"/>
          <w:szCs w:val="26"/>
        </w:rPr>
      </w:pPr>
    </w:p>
    <w:p w:rsidR="00645564" w:rsidRDefault="00645564">
      <w:pPr>
        <w:jc w:val="both"/>
        <w:rPr>
          <w:color w:val="000000"/>
          <w:sz w:val="26"/>
          <w:szCs w:val="26"/>
        </w:rPr>
      </w:pPr>
    </w:p>
    <w:p w:rsidR="00645564" w:rsidRDefault="00645564">
      <w:pPr>
        <w:jc w:val="both"/>
        <w:rPr>
          <w:color w:val="000000"/>
          <w:sz w:val="26"/>
          <w:szCs w:val="26"/>
        </w:rPr>
      </w:pPr>
    </w:p>
    <w:p w:rsidR="00645564" w:rsidRDefault="00645564">
      <w:pPr>
        <w:jc w:val="both"/>
        <w:rPr>
          <w:color w:val="000000"/>
          <w:sz w:val="26"/>
          <w:szCs w:val="26"/>
        </w:rPr>
      </w:pPr>
    </w:p>
    <w:p w:rsidR="00645564" w:rsidRDefault="00645564" w:rsidP="00645564">
      <w:pPr>
        <w:jc w:val="center"/>
        <w:rPr>
          <w:color w:val="000000"/>
        </w:rPr>
      </w:pPr>
    </w:p>
    <w:p w:rsidR="00645564" w:rsidRPr="00645564" w:rsidRDefault="00645564" w:rsidP="00645564">
      <w:pPr>
        <w:jc w:val="center"/>
        <w:rPr>
          <w:color w:val="000000"/>
        </w:rPr>
      </w:pPr>
      <w:r w:rsidRPr="00645564">
        <w:rPr>
          <w:color w:val="000000"/>
        </w:rPr>
        <w:lastRenderedPageBreak/>
        <w:t>10</w:t>
      </w:r>
    </w:p>
    <w:p w:rsidR="00645564" w:rsidRDefault="00645564">
      <w:pPr>
        <w:jc w:val="both"/>
        <w:rPr>
          <w:color w:val="000000"/>
        </w:rPr>
      </w:pPr>
    </w:p>
    <w:p w:rsidR="00645564" w:rsidRDefault="00645564">
      <w:pPr>
        <w:shd w:val="clear" w:color="auto" w:fill="FFFFFF"/>
        <w:ind w:left="4678"/>
        <w:jc w:val="center"/>
        <w:rPr>
          <w:color w:val="000000"/>
        </w:rPr>
      </w:pPr>
    </w:p>
    <w:p w:rsidR="00FC645F" w:rsidRDefault="00A97014">
      <w:pPr>
        <w:shd w:val="clear" w:color="auto" w:fill="FFFFFF"/>
        <w:ind w:left="4678"/>
        <w:jc w:val="center"/>
        <w:rPr>
          <w:color w:val="000000"/>
        </w:rPr>
      </w:pPr>
      <w:r>
        <w:rPr>
          <w:color w:val="000000"/>
        </w:rPr>
        <w:t xml:space="preserve"> Приложение № 3</w:t>
      </w:r>
    </w:p>
    <w:p w:rsidR="00FC645F" w:rsidRDefault="00FC645F">
      <w:pPr>
        <w:shd w:val="clear" w:color="auto" w:fill="FFFFFF"/>
        <w:ind w:left="4678"/>
        <w:jc w:val="center"/>
        <w:rPr>
          <w:color w:val="000000"/>
        </w:rPr>
      </w:pPr>
    </w:p>
    <w:p w:rsidR="00FC645F" w:rsidRDefault="00A97014">
      <w:pPr>
        <w:shd w:val="clear" w:color="auto" w:fill="FFFFFF"/>
        <w:ind w:left="4678"/>
        <w:jc w:val="center"/>
        <w:rPr>
          <w:color w:val="000000"/>
        </w:rPr>
      </w:pPr>
      <w:r>
        <w:rPr>
          <w:color w:val="000000"/>
        </w:rPr>
        <w:t>УТВЕРЖДЕНО</w:t>
      </w:r>
    </w:p>
    <w:p w:rsidR="00FC645F" w:rsidRDefault="00A97014">
      <w:pPr>
        <w:shd w:val="clear" w:color="auto" w:fill="FFFFFF"/>
        <w:ind w:left="4678"/>
        <w:jc w:val="center"/>
        <w:rPr>
          <w:color w:val="000000"/>
        </w:rPr>
      </w:pPr>
      <w:r>
        <w:rPr>
          <w:color w:val="000000"/>
        </w:rPr>
        <w:t>постановлением администрации</w:t>
      </w:r>
    </w:p>
    <w:p w:rsidR="00FC645F" w:rsidRDefault="00A97014">
      <w:pPr>
        <w:shd w:val="clear" w:color="auto" w:fill="FFFFFF"/>
        <w:ind w:left="4678"/>
        <w:jc w:val="center"/>
        <w:rPr>
          <w:color w:val="000000"/>
        </w:rPr>
      </w:pPr>
      <w:r>
        <w:rPr>
          <w:color w:val="000000"/>
        </w:rPr>
        <w:t>Великоустюгского муниципального округа</w:t>
      </w:r>
    </w:p>
    <w:p w:rsidR="00FC645F" w:rsidRDefault="00A97014">
      <w:pPr>
        <w:shd w:val="clear" w:color="auto" w:fill="FFFFFF"/>
        <w:ind w:left="4678"/>
        <w:jc w:val="center"/>
        <w:rPr>
          <w:color w:val="000000"/>
        </w:rPr>
      </w:pPr>
      <w:r>
        <w:rPr>
          <w:color w:val="000000"/>
        </w:rPr>
        <w:t xml:space="preserve">от </w:t>
      </w:r>
      <w:r w:rsidR="00645564">
        <w:rPr>
          <w:color w:val="000000"/>
        </w:rPr>
        <w:t xml:space="preserve"> 29.12.2025 </w:t>
      </w:r>
      <w:r>
        <w:rPr>
          <w:color w:val="000000"/>
        </w:rPr>
        <w:t>№</w:t>
      </w:r>
      <w:r w:rsidR="00645564">
        <w:rPr>
          <w:color w:val="000000"/>
        </w:rPr>
        <w:t xml:space="preserve"> 4430</w:t>
      </w:r>
    </w:p>
    <w:p w:rsidR="00FC645F" w:rsidRDefault="00FC645F">
      <w:pPr>
        <w:jc w:val="center"/>
        <w:rPr>
          <w:b/>
          <w:bCs/>
          <w:sz w:val="28"/>
          <w:szCs w:val="28"/>
        </w:rPr>
      </w:pPr>
    </w:p>
    <w:p w:rsidR="00FC645F" w:rsidRDefault="00A97014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Порядок осуществления контроля </w:t>
      </w:r>
    </w:p>
    <w:p w:rsidR="00FC645F" w:rsidRDefault="00A97014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>за исполнением обязательств по концессионным соглашениям</w:t>
      </w:r>
    </w:p>
    <w:p w:rsidR="00FC645F" w:rsidRDefault="00FC645F">
      <w:pPr>
        <w:jc w:val="center"/>
      </w:pPr>
    </w:p>
    <w:p w:rsidR="00FC645F" w:rsidRDefault="00A97014">
      <w:pPr>
        <w:jc w:val="center"/>
      </w:pPr>
      <w:r>
        <w:t xml:space="preserve">1. Общие положения </w:t>
      </w:r>
    </w:p>
    <w:p w:rsidR="00FC645F" w:rsidRDefault="00FC645F">
      <w:pPr>
        <w:ind w:firstLine="709"/>
        <w:jc w:val="both"/>
        <w:rPr>
          <w:b/>
          <w:bCs/>
          <w:sz w:val="28"/>
          <w:szCs w:val="28"/>
        </w:rPr>
      </w:pPr>
    </w:p>
    <w:p w:rsidR="00FC645F" w:rsidRDefault="00A97014">
      <w:pPr>
        <w:ind w:firstLine="709"/>
        <w:jc w:val="both"/>
      </w:pPr>
      <w:r>
        <w:rPr>
          <w:sz w:val="26"/>
          <w:szCs w:val="26"/>
        </w:rPr>
        <w:t xml:space="preserve">1.1. Настоящий порядок разработан в соответствии с Федеральным законом № 115-ФЗ и регулирует процедуру осуществления контроля за исполнением обязанностей по концессионным соглашениям. </w:t>
      </w:r>
    </w:p>
    <w:p w:rsidR="00FC645F" w:rsidRDefault="00FC645F">
      <w:pPr>
        <w:ind w:firstLine="709"/>
        <w:jc w:val="center"/>
      </w:pPr>
    </w:p>
    <w:p w:rsidR="00FC645F" w:rsidRDefault="00A97014">
      <w:pPr>
        <w:ind w:firstLine="709"/>
        <w:jc w:val="center"/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2. Осуществление концедентом контроля за соблюдением концессионером у</w:t>
      </w:r>
      <w:r>
        <w:rPr>
          <w:sz w:val="26"/>
          <w:szCs w:val="26"/>
        </w:rPr>
        <w:t>словий концессионного соглашения</w:t>
      </w:r>
    </w:p>
    <w:p w:rsidR="00FC645F" w:rsidRDefault="00FC645F">
      <w:pPr>
        <w:ind w:firstLine="709"/>
        <w:jc w:val="center"/>
      </w:pPr>
    </w:p>
    <w:p w:rsidR="00FC645F" w:rsidRDefault="00A97014">
      <w:pPr>
        <w:pStyle w:val="aff9"/>
        <w:spacing w:before="45" w:line="228" w:lineRule="auto"/>
        <w:ind w:firstLine="709"/>
      </w:pPr>
      <w:r>
        <w:t xml:space="preserve"> 2.1. Концедентом осуществляется контроль за соблюдением условий концессионных соглашений: </w:t>
      </w:r>
    </w:p>
    <w:p w:rsidR="00FC645F" w:rsidRDefault="00A97014">
      <w:pPr>
        <w:pStyle w:val="aff9"/>
        <w:spacing w:before="45" w:line="228" w:lineRule="auto"/>
        <w:ind w:firstLine="709"/>
      </w:pPr>
      <w:r>
        <w:t>- осуществления концессионером в установленные концессионным соглашением сроки реконструкции, капитального и текущего ремонтов объ</w:t>
      </w:r>
      <w:r>
        <w:t xml:space="preserve">екта концессионного соглашения; </w:t>
      </w:r>
    </w:p>
    <w:p w:rsidR="00FC645F" w:rsidRDefault="00A97014">
      <w:pPr>
        <w:pStyle w:val="aff9"/>
        <w:spacing w:before="45" w:line="228" w:lineRule="auto"/>
        <w:ind w:firstLine="709"/>
      </w:pPr>
      <w:r>
        <w:t xml:space="preserve">- достижения плановых значений показателей надежности и энергетической эффективности, указанных в приложении к концессионному соглашению; </w:t>
      </w:r>
    </w:p>
    <w:p w:rsidR="00FC645F" w:rsidRDefault="00A97014">
      <w:pPr>
        <w:pStyle w:val="aff9"/>
        <w:spacing w:before="45" w:line="228" w:lineRule="auto"/>
        <w:ind w:firstLine="709"/>
      </w:pPr>
      <w:r>
        <w:t>- использования (эксплуатации) концессионером объекта концессионного соглашения в</w:t>
      </w:r>
      <w:r>
        <w:t xml:space="preserve"> целях и в порядке, которые установлены концессионным соглашением;</w:t>
      </w:r>
    </w:p>
    <w:p w:rsidR="00FC645F" w:rsidRDefault="00A97014">
      <w:pPr>
        <w:pStyle w:val="aff9"/>
        <w:spacing w:before="45" w:line="228" w:lineRule="auto"/>
        <w:ind w:firstLine="709"/>
      </w:pPr>
      <w:r>
        <w:t xml:space="preserve">- расходов на реконструкцию объекта концессионного соглашения на каждый год срока действия концессионного соглашения, согласно Приложению к концессионному соглашению; </w:t>
      </w:r>
    </w:p>
    <w:p w:rsidR="00FC645F" w:rsidRDefault="00A97014">
      <w:pPr>
        <w:pStyle w:val="aff9"/>
        <w:spacing w:before="45" w:line="228" w:lineRule="auto"/>
        <w:ind w:firstLine="709"/>
      </w:pPr>
      <w:r>
        <w:t>- поддержания концесс</w:t>
      </w:r>
      <w:r>
        <w:t>ионером объекта концессионного соглашения в исправном состоянии;</w:t>
      </w:r>
    </w:p>
    <w:p w:rsidR="00FC645F" w:rsidRDefault="00A97014">
      <w:pPr>
        <w:pStyle w:val="aff9"/>
        <w:spacing w:before="45" w:line="228" w:lineRule="auto"/>
        <w:ind w:firstLine="709"/>
      </w:pPr>
      <w:r>
        <w:t xml:space="preserve">-  проведения за счет концессионера текущего и капитального ремонтов. </w:t>
      </w:r>
    </w:p>
    <w:p w:rsidR="00FC645F" w:rsidRDefault="00A97014">
      <w:pPr>
        <w:pStyle w:val="aff9"/>
        <w:spacing w:before="45"/>
        <w:ind w:firstLine="709"/>
      </w:pPr>
      <w:r>
        <w:t xml:space="preserve">2.1. Процедуры, осуществляемые в рамках проведения контроля за соблюдением концессионером условий концессионного соглашения, определены разделом 3 настоящего Порядка. </w:t>
      </w:r>
    </w:p>
    <w:p w:rsidR="00FC645F" w:rsidRDefault="00A97014">
      <w:pPr>
        <w:pStyle w:val="aff9"/>
        <w:spacing w:before="45"/>
        <w:ind w:firstLine="709"/>
      </w:pPr>
      <w:r>
        <w:t>2.2. Концедент имеет право беспрепятственного доступа на объекты концессионного соглашен</w:t>
      </w:r>
      <w:r>
        <w:t xml:space="preserve">ия, а также к документации, относящейся к осуществлению деятельности, предусмотренной концессионным соглашением. </w:t>
      </w:r>
    </w:p>
    <w:p w:rsidR="00645564" w:rsidRDefault="00645564" w:rsidP="00645564">
      <w:pPr>
        <w:pStyle w:val="aff9"/>
        <w:spacing w:before="45"/>
      </w:pPr>
    </w:p>
    <w:p w:rsidR="00645564" w:rsidRDefault="00645564" w:rsidP="00645564">
      <w:pPr>
        <w:pStyle w:val="aff9"/>
        <w:spacing w:before="45"/>
      </w:pPr>
    </w:p>
    <w:p w:rsidR="00645564" w:rsidRDefault="00645564" w:rsidP="00645564">
      <w:pPr>
        <w:pStyle w:val="aff9"/>
        <w:spacing w:before="45"/>
      </w:pPr>
    </w:p>
    <w:p w:rsidR="00645564" w:rsidRDefault="00645564" w:rsidP="00645564">
      <w:pPr>
        <w:pStyle w:val="aff9"/>
        <w:spacing w:before="45"/>
        <w:jc w:val="center"/>
        <w:rPr>
          <w:sz w:val="24"/>
        </w:rPr>
      </w:pPr>
    </w:p>
    <w:p w:rsidR="00645564" w:rsidRDefault="00645564" w:rsidP="00645564">
      <w:pPr>
        <w:pStyle w:val="aff9"/>
        <w:spacing w:before="45"/>
        <w:jc w:val="center"/>
        <w:rPr>
          <w:sz w:val="24"/>
        </w:rPr>
      </w:pPr>
    </w:p>
    <w:p w:rsidR="00645564" w:rsidRPr="00645564" w:rsidRDefault="00645564" w:rsidP="00645564">
      <w:pPr>
        <w:pStyle w:val="aff9"/>
        <w:spacing w:before="45"/>
        <w:jc w:val="center"/>
        <w:rPr>
          <w:sz w:val="24"/>
        </w:rPr>
      </w:pPr>
      <w:r w:rsidRPr="00645564">
        <w:rPr>
          <w:sz w:val="24"/>
        </w:rPr>
        <w:lastRenderedPageBreak/>
        <w:t>11</w:t>
      </w:r>
    </w:p>
    <w:p w:rsidR="00645564" w:rsidRDefault="00645564" w:rsidP="00645564">
      <w:pPr>
        <w:pStyle w:val="aff9"/>
        <w:spacing w:before="45"/>
      </w:pPr>
    </w:p>
    <w:p w:rsidR="00FC645F" w:rsidRDefault="00A97014">
      <w:pPr>
        <w:pStyle w:val="aff9"/>
        <w:spacing w:before="45"/>
        <w:ind w:firstLine="709"/>
      </w:pPr>
      <w:r>
        <w:t>2.3. Концедент не вправе вмешиваться в осуществление хозяйственной деятельности концессионера, разглашать сведения, отнесенные концессионным с</w:t>
      </w:r>
      <w:r>
        <w:t xml:space="preserve">оглашением к сведениям конфиденциального характера или являющиеся коммерческой тайной. </w:t>
      </w:r>
    </w:p>
    <w:p w:rsidR="00645564" w:rsidRDefault="00645564">
      <w:pPr>
        <w:pStyle w:val="aff9"/>
        <w:spacing w:before="45"/>
        <w:ind w:firstLine="709"/>
      </w:pPr>
    </w:p>
    <w:p w:rsidR="00FC645F" w:rsidRDefault="00A97014">
      <w:pPr>
        <w:pStyle w:val="aff9"/>
        <w:spacing w:before="45"/>
        <w:ind w:firstLine="709"/>
        <w:jc w:val="center"/>
      </w:pPr>
      <w:r>
        <w:t>3. Процедуры, осуществляемые в рамках проведения контроля за соблюдением концессионером условий концессионного соглашения, сроки их осуществления и должностные лица, о</w:t>
      </w:r>
      <w:r>
        <w:t xml:space="preserve">тветственные за их реализацию </w:t>
      </w:r>
    </w:p>
    <w:p w:rsidR="00645564" w:rsidRDefault="00645564">
      <w:pPr>
        <w:pStyle w:val="aff9"/>
        <w:spacing w:before="45"/>
        <w:ind w:firstLine="709"/>
        <w:jc w:val="center"/>
      </w:pPr>
    </w:p>
    <w:p w:rsidR="00FC645F" w:rsidRDefault="00A97014">
      <w:pPr>
        <w:pStyle w:val="aff9"/>
        <w:spacing w:before="45"/>
        <w:ind w:firstLine="709"/>
      </w:pPr>
      <w:r>
        <w:t>3.1. Концессионер в течение тридцати рабочих дней, следующих за отчетным годом, письменно уведомляет концедента о выполнении в отчетном году мероприятий по форме согласно приложению № 1 к настоящему Порядку с приложением над</w:t>
      </w:r>
      <w:r>
        <w:t>лежащим образом заверенных копий документов, подтверждающих наименование, виды выполненных работ и их объемы (акты выполненных работ, в том числе по унифицированной форме КС-2, справки о стоимости выполненных работ и затрат по унифицированной форме КС-3, д</w:t>
      </w:r>
      <w:r>
        <w:t xml:space="preserve">оговоры, товарные накладные, дефектные ведомости, сметы (при наличии)), а так же о размере инвестиций, вложенных в объект концессионного соглашения в отчетном году. </w:t>
      </w:r>
    </w:p>
    <w:p w:rsidR="00FC645F" w:rsidRDefault="00A97014">
      <w:pPr>
        <w:pStyle w:val="aff9"/>
        <w:spacing w:before="45"/>
        <w:ind w:firstLine="709"/>
      </w:pPr>
      <w:r>
        <w:t>3.2. В течении тридцати рабочих дней с даты регистрации концедентом письменного уведомлени</w:t>
      </w:r>
      <w:r>
        <w:t>я концессионера об исполнении мероприятия (далее - уведомление), комиссия по осуществлению контроля за соблюдением концессионером условий концессионного соглашения (далее - Комиссия) осуществляет проверку представленных концессионером документов (акты выпо</w:t>
      </w:r>
      <w:r>
        <w:t>лненных работ, в том числе по унифицированной форме КС-2, справки о стоимости выполненных работ и затрат по унифицированной форме КС-3, договоры, товарные накладные, дефектные ведомости, сметы (при наличии)). При необходимости осуществляется выезд на соотв</w:t>
      </w:r>
      <w:r>
        <w:t>етствующий объект концессионного соглашения. Во время заседания, члены комиссии проводят сверку работ, предусмотренных концессионным соглашением, с работами, о выполнении которых концессионер отчитался по видам, объемам, срокам исполнения, размеру инвестиц</w:t>
      </w:r>
      <w:r>
        <w:t>ий.</w:t>
      </w:r>
    </w:p>
    <w:p w:rsidR="00645564" w:rsidRDefault="00645564">
      <w:pPr>
        <w:pStyle w:val="aff9"/>
        <w:spacing w:before="45"/>
        <w:ind w:firstLine="709"/>
        <w:jc w:val="center"/>
      </w:pPr>
    </w:p>
    <w:p w:rsidR="00FC645F" w:rsidRDefault="00A97014">
      <w:pPr>
        <w:pStyle w:val="aff9"/>
        <w:spacing w:before="45"/>
        <w:ind w:firstLine="709"/>
        <w:jc w:val="center"/>
      </w:pPr>
      <w:r>
        <w:t xml:space="preserve">4. Оформление результатов осуществления контроля за соблюдением концессионерами условий концессионных соглашений </w:t>
      </w:r>
    </w:p>
    <w:p w:rsidR="00FC645F" w:rsidRDefault="00FC645F">
      <w:pPr>
        <w:pStyle w:val="aff9"/>
        <w:spacing w:before="45"/>
        <w:ind w:firstLine="709"/>
        <w:jc w:val="center"/>
      </w:pPr>
    </w:p>
    <w:p w:rsidR="00FC645F" w:rsidRDefault="00A97014">
      <w:pPr>
        <w:pStyle w:val="aff9"/>
        <w:spacing w:before="45"/>
        <w:ind w:firstLine="709"/>
      </w:pPr>
      <w:r>
        <w:t>4.1. Результаты осуществления контроля за соблюдением концессионером условий концессионного соглашения оформляются актом о результата</w:t>
      </w:r>
      <w:r>
        <w:t xml:space="preserve">х контроля за соблюдением концессионером условий концессионного соглашения (далее – Акт о результатах контроля) по  форме согласно приложению № 2 к настоящему Порядку. </w:t>
      </w:r>
    </w:p>
    <w:p w:rsidR="00FC645F" w:rsidRDefault="00A97014">
      <w:pPr>
        <w:pStyle w:val="aff9"/>
        <w:spacing w:before="45"/>
        <w:ind w:firstLine="709"/>
      </w:pPr>
      <w:r>
        <w:t>4.2. Акт о результатах контроля в течение 5 рабочих дней направляется концессионеру для</w:t>
      </w:r>
      <w:r>
        <w:t xml:space="preserve"> рассмотрения и подписания. </w:t>
      </w:r>
    </w:p>
    <w:p w:rsidR="00FC645F" w:rsidRDefault="00A97014">
      <w:pPr>
        <w:pStyle w:val="aff9"/>
        <w:spacing w:before="45"/>
        <w:ind w:firstLine="709"/>
      </w:pPr>
      <w:r>
        <w:t xml:space="preserve">4.3. Концессионер в течение 5 рабочих дней направляет концеденту подписанный Акт. </w:t>
      </w:r>
    </w:p>
    <w:p w:rsidR="00FC645F" w:rsidRDefault="00A97014">
      <w:pPr>
        <w:pStyle w:val="aff9"/>
        <w:spacing w:before="45"/>
        <w:ind w:firstLine="709"/>
      </w:pPr>
      <w:r>
        <w:t xml:space="preserve">4.4. Члены комиссии подписывают акт о результатах контроля после рассмотрения его Концессионером. </w:t>
      </w:r>
    </w:p>
    <w:p w:rsidR="00645564" w:rsidRPr="00645564" w:rsidRDefault="00645564" w:rsidP="00645564">
      <w:pPr>
        <w:pStyle w:val="aff9"/>
        <w:spacing w:before="45"/>
        <w:jc w:val="center"/>
        <w:rPr>
          <w:sz w:val="24"/>
        </w:rPr>
      </w:pPr>
      <w:r w:rsidRPr="00645564">
        <w:rPr>
          <w:sz w:val="24"/>
        </w:rPr>
        <w:lastRenderedPageBreak/>
        <w:t>12</w:t>
      </w:r>
    </w:p>
    <w:p w:rsidR="00645564" w:rsidRDefault="00645564" w:rsidP="00645564">
      <w:pPr>
        <w:pStyle w:val="aff9"/>
        <w:spacing w:before="45"/>
      </w:pPr>
    </w:p>
    <w:p w:rsidR="00FC645F" w:rsidRDefault="00A97014">
      <w:pPr>
        <w:pStyle w:val="aff9"/>
        <w:spacing w:before="45"/>
        <w:ind w:firstLine="709"/>
      </w:pPr>
      <w:r>
        <w:t>4.5. Акт о результатах контроля подлежит разм</w:t>
      </w:r>
      <w:r>
        <w:t xml:space="preserve">ещению концедентом в течение пяти рабочих дней с даты составления данного акта на официальном сайте концедента в информационно-телекоммуникационной сети «Интернет». Доступ к указанному акту обеспечивается в течение срока действия концессионного соглашения </w:t>
      </w:r>
      <w:r>
        <w:t>и после дня окончания его срока действия в течение трех лет.</w:t>
      </w:r>
    </w:p>
    <w:p w:rsidR="00FC645F" w:rsidRDefault="00FC645F">
      <w:pPr>
        <w:pStyle w:val="aff9"/>
        <w:spacing w:before="45"/>
        <w:ind w:firstLine="709"/>
        <w:rPr>
          <w:szCs w:val="26"/>
        </w:rPr>
      </w:pPr>
    </w:p>
    <w:p w:rsidR="00FC645F" w:rsidRDefault="00FC645F">
      <w:pPr>
        <w:jc w:val="right"/>
        <w:rPr>
          <w:sz w:val="26"/>
          <w:szCs w:val="26"/>
        </w:rPr>
      </w:pPr>
    </w:p>
    <w:p w:rsidR="00FC645F" w:rsidRDefault="00FC645F">
      <w:pPr>
        <w:jc w:val="right"/>
        <w:rPr>
          <w:sz w:val="26"/>
          <w:szCs w:val="26"/>
        </w:rPr>
      </w:pPr>
    </w:p>
    <w:p w:rsidR="00FC645F" w:rsidRDefault="00FC645F">
      <w:pPr>
        <w:jc w:val="right"/>
        <w:rPr>
          <w:sz w:val="26"/>
          <w:szCs w:val="26"/>
        </w:rPr>
      </w:pPr>
    </w:p>
    <w:p w:rsidR="00FC645F" w:rsidRDefault="00FC645F">
      <w:pPr>
        <w:jc w:val="right"/>
        <w:rPr>
          <w:sz w:val="26"/>
          <w:szCs w:val="26"/>
        </w:rPr>
      </w:pPr>
    </w:p>
    <w:p w:rsidR="00FC645F" w:rsidRDefault="00FC645F">
      <w:pPr>
        <w:jc w:val="right"/>
        <w:rPr>
          <w:sz w:val="26"/>
          <w:szCs w:val="26"/>
        </w:rPr>
      </w:pPr>
    </w:p>
    <w:p w:rsidR="00FC645F" w:rsidRDefault="00FC645F">
      <w:pPr>
        <w:jc w:val="right"/>
        <w:rPr>
          <w:sz w:val="26"/>
          <w:szCs w:val="26"/>
        </w:rPr>
      </w:pPr>
    </w:p>
    <w:p w:rsidR="00FC645F" w:rsidRDefault="00FC645F">
      <w:pPr>
        <w:jc w:val="right"/>
        <w:rPr>
          <w:sz w:val="26"/>
          <w:szCs w:val="26"/>
        </w:rPr>
      </w:pPr>
    </w:p>
    <w:p w:rsidR="00FC645F" w:rsidRDefault="00FC645F">
      <w:pPr>
        <w:jc w:val="right"/>
        <w:rPr>
          <w:sz w:val="26"/>
          <w:szCs w:val="26"/>
        </w:rPr>
      </w:pPr>
    </w:p>
    <w:p w:rsidR="00FC645F" w:rsidRDefault="00FC645F">
      <w:pPr>
        <w:jc w:val="right"/>
        <w:rPr>
          <w:sz w:val="26"/>
          <w:szCs w:val="26"/>
        </w:rPr>
      </w:pPr>
    </w:p>
    <w:p w:rsidR="00FC645F" w:rsidRDefault="00FC645F">
      <w:pPr>
        <w:jc w:val="right"/>
        <w:rPr>
          <w:sz w:val="26"/>
          <w:szCs w:val="26"/>
        </w:rPr>
      </w:pPr>
    </w:p>
    <w:p w:rsidR="00FC645F" w:rsidRDefault="00FC645F">
      <w:pPr>
        <w:jc w:val="right"/>
        <w:rPr>
          <w:sz w:val="26"/>
          <w:szCs w:val="26"/>
        </w:rPr>
      </w:pPr>
    </w:p>
    <w:p w:rsidR="00FC645F" w:rsidRDefault="00FC645F">
      <w:pPr>
        <w:jc w:val="right"/>
        <w:rPr>
          <w:sz w:val="26"/>
          <w:szCs w:val="26"/>
        </w:rPr>
      </w:pPr>
    </w:p>
    <w:p w:rsidR="00FC645F" w:rsidRDefault="00FC645F">
      <w:pPr>
        <w:jc w:val="right"/>
        <w:rPr>
          <w:sz w:val="26"/>
          <w:szCs w:val="26"/>
        </w:rPr>
      </w:pPr>
    </w:p>
    <w:p w:rsidR="00FC645F" w:rsidRDefault="00FC645F">
      <w:pPr>
        <w:jc w:val="right"/>
        <w:rPr>
          <w:sz w:val="26"/>
          <w:szCs w:val="26"/>
        </w:rPr>
      </w:pPr>
    </w:p>
    <w:p w:rsidR="00FC645F" w:rsidRDefault="00FC645F">
      <w:pPr>
        <w:jc w:val="right"/>
        <w:rPr>
          <w:sz w:val="26"/>
          <w:szCs w:val="26"/>
        </w:rPr>
      </w:pPr>
    </w:p>
    <w:p w:rsidR="00FC645F" w:rsidRDefault="00FC645F">
      <w:pPr>
        <w:jc w:val="right"/>
        <w:rPr>
          <w:sz w:val="26"/>
          <w:szCs w:val="26"/>
        </w:rPr>
      </w:pPr>
    </w:p>
    <w:p w:rsidR="00FC645F" w:rsidRDefault="00FC645F">
      <w:pPr>
        <w:jc w:val="right"/>
        <w:rPr>
          <w:sz w:val="26"/>
          <w:szCs w:val="26"/>
        </w:rPr>
      </w:pPr>
    </w:p>
    <w:p w:rsidR="00FC645F" w:rsidRDefault="00FC645F">
      <w:pPr>
        <w:jc w:val="right"/>
        <w:rPr>
          <w:sz w:val="26"/>
          <w:szCs w:val="26"/>
        </w:rPr>
      </w:pPr>
    </w:p>
    <w:p w:rsidR="00FC645F" w:rsidRDefault="00FC645F">
      <w:pPr>
        <w:jc w:val="right"/>
        <w:rPr>
          <w:sz w:val="26"/>
          <w:szCs w:val="26"/>
        </w:rPr>
      </w:pPr>
    </w:p>
    <w:p w:rsidR="00FC645F" w:rsidRDefault="00FC645F">
      <w:pPr>
        <w:jc w:val="right"/>
        <w:rPr>
          <w:sz w:val="26"/>
          <w:szCs w:val="26"/>
        </w:rPr>
      </w:pPr>
    </w:p>
    <w:p w:rsidR="00FC645F" w:rsidRDefault="00FC645F">
      <w:pPr>
        <w:jc w:val="right"/>
        <w:rPr>
          <w:sz w:val="26"/>
          <w:szCs w:val="26"/>
        </w:rPr>
      </w:pPr>
    </w:p>
    <w:p w:rsidR="00FC645F" w:rsidRDefault="00FC645F">
      <w:pPr>
        <w:jc w:val="right"/>
        <w:rPr>
          <w:sz w:val="26"/>
          <w:szCs w:val="26"/>
        </w:rPr>
      </w:pPr>
    </w:p>
    <w:p w:rsidR="00FC645F" w:rsidRDefault="00FC645F">
      <w:pPr>
        <w:jc w:val="right"/>
        <w:rPr>
          <w:sz w:val="26"/>
          <w:szCs w:val="26"/>
        </w:rPr>
      </w:pPr>
    </w:p>
    <w:p w:rsidR="00FC645F" w:rsidRDefault="00FC645F">
      <w:pPr>
        <w:jc w:val="right"/>
        <w:rPr>
          <w:sz w:val="26"/>
          <w:szCs w:val="26"/>
        </w:rPr>
      </w:pPr>
    </w:p>
    <w:p w:rsidR="00FC645F" w:rsidRDefault="00FC645F">
      <w:pPr>
        <w:jc w:val="right"/>
        <w:rPr>
          <w:sz w:val="26"/>
          <w:szCs w:val="26"/>
        </w:rPr>
      </w:pPr>
    </w:p>
    <w:p w:rsidR="00FC645F" w:rsidRDefault="00FC645F">
      <w:pPr>
        <w:jc w:val="right"/>
        <w:rPr>
          <w:sz w:val="26"/>
          <w:szCs w:val="26"/>
        </w:rPr>
      </w:pPr>
    </w:p>
    <w:p w:rsidR="00645564" w:rsidRDefault="00645564">
      <w:pPr>
        <w:jc w:val="right"/>
        <w:rPr>
          <w:sz w:val="26"/>
          <w:szCs w:val="26"/>
        </w:rPr>
      </w:pPr>
    </w:p>
    <w:p w:rsidR="00645564" w:rsidRDefault="00645564">
      <w:pPr>
        <w:jc w:val="right"/>
        <w:rPr>
          <w:sz w:val="26"/>
          <w:szCs w:val="26"/>
        </w:rPr>
      </w:pPr>
    </w:p>
    <w:p w:rsidR="00645564" w:rsidRDefault="00645564">
      <w:pPr>
        <w:jc w:val="right"/>
        <w:rPr>
          <w:sz w:val="26"/>
          <w:szCs w:val="26"/>
        </w:rPr>
      </w:pPr>
    </w:p>
    <w:p w:rsidR="00645564" w:rsidRDefault="00645564">
      <w:pPr>
        <w:jc w:val="right"/>
        <w:rPr>
          <w:sz w:val="26"/>
          <w:szCs w:val="26"/>
        </w:rPr>
      </w:pPr>
    </w:p>
    <w:p w:rsidR="00645564" w:rsidRDefault="00645564">
      <w:pPr>
        <w:jc w:val="right"/>
        <w:rPr>
          <w:sz w:val="26"/>
          <w:szCs w:val="26"/>
        </w:rPr>
      </w:pPr>
    </w:p>
    <w:p w:rsidR="00645564" w:rsidRDefault="00645564">
      <w:pPr>
        <w:jc w:val="right"/>
        <w:rPr>
          <w:sz w:val="26"/>
          <w:szCs w:val="26"/>
        </w:rPr>
      </w:pPr>
    </w:p>
    <w:p w:rsidR="00645564" w:rsidRDefault="00645564">
      <w:pPr>
        <w:jc w:val="right"/>
        <w:rPr>
          <w:sz w:val="26"/>
          <w:szCs w:val="26"/>
        </w:rPr>
      </w:pPr>
    </w:p>
    <w:p w:rsidR="00645564" w:rsidRDefault="00645564">
      <w:pPr>
        <w:jc w:val="right"/>
        <w:rPr>
          <w:sz w:val="26"/>
          <w:szCs w:val="26"/>
        </w:rPr>
      </w:pPr>
    </w:p>
    <w:p w:rsidR="00645564" w:rsidRDefault="00645564">
      <w:pPr>
        <w:jc w:val="right"/>
        <w:rPr>
          <w:sz w:val="26"/>
          <w:szCs w:val="26"/>
        </w:rPr>
      </w:pPr>
    </w:p>
    <w:p w:rsidR="00645564" w:rsidRDefault="00645564">
      <w:pPr>
        <w:jc w:val="right"/>
        <w:rPr>
          <w:sz w:val="26"/>
          <w:szCs w:val="26"/>
        </w:rPr>
      </w:pPr>
    </w:p>
    <w:p w:rsidR="00645564" w:rsidRDefault="00645564">
      <w:pPr>
        <w:jc w:val="right"/>
        <w:rPr>
          <w:sz w:val="26"/>
          <w:szCs w:val="26"/>
        </w:rPr>
      </w:pPr>
    </w:p>
    <w:p w:rsidR="00645564" w:rsidRDefault="00645564">
      <w:pPr>
        <w:jc w:val="right"/>
        <w:rPr>
          <w:sz w:val="26"/>
          <w:szCs w:val="26"/>
        </w:rPr>
      </w:pPr>
    </w:p>
    <w:p w:rsidR="00645564" w:rsidRDefault="00645564">
      <w:pPr>
        <w:jc w:val="right"/>
        <w:rPr>
          <w:sz w:val="26"/>
          <w:szCs w:val="26"/>
        </w:rPr>
      </w:pPr>
    </w:p>
    <w:p w:rsidR="00645564" w:rsidRDefault="00645564">
      <w:pPr>
        <w:jc w:val="right"/>
        <w:rPr>
          <w:sz w:val="26"/>
          <w:szCs w:val="26"/>
        </w:rPr>
      </w:pPr>
    </w:p>
    <w:p w:rsidR="00FC645F" w:rsidRPr="00645564" w:rsidRDefault="00A97014">
      <w:pPr>
        <w:jc w:val="center"/>
      </w:pPr>
      <w:r w:rsidRPr="00645564">
        <w:lastRenderedPageBreak/>
        <w:t>1</w:t>
      </w:r>
      <w:r w:rsidR="00645564" w:rsidRPr="00645564">
        <w:t>3</w:t>
      </w:r>
    </w:p>
    <w:p w:rsidR="00FC645F" w:rsidRDefault="00FC645F">
      <w:pPr>
        <w:jc w:val="right"/>
        <w:rPr>
          <w:sz w:val="26"/>
          <w:szCs w:val="26"/>
        </w:rPr>
      </w:pPr>
    </w:p>
    <w:p w:rsidR="00FC645F" w:rsidRDefault="00A97014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№ 1 к Порядку </w:t>
      </w:r>
    </w:p>
    <w:p w:rsidR="00FC645F" w:rsidRDefault="00A97014">
      <w:pPr>
        <w:jc w:val="right"/>
        <w:rPr>
          <w:sz w:val="20"/>
          <w:szCs w:val="20"/>
        </w:rPr>
      </w:pPr>
      <w:r>
        <w:rPr>
          <w:sz w:val="26"/>
          <w:szCs w:val="26"/>
        </w:rPr>
        <w:t xml:space="preserve">осуществления контроля </w:t>
      </w:r>
    </w:p>
    <w:p w:rsidR="00FC645F" w:rsidRDefault="00A97014">
      <w:pPr>
        <w:jc w:val="right"/>
        <w:rPr>
          <w:sz w:val="20"/>
          <w:szCs w:val="20"/>
        </w:rPr>
      </w:pPr>
      <w:r>
        <w:rPr>
          <w:sz w:val="26"/>
          <w:szCs w:val="26"/>
        </w:rPr>
        <w:t xml:space="preserve">за исполнением обязательств </w:t>
      </w:r>
    </w:p>
    <w:p w:rsidR="00FC645F" w:rsidRDefault="00A97014">
      <w:pPr>
        <w:jc w:val="right"/>
        <w:rPr>
          <w:sz w:val="20"/>
          <w:szCs w:val="20"/>
        </w:rPr>
      </w:pPr>
      <w:r>
        <w:rPr>
          <w:sz w:val="26"/>
          <w:szCs w:val="26"/>
        </w:rPr>
        <w:t>по концессионным соглашениям</w:t>
      </w:r>
    </w:p>
    <w:p w:rsidR="00FC645F" w:rsidRDefault="00FC645F">
      <w:pPr>
        <w:jc w:val="both"/>
      </w:pPr>
    </w:p>
    <w:p w:rsidR="00FC645F" w:rsidRDefault="00A97014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УВЕДОМЛЕНИЕ </w:t>
      </w:r>
    </w:p>
    <w:p w:rsidR="00FC645F" w:rsidRDefault="00FC645F">
      <w:pPr>
        <w:jc w:val="both"/>
      </w:pPr>
    </w:p>
    <w:p w:rsidR="00FC645F" w:rsidRDefault="00A9701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Главе Великоустюгского муниципального округа  ________________________ </w:t>
      </w:r>
    </w:p>
    <w:p w:rsidR="00FC645F" w:rsidRDefault="00A97014">
      <w:pPr>
        <w:jc w:val="both"/>
        <w:rPr>
          <w:sz w:val="26"/>
          <w:szCs w:val="26"/>
        </w:rPr>
      </w:pPr>
      <w:r>
        <w:rPr>
          <w:sz w:val="26"/>
          <w:szCs w:val="26"/>
        </w:rPr>
        <w:t>Уведомляем Вас о выполнении в _____ году следующих работ, предусмотренных концессионным соглашением</w:t>
      </w:r>
    </w:p>
    <w:p w:rsidR="00FC645F" w:rsidRDefault="00A9701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а) по строительству и (или) реконструкции и (или) модернизации объектов концессионного соглашения: - ___________________________________________________; </w:t>
      </w:r>
    </w:p>
    <w:p w:rsidR="00FC645F" w:rsidRDefault="00A97014">
      <w:pPr>
        <w:jc w:val="both"/>
        <w:rPr>
          <w:sz w:val="26"/>
          <w:szCs w:val="26"/>
        </w:rPr>
      </w:pPr>
      <w:r>
        <w:rPr>
          <w:sz w:val="26"/>
          <w:szCs w:val="26"/>
        </w:rPr>
        <w:t>б) по поддержанию объектов концессионного соглашения в исправном состоянии: - _______________________</w:t>
      </w:r>
      <w:r>
        <w:rPr>
          <w:sz w:val="26"/>
          <w:szCs w:val="26"/>
        </w:rPr>
        <w:t>____________________________;</w:t>
      </w:r>
    </w:p>
    <w:p w:rsidR="00FC645F" w:rsidRDefault="00A9701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в) по проведению текущего и капитального ремонта объектов концессионного соглашения: - ___________________________________________________; </w:t>
      </w:r>
    </w:p>
    <w:p w:rsidR="00FC645F" w:rsidRDefault="00FC645F">
      <w:pPr>
        <w:jc w:val="both"/>
      </w:pPr>
    </w:p>
    <w:p w:rsidR="00FC645F" w:rsidRDefault="00FC645F">
      <w:pPr>
        <w:jc w:val="both"/>
      </w:pPr>
    </w:p>
    <w:p w:rsidR="00FC645F" w:rsidRDefault="00A9701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Приложения: </w:t>
      </w:r>
    </w:p>
    <w:p w:rsidR="00FC645F" w:rsidRDefault="00A9701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Заверенная копия ___________ на _____ листах; </w:t>
      </w:r>
    </w:p>
    <w:p w:rsidR="00FC645F" w:rsidRDefault="00A97014">
      <w:pPr>
        <w:jc w:val="both"/>
        <w:rPr>
          <w:sz w:val="26"/>
          <w:szCs w:val="26"/>
        </w:rPr>
      </w:pPr>
      <w:r>
        <w:rPr>
          <w:sz w:val="26"/>
          <w:szCs w:val="26"/>
        </w:rPr>
        <w:t>2. Заверенная копия</w:t>
      </w:r>
      <w:r>
        <w:rPr>
          <w:sz w:val="26"/>
          <w:szCs w:val="26"/>
        </w:rPr>
        <w:t xml:space="preserve"> ___________ на _____ листах; </w:t>
      </w:r>
    </w:p>
    <w:p w:rsidR="00FC645F" w:rsidRDefault="00FC645F">
      <w:pPr>
        <w:jc w:val="both"/>
        <w:rPr>
          <w:sz w:val="26"/>
          <w:szCs w:val="26"/>
        </w:rPr>
      </w:pPr>
    </w:p>
    <w:p w:rsidR="00FC645F" w:rsidRDefault="00A97014">
      <w:pPr>
        <w:jc w:val="both"/>
      </w:pPr>
      <w:r>
        <w:rPr>
          <w:sz w:val="26"/>
          <w:szCs w:val="26"/>
        </w:rPr>
        <w:t xml:space="preserve">Директор ___________ инициалы, фамилия  М.П.  </w:t>
      </w:r>
    </w:p>
    <w:p w:rsidR="00FC645F" w:rsidRDefault="00FC645F">
      <w:pPr>
        <w:jc w:val="both"/>
      </w:pPr>
    </w:p>
    <w:p w:rsidR="00FC645F" w:rsidRDefault="00FC645F">
      <w:pPr>
        <w:jc w:val="both"/>
      </w:pPr>
    </w:p>
    <w:p w:rsidR="00FC645F" w:rsidRDefault="00FC645F">
      <w:pPr>
        <w:jc w:val="both"/>
      </w:pPr>
    </w:p>
    <w:p w:rsidR="00FC645F" w:rsidRDefault="00A97014">
      <w:pPr>
        <w:jc w:val="right"/>
      </w:pPr>
      <w:r>
        <w:rPr>
          <w:sz w:val="26"/>
          <w:szCs w:val="26"/>
        </w:rPr>
        <w:t xml:space="preserve">Приложение № 2 к </w:t>
      </w:r>
      <w:r>
        <w:rPr>
          <w:sz w:val="26"/>
          <w:szCs w:val="26"/>
        </w:rPr>
        <w:t xml:space="preserve">Порядку </w:t>
      </w:r>
    </w:p>
    <w:p w:rsidR="00FC645F" w:rsidRDefault="00A97014">
      <w:pPr>
        <w:jc w:val="right"/>
      </w:pPr>
      <w:r>
        <w:rPr>
          <w:sz w:val="26"/>
          <w:szCs w:val="26"/>
        </w:rPr>
        <w:t xml:space="preserve">осуществления контроля </w:t>
      </w:r>
    </w:p>
    <w:p w:rsidR="00FC645F" w:rsidRDefault="00A97014">
      <w:pPr>
        <w:jc w:val="right"/>
      </w:pPr>
      <w:r>
        <w:rPr>
          <w:sz w:val="26"/>
          <w:szCs w:val="26"/>
        </w:rPr>
        <w:t xml:space="preserve">за исполнением обязательств </w:t>
      </w:r>
    </w:p>
    <w:p w:rsidR="00FC645F" w:rsidRDefault="00A97014">
      <w:pPr>
        <w:jc w:val="right"/>
        <w:rPr>
          <w:sz w:val="26"/>
          <w:szCs w:val="26"/>
        </w:rPr>
      </w:pPr>
      <w:r>
        <w:rPr>
          <w:sz w:val="26"/>
          <w:szCs w:val="26"/>
        </w:rPr>
        <w:t>по концессионным соглашениям</w:t>
      </w:r>
    </w:p>
    <w:p w:rsidR="00FC645F" w:rsidRDefault="00FC645F">
      <w:pPr>
        <w:jc w:val="both"/>
      </w:pPr>
    </w:p>
    <w:p w:rsidR="00FC645F" w:rsidRDefault="00A97014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АКТ О РЕЗУЛЬТАТАХ КОНТРОЛЯ </w:t>
      </w:r>
    </w:p>
    <w:p w:rsidR="00FC645F" w:rsidRDefault="00A97014">
      <w:pPr>
        <w:jc w:val="center"/>
        <w:rPr>
          <w:sz w:val="26"/>
          <w:szCs w:val="26"/>
        </w:rPr>
      </w:pPr>
      <w:r>
        <w:rPr>
          <w:sz w:val="26"/>
          <w:szCs w:val="26"/>
        </w:rPr>
        <w:t>за соблюдением концессионером условий</w:t>
      </w:r>
      <w:r>
        <w:rPr>
          <w:sz w:val="26"/>
          <w:szCs w:val="26"/>
        </w:rPr>
        <w:t xml:space="preserve"> концессионного соглашения</w:t>
      </w:r>
    </w:p>
    <w:p w:rsidR="00FC645F" w:rsidRDefault="00A97014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№ ___ от ___ _______ 20__ г. </w:t>
      </w:r>
    </w:p>
    <w:p w:rsidR="00FC645F" w:rsidRDefault="00FC645F">
      <w:pPr>
        <w:jc w:val="both"/>
        <w:rPr>
          <w:sz w:val="26"/>
          <w:szCs w:val="26"/>
        </w:rPr>
      </w:pPr>
    </w:p>
    <w:p w:rsidR="00FC645F" w:rsidRDefault="00A9701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(место составления акта)                                                                 " ___ " __________ 20 __ г.                                                                                 </w:t>
      </w:r>
      <w:r>
        <w:rPr>
          <w:sz w:val="26"/>
          <w:szCs w:val="26"/>
        </w:rPr>
        <w:t xml:space="preserve">                   (дата составления акта) </w:t>
      </w:r>
    </w:p>
    <w:p w:rsidR="00FC645F" w:rsidRDefault="00FC645F">
      <w:pPr>
        <w:jc w:val="both"/>
      </w:pPr>
    </w:p>
    <w:p w:rsidR="00FC645F" w:rsidRDefault="00A9701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Комиссией по осуществлению контроля за исполнением концессионером условий концессионного соглашения, назначенной постановлением администрации Великоустюгского муниципального округа Вологодской области от ______ </w:t>
      </w:r>
      <w:r>
        <w:rPr>
          <w:sz w:val="26"/>
          <w:szCs w:val="26"/>
        </w:rPr>
        <w:t xml:space="preserve">№ ____, в составе: </w:t>
      </w:r>
    </w:p>
    <w:p w:rsidR="00FC645F" w:rsidRDefault="00A9701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председателя комиссии: __________________________ </w:t>
      </w:r>
    </w:p>
    <w:p w:rsidR="00FC645F" w:rsidRDefault="00A9701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секретаря комиссии: _____________________________ </w:t>
      </w:r>
    </w:p>
    <w:p w:rsidR="00FC645F" w:rsidRDefault="00FC645F">
      <w:pPr>
        <w:jc w:val="center"/>
        <w:rPr>
          <w:sz w:val="26"/>
          <w:szCs w:val="26"/>
        </w:rPr>
      </w:pPr>
    </w:p>
    <w:p w:rsidR="00FC645F" w:rsidRDefault="00FC645F">
      <w:pPr>
        <w:jc w:val="center"/>
        <w:rPr>
          <w:sz w:val="26"/>
          <w:szCs w:val="26"/>
        </w:rPr>
      </w:pPr>
    </w:p>
    <w:p w:rsidR="00FC645F" w:rsidRDefault="00A97014">
      <w:pPr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1</w:t>
      </w:r>
      <w:r w:rsidR="00645564">
        <w:rPr>
          <w:sz w:val="26"/>
          <w:szCs w:val="26"/>
        </w:rPr>
        <w:t>4</w:t>
      </w:r>
    </w:p>
    <w:p w:rsidR="00FC645F" w:rsidRDefault="00FC645F">
      <w:pPr>
        <w:jc w:val="both"/>
        <w:rPr>
          <w:sz w:val="26"/>
          <w:szCs w:val="26"/>
        </w:rPr>
      </w:pPr>
    </w:p>
    <w:p w:rsidR="00FC645F" w:rsidRDefault="00A9701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членов комиссии: ________________________________ </w:t>
      </w:r>
    </w:p>
    <w:p w:rsidR="00FC645F" w:rsidRDefault="00A9701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период с «___ »_______ 20__ г. по «___ »_______ 20___ г. были проведены контрольные мероприятия за соблюдением концессионером условий концессионного соглашения в части (указать нужное): </w:t>
      </w:r>
    </w:p>
    <w:p w:rsidR="00FC645F" w:rsidRDefault="00A97014">
      <w:pPr>
        <w:jc w:val="both"/>
        <w:rPr>
          <w:sz w:val="26"/>
          <w:szCs w:val="26"/>
        </w:rPr>
      </w:pPr>
      <w:r>
        <w:rPr>
          <w:sz w:val="26"/>
          <w:szCs w:val="26"/>
        </w:rPr>
        <w:t>1) осуществления концессионером в установленные концессионным согла</w:t>
      </w:r>
      <w:r>
        <w:rPr>
          <w:sz w:val="26"/>
          <w:szCs w:val="26"/>
        </w:rPr>
        <w:t xml:space="preserve">шением сроки реконструкции, капитального и текущего ремонтов объекта концессионного соглашения; </w:t>
      </w:r>
    </w:p>
    <w:p w:rsidR="00FC645F" w:rsidRDefault="00A9701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использования (эксплуатации) концессионером объекта концессионного соглашения в целях и в порядке, которые установлены концессионным соглашением; </w:t>
      </w:r>
    </w:p>
    <w:p w:rsidR="00FC645F" w:rsidRDefault="00A97014">
      <w:pPr>
        <w:jc w:val="both"/>
        <w:rPr>
          <w:sz w:val="26"/>
          <w:szCs w:val="26"/>
        </w:rPr>
      </w:pPr>
      <w:r>
        <w:rPr>
          <w:sz w:val="26"/>
          <w:szCs w:val="26"/>
        </w:rPr>
        <w:t>3) расход</w:t>
      </w:r>
      <w:r>
        <w:rPr>
          <w:sz w:val="26"/>
          <w:szCs w:val="26"/>
        </w:rPr>
        <w:t xml:space="preserve">ов на реконструкцию объекта концессионного соглашения на каждый год срока действия концессионного соглашения, согласно Приложению к концессионному соглашению; </w:t>
      </w:r>
    </w:p>
    <w:p w:rsidR="00FC645F" w:rsidRDefault="00A97014">
      <w:pPr>
        <w:jc w:val="both"/>
        <w:rPr>
          <w:sz w:val="26"/>
          <w:szCs w:val="26"/>
        </w:rPr>
      </w:pPr>
      <w:r>
        <w:rPr>
          <w:sz w:val="26"/>
          <w:szCs w:val="26"/>
        </w:rPr>
        <w:t>4) контроля за достижением плановых значений показателей деятельности Концессионера, указанных в</w:t>
      </w:r>
      <w:r>
        <w:rPr>
          <w:sz w:val="26"/>
          <w:szCs w:val="26"/>
        </w:rPr>
        <w:t xml:space="preserve"> Приложении к концессионному соглашению; </w:t>
      </w:r>
    </w:p>
    <w:p w:rsidR="00FC645F" w:rsidRDefault="00A97014">
      <w:pPr>
        <w:jc w:val="both"/>
        <w:rPr>
          <w:sz w:val="26"/>
          <w:szCs w:val="26"/>
        </w:rPr>
      </w:pPr>
      <w:r>
        <w:rPr>
          <w:sz w:val="26"/>
          <w:szCs w:val="26"/>
        </w:rPr>
        <w:t>5) поддержания концессионером объекта концессионного соглашения в исправном состоянии, проведения за счет концессионера текущего и капитального ремонтов, за ______ год.</w:t>
      </w:r>
    </w:p>
    <w:p w:rsidR="00FC645F" w:rsidRDefault="00A9701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FC645F" w:rsidRDefault="00A97014">
      <w:pPr>
        <w:jc w:val="both"/>
        <w:rPr>
          <w:sz w:val="26"/>
          <w:szCs w:val="26"/>
        </w:rPr>
      </w:pPr>
      <w:r>
        <w:rPr>
          <w:sz w:val="26"/>
          <w:szCs w:val="26"/>
        </w:rPr>
        <w:t>В ходе проведения контроля за соблюдением к</w:t>
      </w:r>
      <w:r>
        <w:rPr>
          <w:sz w:val="26"/>
          <w:szCs w:val="26"/>
        </w:rPr>
        <w:t xml:space="preserve">онцессионером условий концессионного соглашения выявлено следующее: _______ </w:t>
      </w:r>
    </w:p>
    <w:p w:rsidR="00FC645F" w:rsidRDefault="00A9701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Требования концедента к концессионеру: ____________________ </w:t>
      </w:r>
    </w:p>
    <w:p w:rsidR="00FC645F" w:rsidRDefault="00A9701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Прилагаемые к акту документы: _______________________ </w:t>
      </w:r>
    </w:p>
    <w:p w:rsidR="00FC645F" w:rsidRDefault="00FC645F">
      <w:pPr>
        <w:jc w:val="both"/>
      </w:pPr>
    </w:p>
    <w:p w:rsidR="00FC645F" w:rsidRDefault="00A97014">
      <w:pPr>
        <w:jc w:val="both"/>
      </w:pPr>
      <w:r>
        <w:rPr>
          <w:sz w:val="26"/>
          <w:szCs w:val="26"/>
        </w:rPr>
        <w:t>Комиссия в составе:</w:t>
      </w:r>
    </w:p>
    <w:p w:rsidR="00FC645F" w:rsidRDefault="00FC645F">
      <w:pPr>
        <w:jc w:val="both"/>
        <w:rPr>
          <w:sz w:val="26"/>
          <w:szCs w:val="26"/>
        </w:rPr>
      </w:pPr>
    </w:p>
    <w:p w:rsidR="00FC645F" w:rsidRDefault="00A97014">
      <w:pPr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 комиссии подпись расшифровка</w:t>
      </w:r>
      <w:r>
        <w:rPr>
          <w:sz w:val="26"/>
          <w:szCs w:val="26"/>
        </w:rPr>
        <w:t xml:space="preserve"> подписи  </w:t>
      </w:r>
    </w:p>
    <w:p w:rsidR="00FC645F" w:rsidRDefault="00A9701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Секретарь комиссии подпись расшифровка подписи </w:t>
      </w:r>
    </w:p>
    <w:p w:rsidR="00FC645F" w:rsidRDefault="00A9701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Члены комиссии подпись расшифровка подписи подпись расшифровка подписи </w:t>
      </w:r>
    </w:p>
    <w:p w:rsidR="00FC645F" w:rsidRDefault="00A9701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 актом о результатах контроля ознакомлен, согласен, копию акта со всеми приложениями получил: </w:t>
      </w:r>
    </w:p>
    <w:p w:rsidR="00FC645F" w:rsidRDefault="00FC645F">
      <w:pPr>
        <w:jc w:val="both"/>
      </w:pPr>
    </w:p>
    <w:p w:rsidR="00FC645F" w:rsidRDefault="00A97014">
      <w:pPr>
        <w:jc w:val="both"/>
      </w:pPr>
      <w:r>
        <w:rPr>
          <w:sz w:val="26"/>
          <w:szCs w:val="26"/>
        </w:rPr>
        <w:t>Подпись руководителя (предст</w:t>
      </w:r>
      <w:r>
        <w:rPr>
          <w:sz w:val="26"/>
          <w:szCs w:val="26"/>
        </w:rPr>
        <w:t>авителя) концессионера расшифровка подписи __________</w:t>
      </w:r>
    </w:p>
    <w:p w:rsidR="00FC645F" w:rsidRDefault="00FC645F">
      <w:pPr>
        <w:shd w:val="clear" w:color="auto" w:fill="FFFFFF"/>
        <w:tabs>
          <w:tab w:val="left" w:pos="0"/>
        </w:tabs>
        <w:jc w:val="center"/>
        <w:rPr>
          <w:b/>
          <w:bCs/>
          <w:color w:val="000000"/>
          <w:sz w:val="28"/>
          <w:szCs w:val="28"/>
        </w:rPr>
      </w:pPr>
    </w:p>
    <w:sectPr w:rsidR="00FC645F">
      <w:headerReference w:type="even" r:id="rId14"/>
      <w:headerReference w:type="default" r:id="rId15"/>
      <w:headerReference w:type="first" r:id="rId16"/>
      <w:pgSz w:w="11906" w:h="16838"/>
      <w:pgMar w:top="1134" w:right="567" w:bottom="1134" w:left="1701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014" w:rsidRDefault="00A97014">
      <w:r>
        <w:separator/>
      </w:r>
    </w:p>
  </w:endnote>
  <w:endnote w:type="continuationSeparator" w:id="0">
    <w:p w:rsidR="00A97014" w:rsidRDefault="00A97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 Unicode MS"/>
    <w:charset w:val="00"/>
    <w:family w:val="auto"/>
    <w:pitch w:val="variable"/>
  </w:font>
  <w:font w:name="Liberation Sans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PT Serif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014" w:rsidRDefault="00A97014">
      <w:r>
        <w:separator/>
      </w:r>
    </w:p>
  </w:footnote>
  <w:footnote w:type="continuationSeparator" w:id="0">
    <w:p w:rsidR="00A97014" w:rsidRDefault="00A970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45F" w:rsidRDefault="00FC645F">
    <w:pPr>
      <w:pStyle w:val="aff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45F" w:rsidRDefault="00FC645F">
    <w:pPr>
      <w:pStyle w:val="afff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45F" w:rsidRDefault="00FC645F">
    <w:pPr>
      <w:pStyle w:val="aff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E0D10"/>
    <w:multiLevelType w:val="multilevel"/>
    <w:tmpl w:val="9E4EBCE4"/>
    <w:lvl w:ilvl="0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48571CB"/>
    <w:multiLevelType w:val="multilevel"/>
    <w:tmpl w:val="B59CC3D2"/>
    <w:lvl w:ilvl="0">
      <w:start w:val="1"/>
      <w:numFmt w:val="decimal"/>
      <w:lvlText w:val="%1)"/>
      <w:lvlJc w:val="left"/>
      <w:pPr>
        <w:tabs>
          <w:tab w:val="num" w:pos="908"/>
        </w:tabs>
        <w:ind w:left="1" w:firstLine="709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45F"/>
    <w:rsid w:val="00645564"/>
    <w:rsid w:val="00A97014"/>
    <w:rsid w:val="00F93256"/>
    <w:rsid w:val="00FC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ahoma" w:hAnsi="Times New Roman" w:cs="Noto Sans Devanagari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szCs w:val="24"/>
      <w:lang w:bidi="ar-SA"/>
    </w:rPr>
  </w:style>
  <w:style w:type="paragraph" w:styleId="1">
    <w:name w:val="heading 1"/>
    <w:basedOn w:val="a"/>
    <w:uiPriority w:val="9"/>
    <w:qFormat/>
    <w:pPr>
      <w:keepNext/>
      <w:numPr>
        <w:numId w:val="1"/>
      </w:numPr>
      <w:jc w:val="center"/>
      <w:outlineLvl w:val="0"/>
    </w:pPr>
    <w:rPr>
      <w:sz w:val="36"/>
    </w:rPr>
  </w:style>
  <w:style w:type="paragraph" w:styleId="2">
    <w:name w:val="heading 2"/>
    <w:basedOn w:val="a"/>
    <w:uiPriority w:val="9"/>
    <w:unhideWhenUsed/>
    <w:qFormat/>
    <w:pPr>
      <w:keepNext/>
      <w:numPr>
        <w:ilvl w:val="1"/>
        <w:numId w:val="1"/>
      </w:numPr>
      <w:jc w:val="center"/>
      <w:outlineLvl w:val="1"/>
    </w:pPr>
    <w:rPr>
      <w:b/>
      <w:bCs/>
      <w:sz w:val="26"/>
    </w:rPr>
  </w:style>
  <w:style w:type="paragraph" w:styleId="3">
    <w:name w:val="heading 3"/>
    <w:basedOn w:val="a"/>
    <w:uiPriority w:val="9"/>
    <w:unhideWhenUsed/>
    <w:qFormat/>
    <w:pPr>
      <w:keepNext/>
      <w:numPr>
        <w:ilvl w:val="2"/>
        <w:numId w:val="1"/>
      </w:numPr>
      <w:jc w:val="both"/>
      <w:outlineLvl w:val="2"/>
    </w:pPr>
    <w:rPr>
      <w:b/>
      <w:bCs/>
      <w:sz w:val="26"/>
    </w:rPr>
  </w:style>
  <w:style w:type="paragraph" w:styleId="4">
    <w:name w:val="heading 4"/>
    <w:basedOn w:val="a"/>
    <w:uiPriority w:val="9"/>
    <w:unhideWhenUsed/>
    <w:qFormat/>
    <w:pPr>
      <w:keepNext/>
      <w:numPr>
        <w:ilvl w:val="3"/>
        <w:numId w:val="1"/>
      </w:numPr>
      <w:jc w:val="both"/>
      <w:outlineLvl w:val="3"/>
    </w:pPr>
    <w:rPr>
      <w:b/>
      <w:bCs/>
    </w:rPr>
  </w:style>
  <w:style w:type="paragraph" w:styleId="5">
    <w:name w:val="heading 5"/>
    <w:basedOn w:val="a"/>
    <w:uiPriority w:val="9"/>
    <w:unhideWhenUsed/>
    <w:qFormat/>
    <w:pPr>
      <w:keepNext/>
      <w:numPr>
        <w:ilvl w:val="4"/>
        <w:numId w:val="1"/>
      </w:numPr>
      <w:outlineLvl w:val="4"/>
    </w:pPr>
    <w:rPr>
      <w:b/>
      <w:bCs/>
      <w:sz w:val="26"/>
    </w:rPr>
  </w:style>
  <w:style w:type="paragraph" w:styleId="6">
    <w:name w:val="heading 6"/>
    <w:basedOn w:val="a"/>
    <w:uiPriority w:val="9"/>
    <w:unhideWhenUsed/>
    <w:qFormat/>
    <w:pPr>
      <w:keepNext/>
      <w:numPr>
        <w:ilvl w:val="5"/>
        <w:numId w:val="1"/>
      </w:numPr>
      <w:jc w:val="center"/>
      <w:outlineLvl w:val="5"/>
    </w:pPr>
    <w:rPr>
      <w:szCs w:val="20"/>
    </w:rPr>
  </w:style>
  <w:style w:type="paragraph" w:styleId="7">
    <w:name w:val="heading 7"/>
    <w:basedOn w:val="a"/>
    <w:uiPriority w:val="9"/>
    <w:unhideWhenUsed/>
    <w:qFormat/>
    <w:pPr>
      <w:keepNext/>
      <w:keepLines/>
      <w:numPr>
        <w:ilvl w:val="6"/>
        <w:numId w:val="1"/>
      </w:numPr>
      <w:spacing w:before="200" w:line="276" w:lineRule="auto"/>
      <w:outlineLvl w:val="6"/>
    </w:pPr>
    <w:rPr>
      <w:rFonts w:ascii="Cambria" w:hAnsi="Cambria" w:cs="Cambria"/>
      <w:i/>
      <w:iCs/>
      <w:color w:val="404040"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numPr>
        <w:ilvl w:val="7"/>
        <w:numId w:val="1"/>
      </w:numPr>
      <w:jc w:val="center"/>
      <w:outlineLvl w:val="7"/>
    </w:pPr>
    <w:rPr>
      <w:b/>
      <w:bCs/>
      <w:sz w:val="32"/>
    </w:rPr>
  </w:style>
  <w:style w:type="paragraph" w:styleId="9">
    <w:name w:val="heading 9"/>
    <w:basedOn w:val="a"/>
    <w:uiPriority w:val="9"/>
    <w:unhideWhenUsed/>
    <w:qFormat/>
    <w:pPr>
      <w:keepNext/>
      <w:keepLines/>
      <w:numPr>
        <w:ilvl w:val="8"/>
        <w:numId w:val="1"/>
      </w:numPr>
      <w:spacing w:before="200" w:line="276" w:lineRule="auto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Pr>
      <w:rFonts w:cs="Times New Roman"/>
      <w:color w:val="0000FF"/>
      <w:u w:val="single"/>
    </w:rPr>
  </w:style>
  <w:style w:type="character" w:customStyle="1" w:styleId="a3">
    <w:name w:val="Символ сноски"/>
    <w:basedOn w:val="a0"/>
    <w:qFormat/>
    <w:rPr>
      <w:vertAlign w:val="superscript"/>
    </w:rPr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a5">
    <w:name w:val="Символ концевой сноски"/>
    <w:basedOn w:val="a0"/>
    <w:qFormat/>
    <w:rPr>
      <w:vertAlign w:val="superscript"/>
    </w:rPr>
  </w:style>
  <w:style w:type="character" w:customStyle="1" w:styleId="a6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WW8Num2z0">
    <w:name w:val="WW8Num2z0"/>
    <w:qFormat/>
    <w:rPr>
      <w:rFonts w:cs="Times New Roman"/>
    </w:rPr>
  </w:style>
  <w:style w:type="character" w:customStyle="1" w:styleId="WW8Num1z0">
    <w:name w:val="WW8Num1z0"/>
    <w:qFormat/>
    <w:rPr>
      <w:sz w:val="27"/>
      <w:szCs w:val="27"/>
    </w:rPr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cs="Times New Roman"/>
    </w:rPr>
  </w:style>
  <w:style w:type="character" w:customStyle="1" w:styleId="WW8Num6z0">
    <w:name w:val="WW8Num6z0"/>
    <w:qFormat/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10">
    <w:name w:val="Заголовок 1 Знак"/>
    <w:qFormat/>
    <w:rPr>
      <w:sz w:val="36"/>
      <w:szCs w:val="24"/>
    </w:rPr>
  </w:style>
  <w:style w:type="character" w:customStyle="1" w:styleId="20">
    <w:name w:val="Заголовок 2 Знак"/>
    <w:qFormat/>
    <w:rPr>
      <w:b/>
      <w:bCs/>
      <w:sz w:val="26"/>
      <w:szCs w:val="24"/>
    </w:rPr>
  </w:style>
  <w:style w:type="character" w:customStyle="1" w:styleId="30">
    <w:name w:val="Заголовок 3 Знак"/>
    <w:qFormat/>
    <w:rPr>
      <w:b/>
      <w:bCs/>
      <w:sz w:val="26"/>
      <w:szCs w:val="24"/>
    </w:rPr>
  </w:style>
  <w:style w:type="character" w:customStyle="1" w:styleId="40">
    <w:name w:val="Заголовок 4 Знак"/>
    <w:qFormat/>
    <w:rPr>
      <w:b/>
      <w:bCs/>
      <w:sz w:val="24"/>
      <w:szCs w:val="24"/>
    </w:rPr>
  </w:style>
  <w:style w:type="character" w:customStyle="1" w:styleId="50">
    <w:name w:val="Заголовок 5 Знак"/>
    <w:qFormat/>
    <w:rPr>
      <w:b/>
      <w:bCs/>
      <w:sz w:val="26"/>
      <w:szCs w:val="24"/>
    </w:rPr>
  </w:style>
  <w:style w:type="character" w:customStyle="1" w:styleId="60">
    <w:name w:val="Заголовок 6 Знак"/>
    <w:qFormat/>
    <w:rPr>
      <w:sz w:val="24"/>
    </w:rPr>
  </w:style>
  <w:style w:type="character" w:customStyle="1" w:styleId="70">
    <w:name w:val="Заголовок 7 Знак"/>
    <w:qFormat/>
    <w:rPr>
      <w:rFonts w:ascii="Cambria" w:hAnsi="Cambria" w:cs="Cambria"/>
      <w:i/>
      <w:iCs/>
      <w:color w:val="404040"/>
      <w:sz w:val="22"/>
      <w:szCs w:val="22"/>
    </w:rPr>
  </w:style>
  <w:style w:type="character" w:customStyle="1" w:styleId="80">
    <w:name w:val="Заголовок 8 Знак"/>
    <w:qFormat/>
    <w:rPr>
      <w:b/>
      <w:bCs/>
      <w:sz w:val="32"/>
      <w:szCs w:val="24"/>
    </w:rPr>
  </w:style>
  <w:style w:type="character" w:customStyle="1" w:styleId="90">
    <w:name w:val="Заголовок 9 Знак"/>
    <w:qFormat/>
    <w:rPr>
      <w:rFonts w:ascii="Cambria" w:hAnsi="Cambria" w:cs="Cambria"/>
      <w:i/>
      <w:iCs/>
      <w:color w:val="404040"/>
    </w:rPr>
  </w:style>
  <w:style w:type="character" w:customStyle="1" w:styleId="11">
    <w:name w:val="Основной текст Знак1"/>
    <w:qFormat/>
    <w:rPr>
      <w:sz w:val="26"/>
      <w:szCs w:val="24"/>
    </w:rPr>
  </w:style>
  <w:style w:type="character" w:customStyle="1" w:styleId="21">
    <w:name w:val="Основной текст 2 Знак"/>
    <w:qFormat/>
    <w:rPr>
      <w:b/>
      <w:bCs/>
      <w:sz w:val="24"/>
      <w:szCs w:val="24"/>
    </w:rPr>
  </w:style>
  <w:style w:type="character" w:customStyle="1" w:styleId="31">
    <w:name w:val="Основной текст 3 Знак"/>
    <w:qFormat/>
    <w:rPr>
      <w:sz w:val="30"/>
      <w:szCs w:val="24"/>
    </w:rPr>
  </w:style>
  <w:style w:type="character" w:customStyle="1" w:styleId="a7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ConsPlusNormal">
    <w:name w:val="ConsPlusNormal Знак"/>
    <w:qFormat/>
    <w:rPr>
      <w:rFonts w:ascii="Arial" w:hAnsi="Arial" w:cs="Arial"/>
    </w:rPr>
  </w:style>
  <w:style w:type="character" w:customStyle="1" w:styleId="12">
    <w:name w:val="Заголовок №1_"/>
    <w:qFormat/>
    <w:rPr>
      <w:b/>
      <w:bCs/>
      <w:sz w:val="26"/>
      <w:szCs w:val="26"/>
      <w:shd w:val="clear" w:color="auto" w:fill="FFFFFF"/>
    </w:rPr>
  </w:style>
  <w:style w:type="character" w:customStyle="1" w:styleId="13">
    <w:name w:val="Заголовок №1"/>
    <w:qFormat/>
  </w:style>
  <w:style w:type="character" w:customStyle="1" w:styleId="a8">
    <w:name w:val="Основной текст + Полужирный"/>
    <w:qFormat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2">
    <w:name w:val="Основной текст (2)_"/>
    <w:qFormat/>
    <w:rPr>
      <w:b/>
      <w:bCs/>
      <w:sz w:val="28"/>
      <w:szCs w:val="28"/>
      <w:shd w:val="clear" w:color="auto" w:fill="FFFFFF"/>
    </w:rPr>
  </w:style>
  <w:style w:type="character" w:customStyle="1" w:styleId="a9">
    <w:name w:val="Основной текст_"/>
    <w:qFormat/>
    <w:rPr>
      <w:sz w:val="29"/>
      <w:szCs w:val="29"/>
      <w:shd w:val="clear" w:color="auto" w:fill="FFFFFF"/>
    </w:rPr>
  </w:style>
  <w:style w:type="character" w:customStyle="1" w:styleId="14pt">
    <w:name w:val="Основной текст + 14 pt;Полужирный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position w:val="0"/>
      <w:sz w:val="28"/>
      <w:szCs w:val="28"/>
      <w:u w:val="none"/>
      <w:vertAlign w:val="baseline"/>
      <w:lang w:val="ru-RU"/>
    </w:rPr>
  </w:style>
  <w:style w:type="character" w:customStyle="1" w:styleId="14">
    <w:name w:val="Основной текст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/>
      <w:color w:val="000000"/>
      <w:spacing w:val="0"/>
      <w:position w:val="0"/>
      <w:sz w:val="29"/>
      <w:szCs w:val="29"/>
      <w:u w:val="none"/>
      <w:vertAlign w:val="baseline"/>
      <w:lang w:val="en-US"/>
    </w:rPr>
  </w:style>
  <w:style w:type="character" w:customStyle="1" w:styleId="15pt-1pt">
    <w:name w:val="Основной текст + 15 pt;Полужирный;Курсив;Интервал -1 pt"/>
    <w:qFormat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-20"/>
      <w:position w:val="0"/>
      <w:sz w:val="30"/>
      <w:szCs w:val="30"/>
      <w:u w:val="none"/>
      <w:vertAlign w:val="baseline"/>
      <w:lang w:val="ru-RU"/>
    </w:rPr>
  </w:style>
  <w:style w:type="character" w:customStyle="1" w:styleId="Exact">
    <w:name w:val="Основной текст Exac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-2"/>
      <w:sz w:val="26"/>
      <w:szCs w:val="26"/>
      <w:u w:val="none"/>
    </w:rPr>
  </w:style>
  <w:style w:type="character" w:customStyle="1" w:styleId="0ptExact">
    <w:name w:val="Основной текст + Курсив;Интервал 0 pt Exact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-4"/>
      <w:sz w:val="26"/>
      <w:szCs w:val="26"/>
      <w:u w:val="none"/>
    </w:rPr>
  </w:style>
  <w:style w:type="character" w:customStyle="1" w:styleId="32">
    <w:name w:val="Основной текст (3)_"/>
    <w:qFormat/>
    <w:rPr>
      <w:b/>
      <w:bCs/>
      <w:sz w:val="21"/>
      <w:szCs w:val="21"/>
      <w:shd w:val="clear" w:color="auto" w:fill="FFFFFF"/>
    </w:rPr>
  </w:style>
  <w:style w:type="character" w:customStyle="1" w:styleId="31pt">
    <w:name w:val="Основной текст (3) + Интервал 1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20"/>
      <w:position w:val="0"/>
      <w:sz w:val="21"/>
      <w:szCs w:val="21"/>
      <w:u w:val="none"/>
      <w:vertAlign w:val="baseline"/>
      <w:lang w:val="ru-RU"/>
    </w:rPr>
  </w:style>
  <w:style w:type="character" w:customStyle="1" w:styleId="41">
    <w:name w:val="Основной текст (4)_"/>
    <w:qFormat/>
    <w:rPr>
      <w:b/>
      <w:bCs/>
      <w:sz w:val="23"/>
      <w:szCs w:val="23"/>
      <w:shd w:val="clear" w:color="auto" w:fill="FFFFFF"/>
    </w:rPr>
  </w:style>
  <w:style w:type="character" w:customStyle="1" w:styleId="23pt">
    <w:name w:val="Основной текст (2) + Интервал 3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60"/>
      <w:position w:val="0"/>
      <w:sz w:val="28"/>
      <w:szCs w:val="28"/>
      <w:u w:val="none"/>
      <w:vertAlign w:val="baseline"/>
      <w:lang w:val="ru-RU"/>
    </w:rPr>
  </w:style>
  <w:style w:type="character" w:customStyle="1" w:styleId="aa">
    <w:name w:val="Основной текст + Курсив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position w:val="0"/>
      <w:sz w:val="28"/>
      <w:szCs w:val="28"/>
      <w:u w:val="none"/>
      <w:vertAlign w:val="baseline"/>
      <w:lang w:val="ru-RU"/>
    </w:rPr>
  </w:style>
  <w:style w:type="character" w:customStyle="1" w:styleId="13pt">
    <w:name w:val="Основной текст + 13 pt;Полужирный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position w:val="0"/>
      <w:sz w:val="26"/>
      <w:szCs w:val="26"/>
      <w:u w:val="none"/>
      <w:vertAlign w:val="baseline"/>
      <w:lang w:val="ru-RU"/>
    </w:rPr>
  </w:style>
  <w:style w:type="character" w:customStyle="1" w:styleId="125pt">
    <w:name w:val="Основной текст + 12;5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position w:val="0"/>
      <w:sz w:val="25"/>
      <w:szCs w:val="25"/>
      <w:u w:val="none"/>
      <w:vertAlign w:val="baseline"/>
      <w:lang w:val="ru-RU"/>
    </w:rPr>
  </w:style>
  <w:style w:type="character" w:customStyle="1" w:styleId="ab">
    <w:name w:val="Основной текст Знак"/>
    <w:qFormat/>
    <w:rPr>
      <w:sz w:val="24"/>
      <w:szCs w:val="24"/>
    </w:rPr>
  </w:style>
  <w:style w:type="character" w:customStyle="1" w:styleId="ConsPlusCell">
    <w:name w:val="ConsPlusCell Знак"/>
    <w:qFormat/>
    <w:rPr>
      <w:rFonts w:ascii="Arial" w:hAnsi="Arial" w:cs="Aria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ac">
    <w:name w:val="Основной текст с отступом Знак"/>
    <w:qFormat/>
    <w:rPr>
      <w:sz w:val="28"/>
      <w:szCs w:val="24"/>
    </w:rPr>
  </w:style>
  <w:style w:type="character" w:customStyle="1" w:styleId="5Exact">
    <w:name w:val="Основной текст (5) Exact"/>
    <w:qFormat/>
    <w:rPr>
      <w:rFonts w:ascii="Batang" w:eastAsia="Batang" w:hAnsi="Batang" w:cs="Batang"/>
      <w:sz w:val="22"/>
      <w:szCs w:val="22"/>
      <w:shd w:val="clear" w:color="auto" w:fill="FFFFFF"/>
    </w:rPr>
  </w:style>
  <w:style w:type="character" w:customStyle="1" w:styleId="0pt">
    <w:name w:val="Основной текст + Курсив;Интервал 0 pt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position w:val="0"/>
      <w:sz w:val="25"/>
      <w:szCs w:val="25"/>
      <w:u w:val="none"/>
      <w:vertAlign w:val="baseline"/>
      <w:lang w:val="ru-RU"/>
    </w:rPr>
  </w:style>
  <w:style w:type="character" w:customStyle="1" w:styleId="22pt">
    <w:name w:val="Основной текст (2) + Интервал 2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50"/>
      <w:position w:val="0"/>
      <w:sz w:val="26"/>
      <w:szCs w:val="26"/>
      <w:u w:val="none"/>
      <w:vertAlign w:val="baseline"/>
      <w:lang w:val="ru-RU"/>
    </w:rPr>
  </w:style>
  <w:style w:type="character" w:customStyle="1" w:styleId="23">
    <w:name w:val="Подпись к картинке (2)_"/>
    <w:qFormat/>
    <w:rPr>
      <w:b/>
      <w:bCs/>
      <w:sz w:val="27"/>
      <w:szCs w:val="27"/>
      <w:shd w:val="clear" w:color="auto" w:fill="FFFFFF"/>
    </w:rPr>
  </w:style>
  <w:style w:type="character" w:customStyle="1" w:styleId="ad">
    <w:name w:val="Подпись к картинке_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7"/>
      <w:szCs w:val="27"/>
      <w:u w:val="none"/>
    </w:rPr>
  </w:style>
  <w:style w:type="character" w:customStyle="1" w:styleId="ae">
    <w:name w:val="Подпись к картинке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position w:val="0"/>
      <w:sz w:val="27"/>
      <w:szCs w:val="27"/>
      <w:u w:val="single"/>
      <w:vertAlign w:val="baseline"/>
      <w:lang w:val="ru-RU"/>
    </w:rPr>
  </w:style>
  <w:style w:type="character" w:customStyle="1" w:styleId="2Exact">
    <w:name w:val="Основной текст (2) Exac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-5"/>
      <w:sz w:val="21"/>
      <w:szCs w:val="21"/>
      <w:u w:val="none"/>
    </w:rPr>
  </w:style>
  <w:style w:type="character" w:customStyle="1" w:styleId="43pt">
    <w:name w:val="Основной текст (4) + Интервал 3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70"/>
      <w:position w:val="0"/>
      <w:sz w:val="27"/>
      <w:szCs w:val="27"/>
      <w:u w:val="none"/>
      <w:vertAlign w:val="baseline"/>
      <w:lang w:val="ru-RU"/>
    </w:rPr>
  </w:style>
  <w:style w:type="character" w:customStyle="1" w:styleId="33pt">
    <w:name w:val="Основной текст (3) + Интервал 3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70"/>
      <w:position w:val="0"/>
      <w:sz w:val="27"/>
      <w:szCs w:val="27"/>
      <w:u w:val="none"/>
      <w:vertAlign w:val="baseline"/>
      <w:lang w:val="ru-RU"/>
    </w:rPr>
  </w:style>
  <w:style w:type="character" w:customStyle="1" w:styleId="3pt">
    <w:name w:val="Основной текст + Интервал 3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70"/>
      <w:position w:val="0"/>
      <w:sz w:val="26"/>
      <w:szCs w:val="26"/>
      <w:u w:val="none"/>
      <w:vertAlign w:val="baseline"/>
      <w:lang w:val="ru-RU"/>
    </w:rPr>
  </w:style>
  <w:style w:type="character" w:customStyle="1" w:styleId="11pt">
    <w:name w:val="Основной текст + 11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position w:val="0"/>
      <w:sz w:val="22"/>
      <w:szCs w:val="22"/>
      <w:u w:val="none"/>
      <w:vertAlign w:val="baseline"/>
      <w:lang w:val="ru-RU"/>
    </w:rPr>
  </w:style>
  <w:style w:type="character" w:customStyle="1" w:styleId="135pt">
    <w:name w:val="Основной текст + 13;5 pt;Полужирный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2pt">
    <w:name w:val="Основной текст + Интервал 2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50"/>
      <w:position w:val="0"/>
      <w:sz w:val="25"/>
      <w:szCs w:val="25"/>
      <w:u w:val="none"/>
      <w:vertAlign w:val="baseline"/>
      <w:lang w:val="ru-RU"/>
    </w:rPr>
  </w:style>
  <w:style w:type="character" w:customStyle="1" w:styleId="385pt">
    <w:name w:val="Основной текст (3) + 8;5 pt;Курсив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position w:val="0"/>
      <w:sz w:val="17"/>
      <w:szCs w:val="17"/>
      <w:u w:val="none"/>
      <w:vertAlign w:val="baseline"/>
      <w:lang w:val="ru-RU"/>
    </w:rPr>
  </w:style>
  <w:style w:type="character" w:customStyle="1" w:styleId="115pt0pt">
    <w:name w:val="Основной текст + 11;5 pt;Интервал 0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position w:val="0"/>
      <w:sz w:val="23"/>
      <w:szCs w:val="23"/>
      <w:u w:val="none"/>
      <w:vertAlign w:val="baseline"/>
    </w:rPr>
  </w:style>
  <w:style w:type="character" w:customStyle="1" w:styleId="10pt">
    <w:name w:val="Основной текст + 10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0"/>
      <w:position w:val="0"/>
      <w:sz w:val="20"/>
      <w:szCs w:val="20"/>
      <w:u w:val="none"/>
      <w:vertAlign w:val="baseline"/>
      <w:lang w:val="ru-RU"/>
    </w:rPr>
  </w:style>
  <w:style w:type="character" w:customStyle="1" w:styleId="af">
    <w:name w:val="Сноска_"/>
    <w:qFormat/>
    <w:rPr>
      <w:spacing w:val="10"/>
      <w:sz w:val="22"/>
      <w:szCs w:val="22"/>
      <w:shd w:val="clear" w:color="auto" w:fill="FFFFFF"/>
    </w:rPr>
  </w:style>
  <w:style w:type="character" w:customStyle="1" w:styleId="24">
    <w:name w:val="Заголовок №2_"/>
    <w:qFormat/>
    <w:rPr>
      <w:b/>
      <w:bCs/>
      <w:spacing w:val="20"/>
      <w:shd w:val="clear" w:color="auto" w:fill="FFFFFF"/>
    </w:rPr>
  </w:style>
  <w:style w:type="character" w:customStyle="1" w:styleId="12pt1pt">
    <w:name w:val="Основной текст + 12 pt;Полужирный;Интервал 1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20"/>
      <w:position w:val="0"/>
      <w:sz w:val="24"/>
      <w:szCs w:val="24"/>
      <w:u w:val="none"/>
      <w:vertAlign w:val="baseline"/>
      <w:lang w:val="ru-RU"/>
    </w:rPr>
  </w:style>
  <w:style w:type="character" w:customStyle="1" w:styleId="10pt0pt">
    <w:name w:val="Основной текст + 10 pt;Интервал 0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position w:val="0"/>
      <w:sz w:val="20"/>
      <w:szCs w:val="20"/>
      <w:u w:val="none"/>
      <w:vertAlign w:val="baseline"/>
      <w:lang w:val="ru-RU"/>
    </w:rPr>
  </w:style>
  <w:style w:type="character" w:customStyle="1" w:styleId="8pt1pt">
    <w:name w:val="Основной текст + 8 pt;Интервал 1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20"/>
      <w:position w:val="0"/>
      <w:sz w:val="16"/>
      <w:szCs w:val="16"/>
      <w:u w:val="none"/>
      <w:vertAlign w:val="baseline"/>
      <w:lang w:val="ru-RU"/>
    </w:rPr>
  </w:style>
  <w:style w:type="character" w:customStyle="1" w:styleId="8pt2pt">
    <w:name w:val="Основной текст + 8 pt;Интервал 2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40"/>
      <w:position w:val="0"/>
      <w:sz w:val="16"/>
      <w:szCs w:val="16"/>
      <w:u w:val="none"/>
      <w:vertAlign w:val="baseline"/>
      <w:lang w:val="ru-RU"/>
    </w:rPr>
  </w:style>
  <w:style w:type="character" w:customStyle="1" w:styleId="4pt0pt">
    <w:name w:val="Основной текст + 4 pt;Курсив;Интервал 0 pt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position w:val="0"/>
      <w:sz w:val="8"/>
      <w:szCs w:val="8"/>
      <w:u w:val="none"/>
      <w:vertAlign w:val="baseline"/>
    </w:rPr>
  </w:style>
  <w:style w:type="character" w:customStyle="1" w:styleId="4pt2pt">
    <w:name w:val="Основной текст + 4 pt;Интервал 2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50"/>
      <w:position w:val="0"/>
      <w:sz w:val="8"/>
      <w:szCs w:val="8"/>
      <w:u w:val="none"/>
      <w:vertAlign w:val="baseline"/>
      <w:lang w:val="ru-RU"/>
    </w:rPr>
  </w:style>
  <w:style w:type="character" w:customStyle="1" w:styleId="65pt0pt">
    <w:name w:val="Основной текст + 6;5 pt;Интервал 0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position w:val="0"/>
      <w:sz w:val="13"/>
      <w:szCs w:val="13"/>
      <w:u w:val="none"/>
      <w:vertAlign w:val="baseline"/>
      <w:lang w:val="en-US"/>
    </w:rPr>
  </w:style>
  <w:style w:type="character" w:customStyle="1" w:styleId="Candara7pt0pt">
    <w:name w:val="Основной текст + Candara;7 pt;Полужирный;Интервал 0 pt"/>
    <w:qFormat/>
    <w:rPr>
      <w:rFonts w:ascii="Candara" w:eastAsia="Candara" w:hAnsi="Candara" w:cs="Candara"/>
      <w:b/>
      <w:bCs/>
      <w:i w:val="0"/>
      <w:iCs w:val="0"/>
      <w:caps w:val="0"/>
      <w:smallCaps w:val="0"/>
      <w:strike w:val="0"/>
      <w:dstrike w:val="0"/>
      <w:color w:val="000000"/>
      <w:spacing w:val="0"/>
      <w:position w:val="0"/>
      <w:sz w:val="14"/>
      <w:szCs w:val="14"/>
      <w:u w:val="none"/>
      <w:vertAlign w:val="baseline"/>
    </w:rPr>
  </w:style>
  <w:style w:type="character" w:customStyle="1" w:styleId="12pt0pt">
    <w:name w:val="Основной текст + 12 pt;Полужирный;Интервал 0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position w:val="0"/>
      <w:sz w:val="24"/>
      <w:szCs w:val="24"/>
      <w:u w:val="none"/>
      <w:vertAlign w:val="baseline"/>
      <w:lang w:val="ru-RU"/>
    </w:rPr>
  </w:style>
  <w:style w:type="character" w:customStyle="1" w:styleId="Garamond5pt0pt">
    <w:name w:val="Основной текст + Garamond;5 pt;Интервал 0 pt"/>
    <w:qFormat/>
    <w:rPr>
      <w:rFonts w:ascii="Garamond" w:eastAsia="Garamond" w:hAnsi="Garamond" w:cs="Garamond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position w:val="0"/>
      <w:sz w:val="10"/>
      <w:szCs w:val="10"/>
      <w:u w:val="none"/>
      <w:vertAlign w:val="baseline"/>
    </w:rPr>
  </w:style>
  <w:style w:type="character" w:customStyle="1" w:styleId="10pt1pt">
    <w:name w:val="Основной текст + 10 pt;Интервал 1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20"/>
      <w:position w:val="0"/>
      <w:sz w:val="20"/>
      <w:szCs w:val="20"/>
      <w:u w:val="none"/>
      <w:vertAlign w:val="baseline"/>
      <w:lang w:val="ru-RU"/>
    </w:rPr>
  </w:style>
  <w:style w:type="character" w:customStyle="1" w:styleId="af0">
    <w:name w:val="Название Знак"/>
    <w:qFormat/>
    <w:rPr>
      <w:rFonts w:ascii="Cambria" w:hAnsi="Cambria" w:cs="Cambria"/>
      <w:b/>
      <w:bCs/>
      <w:sz w:val="32"/>
      <w:szCs w:val="32"/>
    </w:rPr>
  </w:style>
  <w:style w:type="character" w:customStyle="1" w:styleId="af1">
    <w:name w:val="Нижний колонтитул Знак"/>
    <w:qFormat/>
    <w:rPr>
      <w:rFonts w:ascii="Calibri" w:hAnsi="Calibri" w:cs="Calibri"/>
    </w:rPr>
  </w:style>
  <w:style w:type="character" w:customStyle="1" w:styleId="af2">
    <w:name w:val="Подзаголовок Знак"/>
    <w:qFormat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af3">
    <w:name w:val="Выделение жирным"/>
    <w:qFormat/>
    <w:rPr>
      <w:b/>
      <w:bCs/>
    </w:rPr>
  </w:style>
  <w:style w:type="character" w:styleId="af4">
    <w:name w:val="Emphasis"/>
    <w:qFormat/>
    <w:rPr>
      <w:i/>
      <w:iCs/>
    </w:rPr>
  </w:style>
  <w:style w:type="character" w:customStyle="1" w:styleId="25">
    <w:name w:val="Цитата 2 Знак"/>
    <w:qFormat/>
    <w:rPr>
      <w:rFonts w:ascii="Calibri" w:hAnsi="Calibri" w:cs="Calibri"/>
      <w:i/>
      <w:iCs/>
      <w:color w:val="000000"/>
      <w:sz w:val="22"/>
      <w:szCs w:val="22"/>
    </w:rPr>
  </w:style>
  <w:style w:type="character" w:customStyle="1" w:styleId="af5">
    <w:name w:val="Выделенная цитата Знак"/>
    <w:qFormat/>
    <w:rPr>
      <w:rFonts w:ascii="Calibri" w:hAnsi="Calibri" w:cs="Calibri"/>
      <w:b/>
      <w:bCs/>
      <w:i/>
      <w:iCs/>
      <w:color w:val="4F81BD"/>
      <w:sz w:val="22"/>
      <w:szCs w:val="22"/>
    </w:rPr>
  </w:style>
  <w:style w:type="character" w:styleId="af6">
    <w:name w:val="Subtle Emphasis"/>
    <w:qFormat/>
    <w:rPr>
      <w:i/>
      <w:iCs/>
      <w:color w:val="808080"/>
    </w:rPr>
  </w:style>
  <w:style w:type="character" w:styleId="af7">
    <w:name w:val="Intense Emphasis"/>
    <w:qFormat/>
    <w:rPr>
      <w:b/>
      <w:bCs/>
      <w:i/>
      <w:iCs/>
      <w:color w:val="4F81BD"/>
    </w:rPr>
  </w:style>
  <w:style w:type="character" w:styleId="af8">
    <w:name w:val="Subtle Reference"/>
    <w:qFormat/>
    <w:rPr>
      <w:smallCaps/>
      <w:color w:val="C0504D"/>
      <w:u w:val="single"/>
    </w:rPr>
  </w:style>
  <w:style w:type="character" w:styleId="af9">
    <w:name w:val="Intense Reference"/>
    <w:qFormat/>
    <w:rPr>
      <w:b/>
      <w:bCs/>
      <w:smallCaps/>
      <w:color w:val="C0504D"/>
      <w:spacing w:val="5"/>
      <w:u w:val="single"/>
    </w:rPr>
  </w:style>
  <w:style w:type="character" w:styleId="afa">
    <w:name w:val="Book Title"/>
    <w:qFormat/>
    <w:rPr>
      <w:b/>
      <w:bCs/>
      <w:smallCaps/>
      <w:spacing w:val="5"/>
    </w:rPr>
  </w:style>
  <w:style w:type="character" w:customStyle="1" w:styleId="afb">
    <w:name w:val="Верхний колонтитул Знак"/>
    <w:qFormat/>
    <w:rPr>
      <w:rFonts w:ascii="Calibri" w:hAnsi="Calibri" w:cs="Calibri"/>
      <w:sz w:val="22"/>
      <w:szCs w:val="22"/>
    </w:rPr>
  </w:style>
  <w:style w:type="character" w:customStyle="1" w:styleId="apple-converted-space">
    <w:name w:val="apple-converted-space"/>
    <w:qFormat/>
  </w:style>
  <w:style w:type="character" w:customStyle="1" w:styleId="26">
    <w:name w:val="Основной текст с отступом 2 Знак"/>
    <w:qFormat/>
    <w:rPr>
      <w:sz w:val="24"/>
      <w:szCs w:val="24"/>
    </w:rPr>
  </w:style>
  <w:style w:type="character" w:customStyle="1" w:styleId="afc">
    <w:name w:val="Знак"/>
    <w:qFormat/>
    <w:rPr>
      <w:sz w:val="16"/>
      <w:lang w:val="ru-RU"/>
    </w:rPr>
  </w:style>
  <w:style w:type="character" w:customStyle="1" w:styleId="HTML">
    <w:name w:val="Стандартный HTML Знак"/>
    <w:qFormat/>
    <w:rPr>
      <w:rFonts w:ascii="Arial Unicode MS" w:eastAsia="Arial Unicode MS" w:hAnsi="Arial Unicode MS" w:cs="Arial Unicode MS"/>
    </w:rPr>
  </w:style>
  <w:style w:type="character" w:customStyle="1" w:styleId="33">
    <w:name w:val="Основной текст с отступом 3 Знак"/>
    <w:qFormat/>
    <w:rPr>
      <w:sz w:val="16"/>
      <w:szCs w:val="16"/>
    </w:rPr>
  </w:style>
  <w:style w:type="character" w:customStyle="1" w:styleId="afd">
    <w:name w:val="Гипертекстовая ссылка"/>
    <w:qFormat/>
    <w:rPr>
      <w:color w:val="106BBE"/>
    </w:rPr>
  </w:style>
  <w:style w:type="character" w:customStyle="1" w:styleId="afe">
    <w:name w:val="Посещённая гиперссылка"/>
    <w:rPr>
      <w:color w:val="954F72"/>
      <w:u w:val="single"/>
    </w:rPr>
  </w:style>
  <w:style w:type="character" w:customStyle="1" w:styleId="14pt0">
    <w:name w:val="Основной текст + 14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20"/>
      <w:position w:val="0"/>
      <w:sz w:val="24"/>
      <w:szCs w:val="24"/>
      <w:u w:val="none"/>
      <w:vertAlign w:val="baseline"/>
      <w:lang w:val="ru-RU"/>
    </w:rPr>
  </w:style>
  <w:style w:type="character" w:customStyle="1" w:styleId="38">
    <w:name w:val="Основной текст (3) + 8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position w:val="0"/>
      <w:sz w:val="17"/>
      <w:szCs w:val="17"/>
      <w:u w:val="none"/>
      <w:vertAlign w:val="baseline"/>
      <w:lang w:val="ru-RU"/>
    </w:rPr>
  </w:style>
  <w:style w:type="character" w:customStyle="1" w:styleId="8pt">
    <w:name w:val="Основной текст + 8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40"/>
      <w:position w:val="0"/>
      <w:sz w:val="16"/>
      <w:szCs w:val="16"/>
      <w:u w:val="none"/>
      <w:vertAlign w:val="baseline"/>
      <w:lang w:val="ru-RU"/>
    </w:rPr>
  </w:style>
  <w:style w:type="character" w:customStyle="1" w:styleId="blk">
    <w:name w:val="blk"/>
    <w:qFormat/>
  </w:style>
  <w:style w:type="character" w:customStyle="1" w:styleId="15">
    <w:name w:val="Основной шрифт абзаца1"/>
    <w:qFormat/>
  </w:style>
  <w:style w:type="character" w:styleId="aff">
    <w:name w:val="page number"/>
    <w:qFormat/>
  </w:style>
  <w:style w:type="character" w:customStyle="1" w:styleId="aff0">
    <w:name w:val="Схема документа Знак"/>
    <w:qFormat/>
    <w:rPr>
      <w:rFonts w:ascii="Tahoma" w:hAnsi="Tahoma" w:cs="Tahoma"/>
      <w:shd w:val="clear" w:color="auto" w:fill="000080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BodyTextIndentChar">
    <w:name w:val="Body Text Indent Char"/>
    <w:qFormat/>
    <w:rPr>
      <w:sz w:val="24"/>
      <w:szCs w:val="24"/>
      <w:lang w:val="ru-RU" w:bidi="ar-SA"/>
    </w:rPr>
  </w:style>
  <w:style w:type="character" w:customStyle="1" w:styleId="410">
    <w:name w:val="Заголовок 4 Знак1"/>
    <w:qFormat/>
    <w:rPr>
      <w:sz w:val="28"/>
      <w:szCs w:val="28"/>
    </w:rPr>
  </w:style>
  <w:style w:type="character" w:customStyle="1" w:styleId="Bodytext">
    <w:name w:val="Body text_"/>
    <w:qFormat/>
    <w:rPr>
      <w:sz w:val="27"/>
      <w:szCs w:val="27"/>
      <w:shd w:val="clear" w:color="auto" w:fill="FFFFFF"/>
    </w:rPr>
  </w:style>
  <w:style w:type="character" w:customStyle="1" w:styleId="16">
    <w:name w:val="Знак примечания1"/>
    <w:qFormat/>
    <w:rPr>
      <w:sz w:val="16"/>
      <w:szCs w:val="16"/>
    </w:rPr>
  </w:style>
  <w:style w:type="character" w:customStyle="1" w:styleId="aff1">
    <w:name w:val="Текст примечания Знак"/>
    <w:qFormat/>
    <w:rPr>
      <w:rFonts w:ascii="Calibri" w:eastAsia="Times New Roman" w:hAnsi="Calibri" w:cs="Times New Roman"/>
    </w:rPr>
  </w:style>
  <w:style w:type="character" w:customStyle="1" w:styleId="aff2">
    <w:name w:val="Обычный (веб) Знак"/>
    <w:qFormat/>
    <w:rPr>
      <w:sz w:val="24"/>
    </w:rPr>
  </w:style>
  <w:style w:type="character" w:customStyle="1" w:styleId="aff3">
    <w:name w:val="Текст сноски Знак"/>
    <w:qFormat/>
  </w:style>
  <w:style w:type="character" w:styleId="aff4">
    <w:name w:val="footnote reference"/>
    <w:qFormat/>
    <w:rPr>
      <w:vertAlign w:val="superscript"/>
    </w:rPr>
  </w:style>
  <w:style w:type="character" w:customStyle="1" w:styleId="WW-">
    <w:name w:val="WW-Символ концевой сноски"/>
    <w:qFormat/>
  </w:style>
  <w:style w:type="character" w:styleId="aff5">
    <w:name w:val="endnote reference"/>
    <w:qFormat/>
    <w:rPr>
      <w:vertAlign w:val="superscript"/>
    </w:rPr>
  </w:style>
  <w:style w:type="character" w:customStyle="1" w:styleId="17">
    <w:name w:val="Текст сноски Знак1"/>
    <w:qFormat/>
    <w:rPr>
      <w:lang w:eastAsia="zh-CN"/>
    </w:rPr>
  </w:style>
  <w:style w:type="character" w:customStyle="1" w:styleId="s3">
    <w:name w:val="s3"/>
    <w:qFormat/>
  </w:style>
  <w:style w:type="character" w:customStyle="1" w:styleId="112pt0pt">
    <w:name w:val="Заголовок №1 + 12 pt;Не полужирный;Не курсив;Интервал 0 pt"/>
    <w:qFormat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position w:val="0"/>
      <w:sz w:val="24"/>
      <w:szCs w:val="24"/>
      <w:u w:val="none"/>
      <w:vertAlign w:val="baseline"/>
      <w:lang w:val="ru-RU" w:bidi="ru-RU"/>
    </w:rPr>
  </w:style>
  <w:style w:type="character" w:customStyle="1" w:styleId="220">
    <w:name w:val="Заголовок №2 (2)_"/>
    <w:qFormat/>
    <w:rPr>
      <w:rFonts w:ascii="Arial Narrow" w:eastAsia="Arial Narrow" w:hAnsi="Arial Narrow" w:cs="Arial Narrow"/>
      <w:b/>
      <w:bCs/>
      <w:sz w:val="26"/>
      <w:szCs w:val="26"/>
      <w:shd w:val="clear" w:color="auto" w:fill="FFFFFF"/>
    </w:rPr>
  </w:style>
  <w:style w:type="character" w:customStyle="1" w:styleId="2ArialNarrow10pt75">
    <w:name w:val="Основной текст (2) + Arial Narrow;10 pt;Полужирный;Масштаб 75%"/>
    <w:qFormat/>
    <w:rPr>
      <w:rFonts w:ascii="Arial Narrow" w:eastAsia="Arial Narrow" w:hAnsi="Arial Narrow" w:cs="Arial Narrow"/>
      <w:b/>
      <w:bCs/>
      <w:i w:val="0"/>
      <w:iCs w:val="0"/>
      <w:caps w:val="0"/>
      <w:smallCaps w:val="0"/>
      <w:strike w:val="0"/>
      <w:dstrike w:val="0"/>
      <w:color w:val="000000"/>
      <w:spacing w:val="0"/>
      <w:position w:val="0"/>
      <w:sz w:val="20"/>
      <w:szCs w:val="20"/>
      <w:u w:val="none"/>
      <w:shd w:val="clear" w:color="auto" w:fill="FFFFFF"/>
      <w:vertAlign w:val="baseline"/>
      <w:lang w:val="ru-RU" w:bidi="ru-RU"/>
    </w:rPr>
  </w:style>
  <w:style w:type="character" w:customStyle="1" w:styleId="aff6">
    <w:name w:val="Цветовое выделение для Текст"/>
    <w:qFormat/>
  </w:style>
  <w:style w:type="character" w:customStyle="1" w:styleId="aff7">
    <w:name w:val="Цветовое выделение"/>
    <w:qFormat/>
    <w:rPr>
      <w:rFonts w:ascii="Times New Roman" w:hAnsi="Times New Roman"/>
      <w:b/>
      <w:color w:val="26282F"/>
      <w:sz w:val="24"/>
    </w:rPr>
  </w:style>
  <w:style w:type="paragraph" w:customStyle="1" w:styleId="aff8">
    <w:name w:val="Заголовок"/>
    <w:basedOn w:val="a"/>
    <w:next w:val="aff9"/>
    <w:qFormat/>
    <w:pPr>
      <w:spacing w:before="240" w:after="60"/>
      <w:jc w:val="center"/>
      <w:outlineLvl w:val="0"/>
    </w:pPr>
    <w:rPr>
      <w:rFonts w:ascii="Cambria" w:hAnsi="Cambria" w:cs="Cambria"/>
      <w:b/>
      <w:bCs/>
      <w:sz w:val="32"/>
      <w:szCs w:val="32"/>
    </w:rPr>
  </w:style>
  <w:style w:type="paragraph" w:styleId="aff9">
    <w:name w:val="Body Text"/>
    <w:basedOn w:val="a"/>
    <w:pPr>
      <w:jc w:val="both"/>
    </w:pPr>
    <w:rPr>
      <w:sz w:val="26"/>
    </w:rPr>
  </w:style>
  <w:style w:type="paragraph" w:styleId="affa">
    <w:name w:val="List"/>
    <w:basedOn w:val="aff9"/>
    <w:pPr>
      <w:spacing w:after="120"/>
      <w:jc w:val="left"/>
    </w:pPr>
    <w:rPr>
      <w:rFonts w:cs="Mangal"/>
      <w:sz w:val="24"/>
    </w:rPr>
  </w:style>
  <w:style w:type="paragraph" w:styleId="affb">
    <w:name w:val="caption"/>
    <w:basedOn w:val="a"/>
    <w:qFormat/>
    <w:pPr>
      <w:spacing w:after="200"/>
    </w:pPr>
    <w:rPr>
      <w:rFonts w:ascii="Calibri" w:hAnsi="Calibri" w:cs="Calibri"/>
      <w:b/>
      <w:bCs/>
      <w:color w:val="4F81BD"/>
      <w:sz w:val="18"/>
      <w:szCs w:val="18"/>
    </w:rPr>
  </w:style>
  <w:style w:type="paragraph" w:styleId="affc">
    <w:name w:val="index heading"/>
    <w:basedOn w:val="aff8"/>
  </w:style>
  <w:style w:type="paragraph" w:styleId="affd">
    <w:name w:val="No Spacing"/>
    <w:qFormat/>
    <w:rPr>
      <w:rFonts w:ascii="Calibri" w:eastAsia="Times New Roman" w:hAnsi="Calibri" w:cs="Calibri"/>
      <w:sz w:val="22"/>
      <w:szCs w:val="22"/>
      <w:lang w:bidi="ar-SA"/>
    </w:rPr>
  </w:style>
  <w:style w:type="paragraph" w:styleId="affe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ff">
    <w:name w:val="Subtitle"/>
    <w:basedOn w:val="a"/>
    <w:uiPriority w:val="11"/>
    <w:qFormat/>
    <w:pPr>
      <w:spacing w:after="200" w:line="276" w:lineRule="auto"/>
    </w:pPr>
    <w:rPr>
      <w:rFonts w:ascii="Cambria" w:hAnsi="Cambria" w:cs="Cambria"/>
      <w:i/>
      <w:iCs/>
      <w:color w:val="4F81BD"/>
      <w:spacing w:val="15"/>
    </w:rPr>
  </w:style>
  <w:style w:type="paragraph" w:styleId="27">
    <w:name w:val="Quote"/>
    <w:basedOn w:val="a"/>
    <w:qFormat/>
    <w:pPr>
      <w:spacing w:after="200" w:line="276" w:lineRule="auto"/>
    </w:pPr>
    <w:rPr>
      <w:rFonts w:ascii="Calibri" w:hAnsi="Calibri" w:cs="Calibri"/>
      <w:i/>
      <w:iCs/>
      <w:color w:val="000000"/>
      <w:sz w:val="22"/>
      <w:szCs w:val="22"/>
    </w:rPr>
  </w:style>
  <w:style w:type="paragraph" w:styleId="afff0">
    <w:name w:val="Intense Quote"/>
    <w:basedOn w:val="a"/>
    <w:qFormat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 w:cs="Calibri"/>
      <w:b/>
      <w:bCs/>
      <w:i/>
      <w:iCs/>
      <w:color w:val="4F81BD"/>
      <w:sz w:val="22"/>
      <w:szCs w:val="22"/>
    </w:rPr>
  </w:style>
  <w:style w:type="paragraph" w:customStyle="1" w:styleId="afff1">
    <w:name w:val="Колонтитул"/>
    <w:basedOn w:val="a"/>
    <w:qFormat/>
  </w:style>
  <w:style w:type="paragraph" w:styleId="afff2">
    <w:name w:val="header"/>
    <w:basedOn w:val="a"/>
    <w:uiPriority w:val="99"/>
    <w:unhideWhenUsed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paragraph" w:styleId="afff3">
    <w:name w:val="footer"/>
    <w:basedOn w:val="a"/>
    <w:uiPriority w:val="99"/>
    <w:unhideWhenUsed/>
    <w:pPr>
      <w:tabs>
        <w:tab w:val="center" w:pos="4153"/>
        <w:tab w:val="right" w:pos="8306"/>
      </w:tabs>
      <w:spacing w:after="200" w:line="276" w:lineRule="auto"/>
    </w:pPr>
    <w:rPr>
      <w:rFonts w:ascii="Calibri" w:hAnsi="Calibri" w:cs="Calibri"/>
      <w:sz w:val="20"/>
      <w:szCs w:val="20"/>
    </w:rPr>
  </w:style>
  <w:style w:type="paragraph" w:styleId="afff4">
    <w:name w:val="footnote text"/>
    <w:basedOn w:val="a"/>
    <w:qFormat/>
    <w:rPr>
      <w:sz w:val="20"/>
      <w:szCs w:val="20"/>
    </w:rPr>
  </w:style>
  <w:style w:type="paragraph" w:styleId="afff5">
    <w:name w:val="endnote text"/>
    <w:basedOn w:val="a"/>
    <w:uiPriority w:val="99"/>
    <w:semiHidden/>
    <w:unhideWhenUsed/>
    <w:rPr>
      <w:sz w:val="20"/>
    </w:rPr>
  </w:style>
  <w:style w:type="paragraph" w:styleId="18">
    <w:name w:val="toc 1"/>
    <w:basedOn w:val="a"/>
    <w:uiPriority w:val="39"/>
    <w:unhideWhenUsed/>
    <w:pPr>
      <w:spacing w:after="57"/>
    </w:pPr>
  </w:style>
  <w:style w:type="paragraph" w:styleId="28">
    <w:name w:val="toc 2"/>
    <w:basedOn w:val="a"/>
    <w:uiPriority w:val="39"/>
    <w:unhideWhenUsed/>
    <w:pPr>
      <w:spacing w:after="57"/>
      <w:ind w:left="283"/>
    </w:pPr>
  </w:style>
  <w:style w:type="paragraph" w:styleId="34">
    <w:name w:val="toc 3"/>
    <w:basedOn w:val="a"/>
    <w:uiPriority w:val="39"/>
    <w:unhideWhenUsed/>
    <w:pPr>
      <w:spacing w:after="57"/>
      <w:ind w:left="567"/>
    </w:pPr>
  </w:style>
  <w:style w:type="paragraph" w:styleId="42">
    <w:name w:val="toc 4"/>
    <w:basedOn w:val="a"/>
    <w:uiPriority w:val="39"/>
    <w:unhideWhenUsed/>
    <w:pPr>
      <w:spacing w:after="57"/>
      <w:ind w:left="850"/>
    </w:pPr>
  </w:style>
  <w:style w:type="paragraph" w:styleId="51">
    <w:name w:val="toc 5"/>
    <w:basedOn w:val="a"/>
    <w:uiPriority w:val="39"/>
    <w:unhideWhenUsed/>
    <w:pPr>
      <w:spacing w:after="57"/>
      <w:ind w:left="1134"/>
    </w:pPr>
  </w:style>
  <w:style w:type="paragraph" w:styleId="61">
    <w:name w:val="toc 6"/>
    <w:basedOn w:val="a"/>
    <w:uiPriority w:val="39"/>
    <w:unhideWhenUsed/>
    <w:pPr>
      <w:spacing w:after="57"/>
      <w:ind w:left="1417"/>
    </w:pPr>
  </w:style>
  <w:style w:type="paragraph" w:styleId="71">
    <w:name w:val="toc 7"/>
    <w:basedOn w:val="a"/>
    <w:uiPriority w:val="39"/>
    <w:unhideWhenUsed/>
    <w:pPr>
      <w:spacing w:after="57"/>
      <w:ind w:left="1701"/>
    </w:pPr>
  </w:style>
  <w:style w:type="paragraph" w:styleId="81">
    <w:name w:val="toc 8"/>
    <w:basedOn w:val="a"/>
    <w:uiPriority w:val="39"/>
    <w:unhideWhenUsed/>
    <w:pPr>
      <w:spacing w:after="57"/>
      <w:ind w:left="1984"/>
    </w:pPr>
  </w:style>
  <w:style w:type="paragraph" w:styleId="91">
    <w:name w:val="toc 9"/>
    <w:basedOn w:val="a"/>
    <w:uiPriority w:val="39"/>
    <w:unhideWhenUsed/>
    <w:pPr>
      <w:spacing w:after="57"/>
      <w:ind w:left="2268"/>
    </w:pPr>
  </w:style>
  <w:style w:type="paragraph" w:styleId="afff6">
    <w:name w:val="TOC Heading"/>
    <w:basedOn w:val="1"/>
    <w:uiPriority w:val="39"/>
    <w:unhideWhenUsed/>
    <w:qFormat/>
    <w:pPr>
      <w:keepLines/>
      <w:numPr>
        <w:numId w:val="0"/>
      </w:numPr>
      <w:spacing w:before="480" w:line="276" w:lineRule="auto"/>
      <w:jc w:val="left"/>
      <w:outlineLvl w:val="9"/>
    </w:pPr>
    <w:rPr>
      <w:rFonts w:ascii="Cambria" w:hAnsi="Cambria" w:cs="Cambria"/>
      <w:b/>
      <w:bCs/>
      <w:color w:val="365F91"/>
      <w:sz w:val="28"/>
      <w:szCs w:val="28"/>
    </w:rPr>
  </w:style>
  <w:style w:type="paragraph" w:styleId="afff7">
    <w:name w:val="table of figures"/>
    <w:basedOn w:val="a"/>
    <w:uiPriority w:val="99"/>
    <w:unhideWhenUsed/>
    <w:qFormat/>
  </w:style>
  <w:style w:type="paragraph" w:styleId="29">
    <w:name w:val="Body Text 2"/>
    <w:basedOn w:val="a"/>
    <w:qFormat/>
    <w:rPr>
      <w:b/>
      <w:bCs/>
    </w:rPr>
  </w:style>
  <w:style w:type="paragraph" w:styleId="35">
    <w:name w:val="Body Text 3"/>
    <w:basedOn w:val="a"/>
    <w:qFormat/>
    <w:pPr>
      <w:jc w:val="both"/>
    </w:pPr>
    <w:rPr>
      <w:sz w:val="30"/>
    </w:rPr>
  </w:style>
  <w:style w:type="paragraph" w:styleId="afff8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qFormat/>
    <w:pPr>
      <w:widowControl w:val="0"/>
      <w:ind w:firstLine="720"/>
    </w:pPr>
    <w:rPr>
      <w:rFonts w:ascii="Arial" w:eastAsia="Times New Roman" w:hAnsi="Arial" w:cs="Arial"/>
      <w:lang w:bidi="ar-SA"/>
    </w:rPr>
  </w:style>
  <w:style w:type="paragraph" w:styleId="afff9">
    <w:name w:val="Normal (Web)"/>
    <w:basedOn w:val="a"/>
    <w:qFormat/>
    <w:pPr>
      <w:spacing w:before="100" w:after="119"/>
    </w:pPr>
  </w:style>
  <w:style w:type="paragraph" w:customStyle="1" w:styleId="Standard">
    <w:name w:val="Standard"/>
    <w:qFormat/>
    <w:pPr>
      <w:widowControl w:val="0"/>
    </w:pPr>
    <w:rPr>
      <w:rFonts w:eastAsia="Andale Sans UI" w:cs="Tahoma"/>
      <w:sz w:val="24"/>
      <w:szCs w:val="24"/>
      <w:lang w:val="de-DE" w:eastAsia="ja-JP" w:bidi="fa-IR"/>
    </w:rPr>
  </w:style>
  <w:style w:type="paragraph" w:customStyle="1" w:styleId="afffa">
    <w:name w:val="Содержимое таблицы"/>
    <w:basedOn w:val="a"/>
    <w:qFormat/>
    <w:pPr>
      <w:widowControl w:val="0"/>
      <w:suppressLineNumbers/>
    </w:pPr>
    <w:rPr>
      <w:rFonts w:eastAsia="Andale Sans UI"/>
      <w:lang w:val="en-US"/>
    </w:rPr>
  </w:style>
  <w:style w:type="paragraph" w:customStyle="1" w:styleId="2a">
    <w:name w:val="Основной текст (2)"/>
    <w:basedOn w:val="a"/>
    <w:qFormat/>
    <w:pPr>
      <w:widowControl w:val="0"/>
      <w:shd w:val="clear" w:color="auto" w:fill="FFFFFF"/>
      <w:spacing w:after="300" w:line="317" w:lineRule="exact"/>
      <w:jc w:val="center"/>
    </w:pPr>
    <w:rPr>
      <w:b/>
      <w:bCs/>
      <w:sz w:val="28"/>
      <w:szCs w:val="28"/>
    </w:rPr>
  </w:style>
  <w:style w:type="paragraph" w:customStyle="1" w:styleId="2b">
    <w:name w:val="Основной текст2"/>
    <w:basedOn w:val="a"/>
    <w:qFormat/>
    <w:pPr>
      <w:widowControl w:val="0"/>
      <w:shd w:val="clear" w:color="auto" w:fill="FFFFFF"/>
      <w:spacing w:before="300" w:after="300" w:line="322" w:lineRule="exact"/>
      <w:ind w:firstLine="720"/>
      <w:jc w:val="both"/>
    </w:pPr>
    <w:rPr>
      <w:sz w:val="29"/>
      <w:szCs w:val="29"/>
    </w:rPr>
  </w:style>
  <w:style w:type="paragraph" w:customStyle="1" w:styleId="36">
    <w:name w:val="Основной текст (3)"/>
    <w:basedOn w:val="a"/>
    <w:qFormat/>
    <w:pPr>
      <w:widowControl w:val="0"/>
      <w:shd w:val="clear" w:color="auto" w:fill="FFFFFF"/>
      <w:spacing w:line="250" w:lineRule="exact"/>
      <w:jc w:val="right"/>
    </w:pPr>
    <w:rPr>
      <w:b/>
      <w:bCs/>
      <w:sz w:val="21"/>
      <w:szCs w:val="21"/>
    </w:rPr>
  </w:style>
  <w:style w:type="paragraph" w:customStyle="1" w:styleId="43">
    <w:name w:val="Основной текст (4)"/>
    <w:basedOn w:val="a"/>
    <w:qFormat/>
    <w:pPr>
      <w:widowControl w:val="0"/>
      <w:shd w:val="clear" w:color="auto" w:fill="FFFFFF"/>
      <w:spacing w:before="600" w:after="300" w:line="0" w:lineRule="atLeast"/>
      <w:jc w:val="center"/>
    </w:pPr>
    <w:rPr>
      <w:b/>
      <w:bCs/>
      <w:sz w:val="23"/>
      <w:szCs w:val="23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lang w:bidi="ar-SA"/>
    </w:rPr>
  </w:style>
  <w:style w:type="paragraph" w:customStyle="1" w:styleId="ConsPlusTitle">
    <w:name w:val="ConsPlusTitle"/>
    <w:qFormat/>
    <w:pPr>
      <w:widowControl w:val="0"/>
    </w:pPr>
    <w:rPr>
      <w:rFonts w:ascii="Arial" w:eastAsia="Times New Roman" w:hAnsi="Arial" w:cs="Arial"/>
      <w:b/>
      <w:bCs/>
      <w:lang w:bidi="ar-SA"/>
    </w:rPr>
  </w:style>
  <w:style w:type="paragraph" w:customStyle="1" w:styleId="ConsPlusCell0">
    <w:name w:val="ConsPlusCell"/>
    <w:qFormat/>
    <w:pPr>
      <w:widowControl w:val="0"/>
    </w:pPr>
    <w:rPr>
      <w:rFonts w:ascii="Arial" w:eastAsia="Times New Roman" w:hAnsi="Arial" w:cs="Arial"/>
      <w:lang w:bidi="ar-SA"/>
    </w:rPr>
  </w:style>
  <w:style w:type="paragraph" w:customStyle="1" w:styleId="ConsPlusDocList">
    <w:name w:val="ConsPlusDocList"/>
    <w:qFormat/>
    <w:pPr>
      <w:widowControl w:val="0"/>
    </w:pPr>
    <w:rPr>
      <w:rFonts w:ascii="Courier New" w:eastAsia="Times New Roman" w:hAnsi="Courier New" w:cs="Courier New"/>
      <w:lang w:bidi="ar-SA"/>
    </w:rPr>
  </w:style>
  <w:style w:type="paragraph" w:styleId="afffb">
    <w:name w:val="Body Text Indent"/>
    <w:basedOn w:val="a"/>
    <w:pPr>
      <w:ind w:firstLine="720"/>
      <w:jc w:val="both"/>
    </w:pPr>
    <w:rPr>
      <w:sz w:val="28"/>
    </w:rPr>
  </w:style>
  <w:style w:type="paragraph" w:customStyle="1" w:styleId="2c">
    <w:name w:val="Подпись к картинке (2)"/>
    <w:basedOn w:val="a"/>
    <w:qFormat/>
    <w:pPr>
      <w:widowControl w:val="0"/>
      <w:shd w:val="clear" w:color="auto" w:fill="FFFFFF"/>
      <w:spacing w:line="0" w:lineRule="atLeast"/>
    </w:pPr>
    <w:rPr>
      <w:b/>
      <w:bCs/>
      <w:sz w:val="27"/>
      <w:szCs w:val="27"/>
    </w:rPr>
  </w:style>
  <w:style w:type="paragraph" w:customStyle="1" w:styleId="2d">
    <w:name w:val="Заголовок №2"/>
    <w:basedOn w:val="a"/>
    <w:qFormat/>
    <w:pPr>
      <w:widowControl w:val="0"/>
      <w:shd w:val="clear" w:color="auto" w:fill="FFFFFF"/>
      <w:spacing w:after="300" w:line="322" w:lineRule="exact"/>
      <w:jc w:val="center"/>
      <w:outlineLvl w:val="1"/>
    </w:pPr>
    <w:rPr>
      <w:b/>
      <w:bCs/>
      <w:spacing w:val="20"/>
      <w:sz w:val="20"/>
      <w:szCs w:val="20"/>
    </w:rPr>
  </w:style>
  <w:style w:type="paragraph" w:customStyle="1" w:styleId="37">
    <w:name w:val="Основной текст3"/>
    <w:basedOn w:val="a"/>
    <w:qFormat/>
    <w:pPr>
      <w:widowControl w:val="0"/>
      <w:shd w:val="clear" w:color="auto" w:fill="FFFFFF"/>
      <w:spacing w:line="274" w:lineRule="exact"/>
      <w:ind w:firstLine="2240"/>
    </w:pPr>
    <w:rPr>
      <w:color w:val="000000"/>
      <w:spacing w:val="10"/>
      <w:sz w:val="22"/>
      <w:szCs w:val="22"/>
    </w:rPr>
  </w:style>
  <w:style w:type="paragraph" w:customStyle="1" w:styleId="2e">
    <w:name w:val="Название объекта2"/>
    <w:basedOn w:val="a"/>
    <w:qFormat/>
    <w:pPr>
      <w:spacing w:before="120" w:after="200" w:line="276" w:lineRule="auto"/>
      <w:jc w:val="center"/>
    </w:pPr>
    <w:rPr>
      <w:rFonts w:ascii="Calibri" w:hAnsi="Calibri" w:cs="Calibri"/>
      <w:sz w:val="36"/>
      <w:szCs w:val="22"/>
    </w:rPr>
  </w:style>
  <w:style w:type="paragraph" w:styleId="afffc">
    <w:name w:val="List Paragraph"/>
    <w:basedOn w:val="a"/>
    <w:qFormat/>
    <w:pPr>
      <w:ind w:left="720"/>
      <w:contextualSpacing/>
    </w:pPr>
  </w:style>
  <w:style w:type="paragraph" w:customStyle="1" w:styleId="western">
    <w:name w:val="western"/>
    <w:basedOn w:val="a"/>
    <w:qFormat/>
    <w:pPr>
      <w:spacing w:before="100" w:after="100"/>
    </w:pPr>
  </w:style>
  <w:style w:type="paragraph" w:styleId="2f">
    <w:name w:val="Body Text Indent 2"/>
    <w:basedOn w:val="a"/>
    <w:qFormat/>
    <w:pPr>
      <w:spacing w:after="120" w:line="480" w:lineRule="auto"/>
      <w:ind w:left="283"/>
    </w:pPr>
  </w:style>
  <w:style w:type="paragraph" w:customStyle="1" w:styleId="lst">
    <w:name w:val="lst"/>
    <w:basedOn w:val="a"/>
    <w:qFormat/>
    <w:pPr>
      <w:tabs>
        <w:tab w:val="num" w:pos="908"/>
      </w:tabs>
      <w:spacing w:line="360" w:lineRule="auto"/>
      <w:ind w:left="1" w:firstLine="709"/>
      <w:jc w:val="both"/>
    </w:pPr>
    <w:rPr>
      <w:sz w:val="26"/>
      <w:szCs w:val="20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Preformat">
    <w:name w:val="Preformat"/>
    <w:qFormat/>
    <w:pPr>
      <w:widowControl w:val="0"/>
    </w:pPr>
    <w:rPr>
      <w:rFonts w:ascii="Courier New" w:eastAsia="Times New Roman" w:hAnsi="Courier New" w:cs="Courier New"/>
      <w:lang w:bidi="ar-SA"/>
    </w:rPr>
  </w:style>
  <w:style w:type="paragraph" w:styleId="39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Normal">
    <w:name w:val="Normal Знак Знак Знак"/>
    <w:qFormat/>
    <w:rPr>
      <w:rFonts w:eastAsia="Times New Roman" w:cs="Times New Roman"/>
      <w:sz w:val="24"/>
      <w:szCs w:val="24"/>
      <w:lang w:bidi="ar-SA"/>
    </w:rPr>
  </w:style>
  <w:style w:type="paragraph" w:customStyle="1" w:styleId="a5c8b0e714da563fe90b98cef41456e9db9fe9049761426654245bb2dd862eecmsonormal">
    <w:name w:val="a5c8b0e714da563fe90b98cef41456e9db9fe9049761426654245bb2dd862eecmsonormal"/>
    <w:basedOn w:val="a"/>
    <w:qFormat/>
    <w:pPr>
      <w:spacing w:before="280" w:after="280"/>
    </w:pPr>
  </w:style>
  <w:style w:type="paragraph" w:customStyle="1" w:styleId="210">
    <w:name w:val="Основной текст с отступом 21"/>
    <w:basedOn w:val="a"/>
    <w:qFormat/>
    <w:pPr>
      <w:ind w:firstLine="540"/>
      <w:jc w:val="both"/>
    </w:pPr>
    <w:rPr>
      <w:rFonts w:eastAsia="Calibri" w:cs="Calibri"/>
    </w:rPr>
  </w:style>
  <w:style w:type="paragraph" w:customStyle="1" w:styleId="p13">
    <w:name w:val="p13"/>
    <w:basedOn w:val="a"/>
    <w:qFormat/>
    <w:pPr>
      <w:spacing w:before="100" w:after="100"/>
    </w:pPr>
  </w:style>
  <w:style w:type="paragraph" w:customStyle="1" w:styleId="Iniiaiieoaenoioaoa">
    <w:name w:val="Iniiaiie oaeno io?aoa"/>
    <w:qFormat/>
    <w:pPr>
      <w:widowControl w:val="0"/>
      <w:spacing w:line="240" w:lineRule="atLeast"/>
      <w:ind w:firstLine="720"/>
      <w:jc w:val="both"/>
    </w:pPr>
    <w:rPr>
      <w:rFonts w:eastAsia="Times New Roman" w:cs="Times New Roman"/>
      <w:sz w:val="24"/>
      <w:lang w:val="en-US" w:bidi="ar-SA"/>
    </w:rPr>
  </w:style>
  <w:style w:type="paragraph" w:customStyle="1" w:styleId="formattext">
    <w:name w:val="formattext"/>
    <w:basedOn w:val="a"/>
    <w:qFormat/>
    <w:pPr>
      <w:spacing w:before="100" w:after="100"/>
    </w:pPr>
  </w:style>
  <w:style w:type="paragraph" w:customStyle="1" w:styleId="afffd">
    <w:name w:val="Содержимое врезки"/>
    <w:basedOn w:val="a"/>
    <w:qFormat/>
  </w:style>
  <w:style w:type="paragraph" w:customStyle="1" w:styleId="Style12">
    <w:name w:val="Style12"/>
    <w:basedOn w:val="a"/>
    <w:qFormat/>
    <w:pPr>
      <w:widowControl w:val="0"/>
      <w:spacing w:line="278" w:lineRule="exact"/>
      <w:ind w:firstLine="720"/>
      <w:jc w:val="both"/>
    </w:pPr>
  </w:style>
  <w:style w:type="paragraph" w:customStyle="1" w:styleId="afffe">
    <w:name w:val="Заголовок статьи"/>
    <w:basedOn w:val="a"/>
    <w:qFormat/>
    <w:pPr>
      <w:widowControl w:val="0"/>
      <w:ind w:left="1612" w:hanging="892"/>
      <w:jc w:val="both"/>
    </w:pPr>
    <w:rPr>
      <w:rFonts w:ascii="Arial" w:hAnsi="Arial" w:cs="Arial"/>
    </w:rPr>
  </w:style>
  <w:style w:type="paragraph" w:customStyle="1" w:styleId="14127">
    <w:name w:val="Стиль 14 пт По ширине Первая строка:  127 см Междустр.интервал:..."/>
    <w:basedOn w:val="a"/>
    <w:qFormat/>
    <w:pPr>
      <w:spacing w:line="360" w:lineRule="auto"/>
      <w:ind w:firstLine="720"/>
      <w:jc w:val="both"/>
    </w:pPr>
    <w:rPr>
      <w:sz w:val="28"/>
      <w:szCs w:val="20"/>
    </w:rPr>
  </w:style>
  <w:style w:type="paragraph" w:styleId="affff">
    <w:name w:val="Document Map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WW-0">
    <w:name w:val="WW-Заголовок"/>
    <w:basedOn w:val="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19">
    <w:name w:val="Указатель1"/>
    <w:basedOn w:val="a"/>
    <w:qFormat/>
    <w:pPr>
      <w:suppressLineNumbers/>
    </w:pPr>
    <w:rPr>
      <w:rFonts w:cs="Mangal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Times New Roman" w:hAnsi="Arial" w:cs="Arial"/>
      <w:lang w:bidi="ar-SA"/>
    </w:rPr>
  </w:style>
  <w:style w:type="paragraph" w:customStyle="1" w:styleId="221">
    <w:name w:val="Основной текст с отступом 22"/>
    <w:basedOn w:val="a"/>
    <w:qFormat/>
    <w:pPr>
      <w:ind w:firstLine="540"/>
      <w:jc w:val="both"/>
    </w:pPr>
  </w:style>
  <w:style w:type="paragraph" w:customStyle="1" w:styleId="1a">
    <w:name w:val="Основной текст с отступом1"/>
    <w:basedOn w:val="a"/>
    <w:qFormat/>
    <w:pPr>
      <w:spacing w:after="120" w:line="480" w:lineRule="auto"/>
    </w:pPr>
  </w:style>
  <w:style w:type="paragraph" w:customStyle="1" w:styleId="211">
    <w:name w:val="Основной текст 21"/>
    <w:basedOn w:val="a"/>
    <w:qFormat/>
    <w:pPr>
      <w:spacing w:after="120" w:line="480" w:lineRule="auto"/>
    </w:p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affff0">
    <w:name w:val="Заголовок таблицы"/>
    <w:basedOn w:val="afffa"/>
    <w:qFormat/>
    <w:pPr>
      <w:widowControl/>
      <w:jc w:val="center"/>
    </w:pPr>
    <w:rPr>
      <w:rFonts w:eastAsia="Times New Roman"/>
      <w:b/>
      <w:bCs/>
      <w:lang w:val="ru-RU"/>
    </w:rPr>
  </w:style>
  <w:style w:type="paragraph" w:customStyle="1" w:styleId="pj">
    <w:name w:val="pj"/>
    <w:basedOn w:val="a"/>
    <w:qFormat/>
    <w:pPr>
      <w:spacing w:before="100" w:after="100"/>
    </w:pPr>
  </w:style>
  <w:style w:type="paragraph" w:customStyle="1" w:styleId="222">
    <w:name w:val="Заголовок №2 (2)"/>
    <w:basedOn w:val="a"/>
    <w:qFormat/>
    <w:pPr>
      <w:widowControl w:val="0"/>
      <w:shd w:val="clear" w:color="auto" w:fill="FFFFFF"/>
      <w:spacing w:after="120" w:line="0" w:lineRule="atLeast"/>
      <w:outlineLvl w:val="1"/>
    </w:pPr>
    <w:rPr>
      <w:rFonts w:ascii="Arial Narrow" w:eastAsia="Arial Narrow" w:hAnsi="Arial Narrow" w:cs="Arial Narrow"/>
      <w:b/>
      <w:bCs/>
      <w:sz w:val="26"/>
      <w:szCs w:val="26"/>
    </w:rPr>
  </w:style>
  <w:style w:type="paragraph" w:customStyle="1" w:styleId="s16">
    <w:name w:val="s_16"/>
    <w:basedOn w:val="a"/>
    <w:qFormat/>
    <w:pPr>
      <w:spacing w:before="100" w:after="100"/>
    </w:pPr>
  </w:style>
  <w:style w:type="paragraph" w:customStyle="1" w:styleId="s30">
    <w:name w:val="s_3"/>
    <w:basedOn w:val="a"/>
    <w:qFormat/>
    <w:pPr>
      <w:spacing w:before="100" w:after="100"/>
    </w:pPr>
  </w:style>
  <w:style w:type="paragraph" w:customStyle="1" w:styleId="s1">
    <w:name w:val="s_1"/>
    <w:basedOn w:val="a"/>
    <w:qFormat/>
    <w:pPr>
      <w:spacing w:before="100" w:after="100"/>
    </w:pPr>
  </w:style>
  <w:style w:type="paragraph" w:customStyle="1" w:styleId="ListParagraph1">
    <w:name w:val="List Paragraph1"/>
    <w:basedOn w:val="a"/>
    <w:qFormat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311">
    <w:name w:val="Заголовок №31"/>
    <w:qFormat/>
    <w:pPr>
      <w:shd w:val="clear" w:color="auto" w:fill="FFFFFF"/>
      <w:spacing w:before="240" w:after="360" w:line="240" w:lineRule="atLeast"/>
      <w:outlineLvl w:val="2"/>
    </w:pPr>
    <w:rPr>
      <w:rFonts w:eastAsia="Times New Roman" w:cs="Times New Roman"/>
      <w:b/>
      <w:bCs/>
      <w:sz w:val="23"/>
      <w:szCs w:val="23"/>
      <w:lang w:eastAsia="ru-RU" w:bidi="ar-SA"/>
    </w:rPr>
  </w:style>
  <w:style w:type="paragraph" w:customStyle="1" w:styleId="affff1">
    <w:name w:val="Прижатый влево"/>
    <w:basedOn w:val="a"/>
    <w:next w:val="a"/>
    <w:qFormat/>
  </w:style>
  <w:style w:type="paragraph" w:customStyle="1" w:styleId="affff2">
    <w:name w:val="Нормальный (таблица)"/>
    <w:basedOn w:val="a"/>
    <w:next w:val="a"/>
    <w:qFormat/>
  </w:style>
  <w:style w:type="paragraph" w:customStyle="1" w:styleId="affff3">
    <w:name w:val="Таблицы (моноширинный)"/>
    <w:basedOn w:val="a"/>
    <w:next w:val="a"/>
    <w:qFormat/>
    <w:rPr>
      <w:rFonts w:ascii="Courier New" w:hAnsi="Courier New"/>
    </w:rPr>
  </w:style>
  <w:style w:type="numbering" w:customStyle="1" w:styleId="affff4">
    <w:name w:val="Без списка"/>
    <w:uiPriority w:val="99"/>
    <w:semiHidden/>
    <w:unhideWhenUsed/>
    <w:qFormat/>
  </w:style>
  <w:style w:type="table" w:styleId="affff5">
    <w:name w:val="Table Grid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customStyle="1" w:styleId="PlainTable2">
    <w:name w:val="Plain Table 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ahoma" w:hAnsi="Times New Roman" w:cs="Noto Sans Devanagari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szCs w:val="24"/>
      <w:lang w:bidi="ar-SA"/>
    </w:rPr>
  </w:style>
  <w:style w:type="paragraph" w:styleId="1">
    <w:name w:val="heading 1"/>
    <w:basedOn w:val="a"/>
    <w:uiPriority w:val="9"/>
    <w:qFormat/>
    <w:pPr>
      <w:keepNext/>
      <w:numPr>
        <w:numId w:val="1"/>
      </w:numPr>
      <w:jc w:val="center"/>
      <w:outlineLvl w:val="0"/>
    </w:pPr>
    <w:rPr>
      <w:sz w:val="36"/>
    </w:rPr>
  </w:style>
  <w:style w:type="paragraph" w:styleId="2">
    <w:name w:val="heading 2"/>
    <w:basedOn w:val="a"/>
    <w:uiPriority w:val="9"/>
    <w:unhideWhenUsed/>
    <w:qFormat/>
    <w:pPr>
      <w:keepNext/>
      <w:numPr>
        <w:ilvl w:val="1"/>
        <w:numId w:val="1"/>
      </w:numPr>
      <w:jc w:val="center"/>
      <w:outlineLvl w:val="1"/>
    </w:pPr>
    <w:rPr>
      <w:b/>
      <w:bCs/>
      <w:sz w:val="26"/>
    </w:rPr>
  </w:style>
  <w:style w:type="paragraph" w:styleId="3">
    <w:name w:val="heading 3"/>
    <w:basedOn w:val="a"/>
    <w:uiPriority w:val="9"/>
    <w:unhideWhenUsed/>
    <w:qFormat/>
    <w:pPr>
      <w:keepNext/>
      <w:numPr>
        <w:ilvl w:val="2"/>
        <w:numId w:val="1"/>
      </w:numPr>
      <w:jc w:val="both"/>
      <w:outlineLvl w:val="2"/>
    </w:pPr>
    <w:rPr>
      <w:b/>
      <w:bCs/>
      <w:sz w:val="26"/>
    </w:rPr>
  </w:style>
  <w:style w:type="paragraph" w:styleId="4">
    <w:name w:val="heading 4"/>
    <w:basedOn w:val="a"/>
    <w:uiPriority w:val="9"/>
    <w:unhideWhenUsed/>
    <w:qFormat/>
    <w:pPr>
      <w:keepNext/>
      <w:numPr>
        <w:ilvl w:val="3"/>
        <w:numId w:val="1"/>
      </w:numPr>
      <w:jc w:val="both"/>
      <w:outlineLvl w:val="3"/>
    </w:pPr>
    <w:rPr>
      <w:b/>
      <w:bCs/>
    </w:rPr>
  </w:style>
  <w:style w:type="paragraph" w:styleId="5">
    <w:name w:val="heading 5"/>
    <w:basedOn w:val="a"/>
    <w:uiPriority w:val="9"/>
    <w:unhideWhenUsed/>
    <w:qFormat/>
    <w:pPr>
      <w:keepNext/>
      <w:numPr>
        <w:ilvl w:val="4"/>
        <w:numId w:val="1"/>
      </w:numPr>
      <w:outlineLvl w:val="4"/>
    </w:pPr>
    <w:rPr>
      <w:b/>
      <w:bCs/>
      <w:sz w:val="26"/>
    </w:rPr>
  </w:style>
  <w:style w:type="paragraph" w:styleId="6">
    <w:name w:val="heading 6"/>
    <w:basedOn w:val="a"/>
    <w:uiPriority w:val="9"/>
    <w:unhideWhenUsed/>
    <w:qFormat/>
    <w:pPr>
      <w:keepNext/>
      <w:numPr>
        <w:ilvl w:val="5"/>
        <w:numId w:val="1"/>
      </w:numPr>
      <w:jc w:val="center"/>
      <w:outlineLvl w:val="5"/>
    </w:pPr>
    <w:rPr>
      <w:szCs w:val="20"/>
    </w:rPr>
  </w:style>
  <w:style w:type="paragraph" w:styleId="7">
    <w:name w:val="heading 7"/>
    <w:basedOn w:val="a"/>
    <w:uiPriority w:val="9"/>
    <w:unhideWhenUsed/>
    <w:qFormat/>
    <w:pPr>
      <w:keepNext/>
      <w:keepLines/>
      <w:numPr>
        <w:ilvl w:val="6"/>
        <w:numId w:val="1"/>
      </w:numPr>
      <w:spacing w:before="200" w:line="276" w:lineRule="auto"/>
      <w:outlineLvl w:val="6"/>
    </w:pPr>
    <w:rPr>
      <w:rFonts w:ascii="Cambria" w:hAnsi="Cambria" w:cs="Cambria"/>
      <w:i/>
      <w:iCs/>
      <w:color w:val="404040"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numPr>
        <w:ilvl w:val="7"/>
        <w:numId w:val="1"/>
      </w:numPr>
      <w:jc w:val="center"/>
      <w:outlineLvl w:val="7"/>
    </w:pPr>
    <w:rPr>
      <w:b/>
      <w:bCs/>
      <w:sz w:val="32"/>
    </w:rPr>
  </w:style>
  <w:style w:type="paragraph" w:styleId="9">
    <w:name w:val="heading 9"/>
    <w:basedOn w:val="a"/>
    <w:uiPriority w:val="9"/>
    <w:unhideWhenUsed/>
    <w:qFormat/>
    <w:pPr>
      <w:keepNext/>
      <w:keepLines/>
      <w:numPr>
        <w:ilvl w:val="8"/>
        <w:numId w:val="1"/>
      </w:numPr>
      <w:spacing w:before="200" w:line="276" w:lineRule="auto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Pr>
      <w:rFonts w:cs="Times New Roman"/>
      <w:color w:val="0000FF"/>
      <w:u w:val="single"/>
    </w:rPr>
  </w:style>
  <w:style w:type="character" w:customStyle="1" w:styleId="a3">
    <w:name w:val="Символ сноски"/>
    <w:basedOn w:val="a0"/>
    <w:qFormat/>
    <w:rPr>
      <w:vertAlign w:val="superscript"/>
    </w:rPr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a5">
    <w:name w:val="Символ концевой сноски"/>
    <w:basedOn w:val="a0"/>
    <w:qFormat/>
    <w:rPr>
      <w:vertAlign w:val="superscript"/>
    </w:rPr>
  </w:style>
  <w:style w:type="character" w:customStyle="1" w:styleId="a6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WW8Num2z0">
    <w:name w:val="WW8Num2z0"/>
    <w:qFormat/>
    <w:rPr>
      <w:rFonts w:cs="Times New Roman"/>
    </w:rPr>
  </w:style>
  <w:style w:type="character" w:customStyle="1" w:styleId="WW8Num1z0">
    <w:name w:val="WW8Num1z0"/>
    <w:qFormat/>
    <w:rPr>
      <w:sz w:val="27"/>
      <w:szCs w:val="27"/>
    </w:rPr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cs="Times New Roman"/>
    </w:rPr>
  </w:style>
  <w:style w:type="character" w:customStyle="1" w:styleId="WW8Num6z0">
    <w:name w:val="WW8Num6z0"/>
    <w:qFormat/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10">
    <w:name w:val="Заголовок 1 Знак"/>
    <w:qFormat/>
    <w:rPr>
      <w:sz w:val="36"/>
      <w:szCs w:val="24"/>
    </w:rPr>
  </w:style>
  <w:style w:type="character" w:customStyle="1" w:styleId="20">
    <w:name w:val="Заголовок 2 Знак"/>
    <w:qFormat/>
    <w:rPr>
      <w:b/>
      <w:bCs/>
      <w:sz w:val="26"/>
      <w:szCs w:val="24"/>
    </w:rPr>
  </w:style>
  <w:style w:type="character" w:customStyle="1" w:styleId="30">
    <w:name w:val="Заголовок 3 Знак"/>
    <w:qFormat/>
    <w:rPr>
      <w:b/>
      <w:bCs/>
      <w:sz w:val="26"/>
      <w:szCs w:val="24"/>
    </w:rPr>
  </w:style>
  <w:style w:type="character" w:customStyle="1" w:styleId="40">
    <w:name w:val="Заголовок 4 Знак"/>
    <w:qFormat/>
    <w:rPr>
      <w:b/>
      <w:bCs/>
      <w:sz w:val="24"/>
      <w:szCs w:val="24"/>
    </w:rPr>
  </w:style>
  <w:style w:type="character" w:customStyle="1" w:styleId="50">
    <w:name w:val="Заголовок 5 Знак"/>
    <w:qFormat/>
    <w:rPr>
      <w:b/>
      <w:bCs/>
      <w:sz w:val="26"/>
      <w:szCs w:val="24"/>
    </w:rPr>
  </w:style>
  <w:style w:type="character" w:customStyle="1" w:styleId="60">
    <w:name w:val="Заголовок 6 Знак"/>
    <w:qFormat/>
    <w:rPr>
      <w:sz w:val="24"/>
    </w:rPr>
  </w:style>
  <w:style w:type="character" w:customStyle="1" w:styleId="70">
    <w:name w:val="Заголовок 7 Знак"/>
    <w:qFormat/>
    <w:rPr>
      <w:rFonts w:ascii="Cambria" w:hAnsi="Cambria" w:cs="Cambria"/>
      <w:i/>
      <w:iCs/>
      <w:color w:val="404040"/>
      <w:sz w:val="22"/>
      <w:szCs w:val="22"/>
    </w:rPr>
  </w:style>
  <w:style w:type="character" w:customStyle="1" w:styleId="80">
    <w:name w:val="Заголовок 8 Знак"/>
    <w:qFormat/>
    <w:rPr>
      <w:b/>
      <w:bCs/>
      <w:sz w:val="32"/>
      <w:szCs w:val="24"/>
    </w:rPr>
  </w:style>
  <w:style w:type="character" w:customStyle="1" w:styleId="90">
    <w:name w:val="Заголовок 9 Знак"/>
    <w:qFormat/>
    <w:rPr>
      <w:rFonts w:ascii="Cambria" w:hAnsi="Cambria" w:cs="Cambria"/>
      <w:i/>
      <w:iCs/>
      <w:color w:val="404040"/>
    </w:rPr>
  </w:style>
  <w:style w:type="character" w:customStyle="1" w:styleId="11">
    <w:name w:val="Основной текст Знак1"/>
    <w:qFormat/>
    <w:rPr>
      <w:sz w:val="26"/>
      <w:szCs w:val="24"/>
    </w:rPr>
  </w:style>
  <w:style w:type="character" w:customStyle="1" w:styleId="21">
    <w:name w:val="Основной текст 2 Знак"/>
    <w:qFormat/>
    <w:rPr>
      <w:b/>
      <w:bCs/>
      <w:sz w:val="24"/>
      <w:szCs w:val="24"/>
    </w:rPr>
  </w:style>
  <w:style w:type="character" w:customStyle="1" w:styleId="31">
    <w:name w:val="Основной текст 3 Знак"/>
    <w:qFormat/>
    <w:rPr>
      <w:sz w:val="30"/>
      <w:szCs w:val="24"/>
    </w:rPr>
  </w:style>
  <w:style w:type="character" w:customStyle="1" w:styleId="a7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ConsPlusNormal">
    <w:name w:val="ConsPlusNormal Знак"/>
    <w:qFormat/>
    <w:rPr>
      <w:rFonts w:ascii="Arial" w:hAnsi="Arial" w:cs="Arial"/>
    </w:rPr>
  </w:style>
  <w:style w:type="character" w:customStyle="1" w:styleId="12">
    <w:name w:val="Заголовок №1_"/>
    <w:qFormat/>
    <w:rPr>
      <w:b/>
      <w:bCs/>
      <w:sz w:val="26"/>
      <w:szCs w:val="26"/>
      <w:shd w:val="clear" w:color="auto" w:fill="FFFFFF"/>
    </w:rPr>
  </w:style>
  <w:style w:type="character" w:customStyle="1" w:styleId="13">
    <w:name w:val="Заголовок №1"/>
    <w:qFormat/>
  </w:style>
  <w:style w:type="character" w:customStyle="1" w:styleId="a8">
    <w:name w:val="Основной текст + Полужирный"/>
    <w:qFormat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2">
    <w:name w:val="Основной текст (2)_"/>
    <w:qFormat/>
    <w:rPr>
      <w:b/>
      <w:bCs/>
      <w:sz w:val="28"/>
      <w:szCs w:val="28"/>
      <w:shd w:val="clear" w:color="auto" w:fill="FFFFFF"/>
    </w:rPr>
  </w:style>
  <w:style w:type="character" w:customStyle="1" w:styleId="a9">
    <w:name w:val="Основной текст_"/>
    <w:qFormat/>
    <w:rPr>
      <w:sz w:val="29"/>
      <w:szCs w:val="29"/>
      <w:shd w:val="clear" w:color="auto" w:fill="FFFFFF"/>
    </w:rPr>
  </w:style>
  <w:style w:type="character" w:customStyle="1" w:styleId="14pt">
    <w:name w:val="Основной текст + 14 pt;Полужирный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position w:val="0"/>
      <w:sz w:val="28"/>
      <w:szCs w:val="28"/>
      <w:u w:val="none"/>
      <w:vertAlign w:val="baseline"/>
      <w:lang w:val="ru-RU"/>
    </w:rPr>
  </w:style>
  <w:style w:type="character" w:customStyle="1" w:styleId="14">
    <w:name w:val="Основной текст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/>
      <w:color w:val="000000"/>
      <w:spacing w:val="0"/>
      <w:position w:val="0"/>
      <w:sz w:val="29"/>
      <w:szCs w:val="29"/>
      <w:u w:val="none"/>
      <w:vertAlign w:val="baseline"/>
      <w:lang w:val="en-US"/>
    </w:rPr>
  </w:style>
  <w:style w:type="character" w:customStyle="1" w:styleId="15pt-1pt">
    <w:name w:val="Основной текст + 15 pt;Полужирный;Курсив;Интервал -1 pt"/>
    <w:qFormat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-20"/>
      <w:position w:val="0"/>
      <w:sz w:val="30"/>
      <w:szCs w:val="30"/>
      <w:u w:val="none"/>
      <w:vertAlign w:val="baseline"/>
      <w:lang w:val="ru-RU"/>
    </w:rPr>
  </w:style>
  <w:style w:type="character" w:customStyle="1" w:styleId="Exact">
    <w:name w:val="Основной текст Exac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-2"/>
      <w:sz w:val="26"/>
      <w:szCs w:val="26"/>
      <w:u w:val="none"/>
    </w:rPr>
  </w:style>
  <w:style w:type="character" w:customStyle="1" w:styleId="0ptExact">
    <w:name w:val="Основной текст + Курсив;Интервал 0 pt Exact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-4"/>
      <w:sz w:val="26"/>
      <w:szCs w:val="26"/>
      <w:u w:val="none"/>
    </w:rPr>
  </w:style>
  <w:style w:type="character" w:customStyle="1" w:styleId="32">
    <w:name w:val="Основной текст (3)_"/>
    <w:qFormat/>
    <w:rPr>
      <w:b/>
      <w:bCs/>
      <w:sz w:val="21"/>
      <w:szCs w:val="21"/>
      <w:shd w:val="clear" w:color="auto" w:fill="FFFFFF"/>
    </w:rPr>
  </w:style>
  <w:style w:type="character" w:customStyle="1" w:styleId="31pt">
    <w:name w:val="Основной текст (3) + Интервал 1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20"/>
      <w:position w:val="0"/>
      <w:sz w:val="21"/>
      <w:szCs w:val="21"/>
      <w:u w:val="none"/>
      <w:vertAlign w:val="baseline"/>
      <w:lang w:val="ru-RU"/>
    </w:rPr>
  </w:style>
  <w:style w:type="character" w:customStyle="1" w:styleId="41">
    <w:name w:val="Основной текст (4)_"/>
    <w:qFormat/>
    <w:rPr>
      <w:b/>
      <w:bCs/>
      <w:sz w:val="23"/>
      <w:szCs w:val="23"/>
      <w:shd w:val="clear" w:color="auto" w:fill="FFFFFF"/>
    </w:rPr>
  </w:style>
  <w:style w:type="character" w:customStyle="1" w:styleId="23pt">
    <w:name w:val="Основной текст (2) + Интервал 3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60"/>
      <w:position w:val="0"/>
      <w:sz w:val="28"/>
      <w:szCs w:val="28"/>
      <w:u w:val="none"/>
      <w:vertAlign w:val="baseline"/>
      <w:lang w:val="ru-RU"/>
    </w:rPr>
  </w:style>
  <w:style w:type="character" w:customStyle="1" w:styleId="aa">
    <w:name w:val="Основной текст + Курсив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position w:val="0"/>
      <w:sz w:val="28"/>
      <w:szCs w:val="28"/>
      <w:u w:val="none"/>
      <w:vertAlign w:val="baseline"/>
      <w:lang w:val="ru-RU"/>
    </w:rPr>
  </w:style>
  <w:style w:type="character" w:customStyle="1" w:styleId="13pt">
    <w:name w:val="Основной текст + 13 pt;Полужирный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position w:val="0"/>
      <w:sz w:val="26"/>
      <w:szCs w:val="26"/>
      <w:u w:val="none"/>
      <w:vertAlign w:val="baseline"/>
      <w:lang w:val="ru-RU"/>
    </w:rPr>
  </w:style>
  <w:style w:type="character" w:customStyle="1" w:styleId="125pt">
    <w:name w:val="Основной текст + 12;5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position w:val="0"/>
      <w:sz w:val="25"/>
      <w:szCs w:val="25"/>
      <w:u w:val="none"/>
      <w:vertAlign w:val="baseline"/>
      <w:lang w:val="ru-RU"/>
    </w:rPr>
  </w:style>
  <w:style w:type="character" w:customStyle="1" w:styleId="ab">
    <w:name w:val="Основной текст Знак"/>
    <w:qFormat/>
    <w:rPr>
      <w:sz w:val="24"/>
      <w:szCs w:val="24"/>
    </w:rPr>
  </w:style>
  <w:style w:type="character" w:customStyle="1" w:styleId="ConsPlusCell">
    <w:name w:val="ConsPlusCell Знак"/>
    <w:qFormat/>
    <w:rPr>
      <w:rFonts w:ascii="Arial" w:hAnsi="Arial" w:cs="Aria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ac">
    <w:name w:val="Основной текст с отступом Знак"/>
    <w:qFormat/>
    <w:rPr>
      <w:sz w:val="28"/>
      <w:szCs w:val="24"/>
    </w:rPr>
  </w:style>
  <w:style w:type="character" w:customStyle="1" w:styleId="5Exact">
    <w:name w:val="Основной текст (5) Exact"/>
    <w:qFormat/>
    <w:rPr>
      <w:rFonts w:ascii="Batang" w:eastAsia="Batang" w:hAnsi="Batang" w:cs="Batang"/>
      <w:sz w:val="22"/>
      <w:szCs w:val="22"/>
      <w:shd w:val="clear" w:color="auto" w:fill="FFFFFF"/>
    </w:rPr>
  </w:style>
  <w:style w:type="character" w:customStyle="1" w:styleId="0pt">
    <w:name w:val="Основной текст + Курсив;Интервал 0 pt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position w:val="0"/>
      <w:sz w:val="25"/>
      <w:szCs w:val="25"/>
      <w:u w:val="none"/>
      <w:vertAlign w:val="baseline"/>
      <w:lang w:val="ru-RU"/>
    </w:rPr>
  </w:style>
  <w:style w:type="character" w:customStyle="1" w:styleId="22pt">
    <w:name w:val="Основной текст (2) + Интервал 2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50"/>
      <w:position w:val="0"/>
      <w:sz w:val="26"/>
      <w:szCs w:val="26"/>
      <w:u w:val="none"/>
      <w:vertAlign w:val="baseline"/>
      <w:lang w:val="ru-RU"/>
    </w:rPr>
  </w:style>
  <w:style w:type="character" w:customStyle="1" w:styleId="23">
    <w:name w:val="Подпись к картинке (2)_"/>
    <w:qFormat/>
    <w:rPr>
      <w:b/>
      <w:bCs/>
      <w:sz w:val="27"/>
      <w:szCs w:val="27"/>
      <w:shd w:val="clear" w:color="auto" w:fill="FFFFFF"/>
    </w:rPr>
  </w:style>
  <w:style w:type="character" w:customStyle="1" w:styleId="ad">
    <w:name w:val="Подпись к картинке_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7"/>
      <w:szCs w:val="27"/>
      <w:u w:val="none"/>
    </w:rPr>
  </w:style>
  <w:style w:type="character" w:customStyle="1" w:styleId="ae">
    <w:name w:val="Подпись к картинке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position w:val="0"/>
      <w:sz w:val="27"/>
      <w:szCs w:val="27"/>
      <w:u w:val="single"/>
      <w:vertAlign w:val="baseline"/>
      <w:lang w:val="ru-RU"/>
    </w:rPr>
  </w:style>
  <w:style w:type="character" w:customStyle="1" w:styleId="2Exact">
    <w:name w:val="Основной текст (2) Exac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-5"/>
      <w:sz w:val="21"/>
      <w:szCs w:val="21"/>
      <w:u w:val="none"/>
    </w:rPr>
  </w:style>
  <w:style w:type="character" w:customStyle="1" w:styleId="43pt">
    <w:name w:val="Основной текст (4) + Интервал 3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70"/>
      <w:position w:val="0"/>
      <w:sz w:val="27"/>
      <w:szCs w:val="27"/>
      <w:u w:val="none"/>
      <w:vertAlign w:val="baseline"/>
      <w:lang w:val="ru-RU"/>
    </w:rPr>
  </w:style>
  <w:style w:type="character" w:customStyle="1" w:styleId="33pt">
    <w:name w:val="Основной текст (3) + Интервал 3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70"/>
      <w:position w:val="0"/>
      <w:sz w:val="27"/>
      <w:szCs w:val="27"/>
      <w:u w:val="none"/>
      <w:vertAlign w:val="baseline"/>
      <w:lang w:val="ru-RU"/>
    </w:rPr>
  </w:style>
  <w:style w:type="character" w:customStyle="1" w:styleId="3pt">
    <w:name w:val="Основной текст + Интервал 3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70"/>
      <w:position w:val="0"/>
      <w:sz w:val="26"/>
      <w:szCs w:val="26"/>
      <w:u w:val="none"/>
      <w:vertAlign w:val="baseline"/>
      <w:lang w:val="ru-RU"/>
    </w:rPr>
  </w:style>
  <w:style w:type="character" w:customStyle="1" w:styleId="11pt">
    <w:name w:val="Основной текст + 11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position w:val="0"/>
      <w:sz w:val="22"/>
      <w:szCs w:val="22"/>
      <w:u w:val="none"/>
      <w:vertAlign w:val="baseline"/>
      <w:lang w:val="ru-RU"/>
    </w:rPr>
  </w:style>
  <w:style w:type="character" w:customStyle="1" w:styleId="135pt">
    <w:name w:val="Основной текст + 13;5 pt;Полужирный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position w:val="0"/>
      <w:sz w:val="27"/>
      <w:szCs w:val="27"/>
      <w:u w:val="none"/>
      <w:vertAlign w:val="baseline"/>
      <w:lang w:val="ru-RU"/>
    </w:rPr>
  </w:style>
  <w:style w:type="character" w:customStyle="1" w:styleId="2pt">
    <w:name w:val="Основной текст + Интервал 2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50"/>
      <w:position w:val="0"/>
      <w:sz w:val="25"/>
      <w:szCs w:val="25"/>
      <w:u w:val="none"/>
      <w:vertAlign w:val="baseline"/>
      <w:lang w:val="ru-RU"/>
    </w:rPr>
  </w:style>
  <w:style w:type="character" w:customStyle="1" w:styleId="385pt">
    <w:name w:val="Основной текст (3) + 8;5 pt;Курсив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position w:val="0"/>
      <w:sz w:val="17"/>
      <w:szCs w:val="17"/>
      <w:u w:val="none"/>
      <w:vertAlign w:val="baseline"/>
      <w:lang w:val="ru-RU"/>
    </w:rPr>
  </w:style>
  <w:style w:type="character" w:customStyle="1" w:styleId="115pt0pt">
    <w:name w:val="Основной текст + 11;5 pt;Интервал 0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position w:val="0"/>
      <w:sz w:val="23"/>
      <w:szCs w:val="23"/>
      <w:u w:val="none"/>
      <w:vertAlign w:val="baseline"/>
    </w:rPr>
  </w:style>
  <w:style w:type="character" w:customStyle="1" w:styleId="10pt">
    <w:name w:val="Основной текст + 10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0"/>
      <w:position w:val="0"/>
      <w:sz w:val="20"/>
      <w:szCs w:val="20"/>
      <w:u w:val="none"/>
      <w:vertAlign w:val="baseline"/>
      <w:lang w:val="ru-RU"/>
    </w:rPr>
  </w:style>
  <w:style w:type="character" w:customStyle="1" w:styleId="af">
    <w:name w:val="Сноска_"/>
    <w:qFormat/>
    <w:rPr>
      <w:spacing w:val="10"/>
      <w:sz w:val="22"/>
      <w:szCs w:val="22"/>
      <w:shd w:val="clear" w:color="auto" w:fill="FFFFFF"/>
    </w:rPr>
  </w:style>
  <w:style w:type="character" w:customStyle="1" w:styleId="24">
    <w:name w:val="Заголовок №2_"/>
    <w:qFormat/>
    <w:rPr>
      <w:b/>
      <w:bCs/>
      <w:spacing w:val="20"/>
      <w:shd w:val="clear" w:color="auto" w:fill="FFFFFF"/>
    </w:rPr>
  </w:style>
  <w:style w:type="character" w:customStyle="1" w:styleId="12pt1pt">
    <w:name w:val="Основной текст + 12 pt;Полужирный;Интервал 1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20"/>
      <w:position w:val="0"/>
      <w:sz w:val="24"/>
      <w:szCs w:val="24"/>
      <w:u w:val="none"/>
      <w:vertAlign w:val="baseline"/>
      <w:lang w:val="ru-RU"/>
    </w:rPr>
  </w:style>
  <w:style w:type="character" w:customStyle="1" w:styleId="10pt0pt">
    <w:name w:val="Основной текст + 10 pt;Интервал 0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position w:val="0"/>
      <w:sz w:val="20"/>
      <w:szCs w:val="20"/>
      <w:u w:val="none"/>
      <w:vertAlign w:val="baseline"/>
      <w:lang w:val="ru-RU"/>
    </w:rPr>
  </w:style>
  <w:style w:type="character" w:customStyle="1" w:styleId="8pt1pt">
    <w:name w:val="Основной текст + 8 pt;Интервал 1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20"/>
      <w:position w:val="0"/>
      <w:sz w:val="16"/>
      <w:szCs w:val="16"/>
      <w:u w:val="none"/>
      <w:vertAlign w:val="baseline"/>
      <w:lang w:val="ru-RU"/>
    </w:rPr>
  </w:style>
  <w:style w:type="character" w:customStyle="1" w:styleId="8pt2pt">
    <w:name w:val="Основной текст + 8 pt;Интервал 2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40"/>
      <w:position w:val="0"/>
      <w:sz w:val="16"/>
      <w:szCs w:val="16"/>
      <w:u w:val="none"/>
      <w:vertAlign w:val="baseline"/>
      <w:lang w:val="ru-RU"/>
    </w:rPr>
  </w:style>
  <w:style w:type="character" w:customStyle="1" w:styleId="4pt0pt">
    <w:name w:val="Основной текст + 4 pt;Курсив;Интервал 0 pt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position w:val="0"/>
      <w:sz w:val="8"/>
      <w:szCs w:val="8"/>
      <w:u w:val="none"/>
      <w:vertAlign w:val="baseline"/>
    </w:rPr>
  </w:style>
  <w:style w:type="character" w:customStyle="1" w:styleId="4pt2pt">
    <w:name w:val="Основной текст + 4 pt;Интервал 2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50"/>
      <w:position w:val="0"/>
      <w:sz w:val="8"/>
      <w:szCs w:val="8"/>
      <w:u w:val="none"/>
      <w:vertAlign w:val="baseline"/>
      <w:lang w:val="ru-RU"/>
    </w:rPr>
  </w:style>
  <w:style w:type="character" w:customStyle="1" w:styleId="65pt0pt">
    <w:name w:val="Основной текст + 6;5 pt;Интервал 0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position w:val="0"/>
      <w:sz w:val="13"/>
      <w:szCs w:val="13"/>
      <w:u w:val="none"/>
      <w:vertAlign w:val="baseline"/>
      <w:lang w:val="en-US"/>
    </w:rPr>
  </w:style>
  <w:style w:type="character" w:customStyle="1" w:styleId="Candara7pt0pt">
    <w:name w:val="Основной текст + Candara;7 pt;Полужирный;Интервал 0 pt"/>
    <w:qFormat/>
    <w:rPr>
      <w:rFonts w:ascii="Candara" w:eastAsia="Candara" w:hAnsi="Candara" w:cs="Candara"/>
      <w:b/>
      <w:bCs/>
      <w:i w:val="0"/>
      <w:iCs w:val="0"/>
      <w:caps w:val="0"/>
      <w:smallCaps w:val="0"/>
      <w:strike w:val="0"/>
      <w:dstrike w:val="0"/>
      <w:color w:val="000000"/>
      <w:spacing w:val="0"/>
      <w:position w:val="0"/>
      <w:sz w:val="14"/>
      <w:szCs w:val="14"/>
      <w:u w:val="none"/>
      <w:vertAlign w:val="baseline"/>
    </w:rPr>
  </w:style>
  <w:style w:type="character" w:customStyle="1" w:styleId="12pt0pt">
    <w:name w:val="Основной текст + 12 pt;Полужирный;Интервал 0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position w:val="0"/>
      <w:sz w:val="24"/>
      <w:szCs w:val="24"/>
      <w:u w:val="none"/>
      <w:vertAlign w:val="baseline"/>
      <w:lang w:val="ru-RU"/>
    </w:rPr>
  </w:style>
  <w:style w:type="character" w:customStyle="1" w:styleId="Garamond5pt0pt">
    <w:name w:val="Основной текст + Garamond;5 pt;Интервал 0 pt"/>
    <w:qFormat/>
    <w:rPr>
      <w:rFonts w:ascii="Garamond" w:eastAsia="Garamond" w:hAnsi="Garamond" w:cs="Garamond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position w:val="0"/>
      <w:sz w:val="10"/>
      <w:szCs w:val="10"/>
      <w:u w:val="none"/>
      <w:vertAlign w:val="baseline"/>
    </w:rPr>
  </w:style>
  <w:style w:type="character" w:customStyle="1" w:styleId="10pt1pt">
    <w:name w:val="Основной текст + 10 pt;Интервал 1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20"/>
      <w:position w:val="0"/>
      <w:sz w:val="20"/>
      <w:szCs w:val="20"/>
      <w:u w:val="none"/>
      <w:vertAlign w:val="baseline"/>
      <w:lang w:val="ru-RU"/>
    </w:rPr>
  </w:style>
  <w:style w:type="character" w:customStyle="1" w:styleId="af0">
    <w:name w:val="Название Знак"/>
    <w:qFormat/>
    <w:rPr>
      <w:rFonts w:ascii="Cambria" w:hAnsi="Cambria" w:cs="Cambria"/>
      <w:b/>
      <w:bCs/>
      <w:sz w:val="32"/>
      <w:szCs w:val="32"/>
    </w:rPr>
  </w:style>
  <w:style w:type="character" w:customStyle="1" w:styleId="af1">
    <w:name w:val="Нижний колонтитул Знак"/>
    <w:qFormat/>
    <w:rPr>
      <w:rFonts w:ascii="Calibri" w:hAnsi="Calibri" w:cs="Calibri"/>
    </w:rPr>
  </w:style>
  <w:style w:type="character" w:customStyle="1" w:styleId="af2">
    <w:name w:val="Подзаголовок Знак"/>
    <w:qFormat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af3">
    <w:name w:val="Выделение жирным"/>
    <w:qFormat/>
    <w:rPr>
      <w:b/>
      <w:bCs/>
    </w:rPr>
  </w:style>
  <w:style w:type="character" w:styleId="af4">
    <w:name w:val="Emphasis"/>
    <w:qFormat/>
    <w:rPr>
      <w:i/>
      <w:iCs/>
    </w:rPr>
  </w:style>
  <w:style w:type="character" w:customStyle="1" w:styleId="25">
    <w:name w:val="Цитата 2 Знак"/>
    <w:qFormat/>
    <w:rPr>
      <w:rFonts w:ascii="Calibri" w:hAnsi="Calibri" w:cs="Calibri"/>
      <w:i/>
      <w:iCs/>
      <w:color w:val="000000"/>
      <w:sz w:val="22"/>
      <w:szCs w:val="22"/>
    </w:rPr>
  </w:style>
  <w:style w:type="character" w:customStyle="1" w:styleId="af5">
    <w:name w:val="Выделенная цитата Знак"/>
    <w:qFormat/>
    <w:rPr>
      <w:rFonts w:ascii="Calibri" w:hAnsi="Calibri" w:cs="Calibri"/>
      <w:b/>
      <w:bCs/>
      <w:i/>
      <w:iCs/>
      <w:color w:val="4F81BD"/>
      <w:sz w:val="22"/>
      <w:szCs w:val="22"/>
    </w:rPr>
  </w:style>
  <w:style w:type="character" w:styleId="af6">
    <w:name w:val="Subtle Emphasis"/>
    <w:qFormat/>
    <w:rPr>
      <w:i/>
      <w:iCs/>
      <w:color w:val="808080"/>
    </w:rPr>
  </w:style>
  <w:style w:type="character" w:styleId="af7">
    <w:name w:val="Intense Emphasis"/>
    <w:qFormat/>
    <w:rPr>
      <w:b/>
      <w:bCs/>
      <w:i/>
      <w:iCs/>
      <w:color w:val="4F81BD"/>
    </w:rPr>
  </w:style>
  <w:style w:type="character" w:styleId="af8">
    <w:name w:val="Subtle Reference"/>
    <w:qFormat/>
    <w:rPr>
      <w:smallCaps/>
      <w:color w:val="C0504D"/>
      <w:u w:val="single"/>
    </w:rPr>
  </w:style>
  <w:style w:type="character" w:styleId="af9">
    <w:name w:val="Intense Reference"/>
    <w:qFormat/>
    <w:rPr>
      <w:b/>
      <w:bCs/>
      <w:smallCaps/>
      <w:color w:val="C0504D"/>
      <w:spacing w:val="5"/>
      <w:u w:val="single"/>
    </w:rPr>
  </w:style>
  <w:style w:type="character" w:styleId="afa">
    <w:name w:val="Book Title"/>
    <w:qFormat/>
    <w:rPr>
      <w:b/>
      <w:bCs/>
      <w:smallCaps/>
      <w:spacing w:val="5"/>
    </w:rPr>
  </w:style>
  <w:style w:type="character" w:customStyle="1" w:styleId="afb">
    <w:name w:val="Верхний колонтитул Знак"/>
    <w:qFormat/>
    <w:rPr>
      <w:rFonts w:ascii="Calibri" w:hAnsi="Calibri" w:cs="Calibri"/>
      <w:sz w:val="22"/>
      <w:szCs w:val="22"/>
    </w:rPr>
  </w:style>
  <w:style w:type="character" w:customStyle="1" w:styleId="apple-converted-space">
    <w:name w:val="apple-converted-space"/>
    <w:qFormat/>
  </w:style>
  <w:style w:type="character" w:customStyle="1" w:styleId="26">
    <w:name w:val="Основной текст с отступом 2 Знак"/>
    <w:qFormat/>
    <w:rPr>
      <w:sz w:val="24"/>
      <w:szCs w:val="24"/>
    </w:rPr>
  </w:style>
  <w:style w:type="character" w:customStyle="1" w:styleId="afc">
    <w:name w:val="Знак"/>
    <w:qFormat/>
    <w:rPr>
      <w:sz w:val="16"/>
      <w:lang w:val="ru-RU"/>
    </w:rPr>
  </w:style>
  <w:style w:type="character" w:customStyle="1" w:styleId="HTML">
    <w:name w:val="Стандартный HTML Знак"/>
    <w:qFormat/>
    <w:rPr>
      <w:rFonts w:ascii="Arial Unicode MS" w:eastAsia="Arial Unicode MS" w:hAnsi="Arial Unicode MS" w:cs="Arial Unicode MS"/>
    </w:rPr>
  </w:style>
  <w:style w:type="character" w:customStyle="1" w:styleId="33">
    <w:name w:val="Основной текст с отступом 3 Знак"/>
    <w:qFormat/>
    <w:rPr>
      <w:sz w:val="16"/>
      <w:szCs w:val="16"/>
    </w:rPr>
  </w:style>
  <w:style w:type="character" w:customStyle="1" w:styleId="afd">
    <w:name w:val="Гипертекстовая ссылка"/>
    <w:qFormat/>
    <w:rPr>
      <w:color w:val="106BBE"/>
    </w:rPr>
  </w:style>
  <w:style w:type="character" w:customStyle="1" w:styleId="afe">
    <w:name w:val="Посещённая гиперссылка"/>
    <w:rPr>
      <w:color w:val="954F72"/>
      <w:u w:val="single"/>
    </w:rPr>
  </w:style>
  <w:style w:type="character" w:customStyle="1" w:styleId="14pt0">
    <w:name w:val="Основной текст + 14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20"/>
      <w:position w:val="0"/>
      <w:sz w:val="24"/>
      <w:szCs w:val="24"/>
      <w:u w:val="none"/>
      <w:vertAlign w:val="baseline"/>
      <w:lang w:val="ru-RU"/>
    </w:rPr>
  </w:style>
  <w:style w:type="character" w:customStyle="1" w:styleId="38">
    <w:name w:val="Основной текст (3) + 8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position w:val="0"/>
      <w:sz w:val="17"/>
      <w:szCs w:val="17"/>
      <w:u w:val="none"/>
      <w:vertAlign w:val="baseline"/>
      <w:lang w:val="ru-RU"/>
    </w:rPr>
  </w:style>
  <w:style w:type="character" w:customStyle="1" w:styleId="8pt">
    <w:name w:val="Основной текст + 8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40"/>
      <w:position w:val="0"/>
      <w:sz w:val="16"/>
      <w:szCs w:val="16"/>
      <w:u w:val="none"/>
      <w:vertAlign w:val="baseline"/>
      <w:lang w:val="ru-RU"/>
    </w:rPr>
  </w:style>
  <w:style w:type="character" w:customStyle="1" w:styleId="blk">
    <w:name w:val="blk"/>
    <w:qFormat/>
  </w:style>
  <w:style w:type="character" w:customStyle="1" w:styleId="15">
    <w:name w:val="Основной шрифт абзаца1"/>
    <w:qFormat/>
  </w:style>
  <w:style w:type="character" w:styleId="aff">
    <w:name w:val="page number"/>
    <w:qFormat/>
  </w:style>
  <w:style w:type="character" w:customStyle="1" w:styleId="aff0">
    <w:name w:val="Схема документа Знак"/>
    <w:qFormat/>
    <w:rPr>
      <w:rFonts w:ascii="Tahoma" w:hAnsi="Tahoma" w:cs="Tahoma"/>
      <w:shd w:val="clear" w:color="auto" w:fill="000080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BodyTextIndentChar">
    <w:name w:val="Body Text Indent Char"/>
    <w:qFormat/>
    <w:rPr>
      <w:sz w:val="24"/>
      <w:szCs w:val="24"/>
      <w:lang w:val="ru-RU" w:bidi="ar-SA"/>
    </w:rPr>
  </w:style>
  <w:style w:type="character" w:customStyle="1" w:styleId="410">
    <w:name w:val="Заголовок 4 Знак1"/>
    <w:qFormat/>
    <w:rPr>
      <w:sz w:val="28"/>
      <w:szCs w:val="28"/>
    </w:rPr>
  </w:style>
  <w:style w:type="character" w:customStyle="1" w:styleId="Bodytext">
    <w:name w:val="Body text_"/>
    <w:qFormat/>
    <w:rPr>
      <w:sz w:val="27"/>
      <w:szCs w:val="27"/>
      <w:shd w:val="clear" w:color="auto" w:fill="FFFFFF"/>
    </w:rPr>
  </w:style>
  <w:style w:type="character" w:customStyle="1" w:styleId="16">
    <w:name w:val="Знак примечания1"/>
    <w:qFormat/>
    <w:rPr>
      <w:sz w:val="16"/>
      <w:szCs w:val="16"/>
    </w:rPr>
  </w:style>
  <w:style w:type="character" w:customStyle="1" w:styleId="aff1">
    <w:name w:val="Текст примечания Знак"/>
    <w:qFormat/>
    <w:rPr>
      <w:rFonts w:ascii="Calibri" w:eastAsia="Times New Roman" w:hAnsi="Calibri" w:cs="Times New Roman"/>
    </w:rPr>
  </w:style>
  <w:style w:type="character" w:customStyle="1" w:styleId="aff2">
    <w:name w:val="Обычный (веб) Знак"/>
    <w:qFormat/>
    <w:rPr>
      <w:sz w:val="24"/>
    </w:rPr>
  </w:style>
  <w:style w:type="character" w:customStyle="1" w:styleId="aff3">
    <w:name w:val="Текст сноски Знак"/>
    <w:qFormat/>
  </w:style>
  <w:style w:type="character" w:styleId="aff4">
    <w:name w:val="footnote reference"/>
    <w:qFormat/>
    <w:rPr>
      <w:vertAlign w:val="superscript"/>
    </w:rPr>
  </w:style>
  <w:style w:type="character" w:customStyle="1" w:styleId="WW-">
    <w:name w:val="WW-Символ концевой сноски"/>
    <w:qFormat/>
  </w:style>
  <w:style w:type="character" w:styleId="aff5">
    <w:name w:val="endnote reference"/>
    <w:qFormat/>
    <w:rPr>
      <w:vertAlign w:val="superscript"/>
    </w:rPr>
  </w:style>
  <w:style w:type="character" w:customStyle="1" w:styleId="17">
    <w:name w:val="Текст сноски Знак1"/>
    <w:qFormat/>
    <w:rPr>
      <w:lang w:eastAsia="zh-CN"/>
    </w:rPr>
  </w:style>
  <w:style w:type="character" w:customStyle="1" w:styleId="s3">
    <w:name w:val="s3"/>
    <w:qFormat/>
  </w:style>
  <w:style w:type="character" w:customStyle="1" w:styleId="112pt0pt">
    <w:name w:val="Заголовок №1 + 12 pt;Не полужирный;Не курсив;Интервал 0 pt"/>
    <w:qFormat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position w:val="0"/>
      <w:sz w:val="24"/>
      <w:szCs w:val="24"/>
      <w:u w:val="none"/>
      <w:vertAlign w:val="baseline"/>
      <w:lang w:val="ru-RU" w:bidi="ru-RU"/>
    </w:rPr>
  </w:style>
  <w:style w:type="character" w:customStyle="1" w:styleId="220">
    <w:name w:val="Заголовок №2 (2)_"/>
    <w:qFormat/>
    <w:rPr>
      <w:rFonts w:ascii="Arial Narrow" w:eastAsia="Arial Narrow" w:hAnsi="Arial Narrow" w:cs="Arial Narrow"/>
      <w:b/>
      <w:bCs/>
      <w:sz w:val="26"/>
      <w:szCs w:val="26"/>
      <w:shd w:val="clear" w:color="auto" w:fill="FFFFFF"/>
    </w:rPr>
  </w:style>
  <w:style w:type="character" w:customStyle="1" w:styleId="2ArialNarrow10pt75">
    <w:name w:val="Основной текст (2) + Arial Narrow;10 pt;Полужирный;Масштаб 75%"/>
    <w:qFormat/>
    <w:rPr>
      <w:rFonts w:ascii="Arial Narrow" w:eastAsia="Arial Narrow" w:hAnsi="Arial Narrow" w:cs="Arial Narrow"/>
      <w:b/>
      <w:bCs/>
      <w:i w:val="0"/>
      <w:iCs w:val="0"/>
      <w:caps w:val="0"/>
      <w:smallCaps w:val="0"/>
      <w:strike w:val="0"/>
      <w:dstrike w:val="0"/>
      <w:color w:val="000000"/>
      <w:spacing w:val="0"/>
      <w:position w:val="0"/>
      <w:sz w:val="20"/>
      <w:szCs w:val="20"/>
      <w:u w:val="none"/>
      <w:shd w:val="clear" w:color="auto" w:fill="FFFFFF"/>
      <w:vertAlign w:val="baseline"/>
      <w:lang w:val="ru-RU" w:bidi="ru-RU"/>
    </w:rPr>
  </w:style>
  <w:style w:type="character" w:customStyle="1" w:styleId="aff6">
    <w:name w:val="Цветовое выделение для Текст"/>
    <w:qFormat/>
  </w:style>
  <w:style w:type="character" w:customStyle="1" w:styleId="aff7">
    <w:name w:val="Цветовое выделение"/>
    <w:qFormat/>
    <w:rPr>
      <w:rFonts w:ascii="Times New Roman" w:hAnsi="Times New Roman"/>
      <w:b/>
      <w:color w:val="26282F"/>
      <w:sz w:val="24"/>
    </w:rPr>
  </w:style>
  <w:style w:type="paragraph" w:customStyle="1" w:styleId="aff8">
    <w:name w:val="Заголовок"/>
    <w:basedOn w:val="a"/>
    <w:next w:val="aff9"/>
    <w:qFormat/>
    <w:pPr>
      <w:spacing w:before="240" w:after="60"/>
      <w:jc w:val="center"/>
      <w:outlineLvl w:val="0"/>
    </w:pPr>
    <w:rPr>
      <w:rFonts w:ascii="Cambria" w:hAnsi="Cambria" w:cs="Cambria"/>
      <w:b/>
      <w:bCs/>
      <w:sz w:val="32"/>
      <w:szCs w:val="32"/>
    </w:rPr>
  </w:style>
  <w:style w:type="paragraph" w:styleId="aff9">
    <w:name w:val="Body Text"/>
    <w:basedOn w:val="a"/>
    <w:pPr>
      <w:jc w:val="both"/>
    </w:pPr>
    <w:rPr>
      <w:sz w:val="26"/>
    </w:rPr>
  </w:style>
  <w:style w:type="paragraph" w:styleId="affa">
    <w:name w:val="List"/>
    <w:basedOn w:val="aff9"/>
    <w:pPr>
      <w:spacing w:after="120"/>
      <w:jc w:val="left"/>
    </w:pPr>
    <w:rPr>
      <w:rFonts w:cs="Mangal"/>
      <w:sz w:val="24"/>
    </w:rPr>
  </w:style>
  <w:style w:type="paragraph" w:styleId="affb">
    <w:name w:val="caption"/>
    <w:basedOn w:val="a"/>
    <w:qFormat/>
    <w:pPr>
      <w:spacing w:after="200"/>
    </w:pPr>
    <w:rPr>
      <w:rFonts w:ascii="Calibri" w:hAnsi="Calibri" w:cs="Calibri"/>
      <w:b/>
      <w:bCs/>
      <w:color w:val="4F81BD"/>
      <w:sz w:val="18"/>
      <w:szCs w:val="18"/>
    </w:rPr>
  </w:style>
  <w:style w:type="paragraph" w:styleId="affc">
    <w:name w:val="index heading"/>
    <w:basedOn w:val="aff8"/>
  </w:style>
  <w:style w:type="paragraph" w:styleId="affd">
    <w:name w:val="No Spacing"/>
    <w:qFormat/>
    <w:rPr>
      <w:rFonts w:ascii="Calibri" w:eastAsia="Times New Roman" w:hAnsi="Calibri" w:cs="Calibri"/>
      <w:sz w:val="22"/>
      <w:szCs w:val="22"/>
      <w:lang w:bidi="ar-SA"/>
    </w:rPr>
  </w:style>
  <w:style w:type="paragraph" w:styleId="affe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ff">
    <w:name w:val="Subtitle"/>
    <w:basedOn w:val="a"/>
    <w:uiPriority w:val="11"/>
    <w:qFormat/>
    <w:pPr>
      <w:spacing w:after="200" w:line="276" w:lineRule="auto"/>
    </w:pPr>
    <w:rPr>
      <w:rFonts w:ascii="Cambria" w:hAnsi="Cambria" w:cs="Cambria"/>
      <w:i/>
      <w:iCs/>
      <w:color w:val="4F81BD"/>
      <w:spacing w:val="15"/>
    </w:rPr>
  </w:style>
  <w:style w:type="paragraph" w:styleId="27">
    <w:name w:val="Quote"/>
    <w:basedOn w:val="a"/>
    <w:qFormat/>
    <w:pPr>
      <w:spacing w:after="200" w:line="276" w:lineRule="auto"/>
    </w:pPr>
    <w:rPr>
      <w:rFonts w:ascii="Calibri" w:hAnsi="Calibri" w:cs="Calibri"/>
      <w:i/>
      <w:iCs/>
      <w:color w:val="000000"/>
      <w:sz w:val="22"/>
      <w:szCs w:val="22"/>
    </w:rPr>
  </w:style>
  <w:style w:type="paragraph" w:styleId="afff0">
    <w:name w:val="Intense Quote"/>
    <w:basedOn w:val="a"/>
    <w:qFormat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 w:cs="Calibri"/>
      <w:b/>
      <w:bCs/>
      <w:i/>
      <w:iCs/>
      <w:color w:val="4F81BD"/>
      <w:sz w:val="22"/>
      <w:szCs w:val="22"/>
    </w:rPr>
  </w:style>
  <w:style w:type="paragraph" w:customStyle="1" w:styleId="afff1">
    <w:name w:val="Колонтитул"/>
    <w:basedOn w:val="a"/>
    <w:qFormat/>
  </w:style>
  <w:style w:type="paragraph" w:styleId="afff2">
    <w:name w:val="header"/>
    <w:basedOn w:val="a"/>
    <w:uiPriority w:val="99"/>
    <w:unhideWhenUsed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paragraph" w:styleId="afff3">
    <w:name w:val="footer"/>
    <w:basedOn w:val="a"/>
    <w:uiPriority w:val="99"/>
    <w:unhideWhenUsed/>
    <w:pPr>
      <w:tabs>
        <w:tab w:val="center" w:pos="4153"/>
        <w:tab w:val="right" w:pos="8306"/>
      </w:tabs>
      <w:spacing w:after="200" w:line="276" w:lineRule="auto"/>
    </w:pPr>
    <w:rPr>
      <w:rFonts w:ascii="Calibri" w:hAnsi="Calibri" w:cs="Calibri"/>
      <w:sz w:val="20"/>
      <w:szCs w:val="20"/>
    </w:rPr>
  </w:style>
  <w:style w:type="paragraph" w:styleId="afff4">
    <w:name w:val="footnote text"/>
    <w:basedOn w:val="a"/>
    <w:qFormat/>
    <w:rPr>
      <w:sz w:val="20"/>
      <w:szCs w:val="20"/>
    </w:rPr>
  </w:style>
  <w:style w:type="paragraph" w:styleId="afff5">
    <w:name w:val="endnote text"/>
    <w:basedOn w:val="a"/>
    <w:uiPriority w:val="99"/>
    <w:semiHidden/>
    <w:unhideWhenUsed/>
    <w:rPr>
      <w:sz w:val="20"/>
    </w:rPr>
  </w:style>
  <w:style w:type="paragraph" w:styleId="18">
    <w:name w:val="toc 1"/>
    <w:basedOn w:val="a"/>
    <w:uiPriority w:val="39"/>
    <w:unhideWhenUsed/>
    <w:pPr>
      <w:spacing w:after="57"/>
    </w:pPr>
  </w:style>
  <w:style w:type="paragraph" w:styleId="28">
    <w:name w:val="toc 2"/>
    <w:basedOn w:val="a"/>
    <w:uiPriority w:val="39"/>
    <w:unhideWhenUsed/>
    <w:pPr>
      <w:spacing w:after="57"/>
      <w:ind w:left="283"/>
    </w:pPr>
  </w:style>
  <w:style w:type="paragraph" w:styleId="34">
    <w:name w:val="toc 3"/>
    <w:basedOn w:val="a"/>
    <w:uiPriority w:val="39"/>
    <w:unhideWhenUsed/>
    <w:pPr>
      <w:spacing w:after="57"/>
      <w:ind w:left="567"/>
    </w:pPr>
  </w:style>
  <w:style w:type="paragraph" w:styleId="42">
    <w:name w:val="toc 4"/>
    <w:basedOn w:val="a"/>
    <w:uiPriority w:val="39"/>
    <w:unhideWhenUsed/>
    <w:pPr>
      <w:spacing w:after="57"/>
      <w:ind w:left="850"/>
    </w:pPr>
  </w:style>
  <w:style w:type="paragraph" w:styleId="51">
    <w:name w:val="toc 5"/>
    <w:basedOn w:val="a"/>
    <w:uiPriority w:val="39"/>
    <w:unhideWhenUsed/>
    <w:pPr>
      <w:spacing w:after="57"/>
      <w:ind w:left="1134"/>
    </w:pPr>
  </w:style>
  <w:style w:type="paragraph" w:styleId="61">
    <w:name w:val="toc 6"/>
    <w:basedOn w:val="a"/>
    <w:uiPriority w:val="39"/>
    <w:unhideWhenUsed/>
    <w:pPr>
      <w:spacing w:after="57"/>
      <w:ind w:left="1417"/>
    </w:pPr>
  </w:style>
  <w:style w:type="paragraph" w:styleId="71">
    <w:name w:val="toc 7"/>
    <w:basedOn w:val="a"/>
    <w:uiPriority w:val="39"/>
    <w:unhideWhenUsed/>
    <w:pPr>
      <w:spacing w:after="57"/>
      <w:ind w:left="1701"/>
    </w:pPr>
  </w:style>
  <w:style w:type="paragraph" w:styleId="81">
    <w:name w:val="toc 8"/>
    <w:basedOn w:val="a"/>
    <w:uiPriority w:val="39"/>
    <w:unhideWhenUsed/>
    <w:pPr>
      <w:spacing w:after="57"/>
      <w:ind w:left="1984"/>
    </w:pPr>
  </w:style>
  <w:style w:type="paragraph" w:styleId="91">
    <w:name w:val="toc 9"/>
    <w:basedOn w:val="a"/>
    <w:uiPriority w:val="39"/>
    <w:unhideWhenUsed/>
    <w:pPr>
      <w:spacing w:after="57"/>
      <w:ind w:left="2268"/>
    </w:pPr>
  </w:style>
  <w:style w:type="paragraph" w:styleId="afff6">
    <w:name w:val="TOC Heading"/>
    <w:basedOn w:val="1"/>
    <w:uiPriority w:val="39"/>
    <w:unhideWhenUsed/>
    <w:qFormat/>
    <w:pPr>
      <w:keepLines/>
      <w:numPr>
        <w:numId w:val="0"/>
      </w:numPr>
      <w:spacing w:before="480" w:line="276" w:lineRule="auto"/>
      <w:jc w:val="left"/>
      <w:outlineLvl w:val="9"/>
    </w:pPr>
    <w:rPr>
      <w:rFonts w:ascii="Cambria" w:hAnsi="Cambria" w:cs="Cambria"/>
      <w:b/>
      <w:bCs/>
      <w:color w:val="365F91"/>
      <w:sz w:val="28"/>
      <w:szCs w:val="28"/>
    </w:rPr>
  </w:style>
  <w:style w:type="paragraph" w:styleId="afff7">
    <w:name w:val="table of figures"/>
    <w:basedOn w:val="a"/>
    <w:uiPriority w:val="99"/>
    <w:unhideWhenUsed/>
    <w:qFormat/>
  </w:style>
  <w:style w:type="paragraph" w:styleId="29">
    <w:name w:val="Body Text 2"/>
    <w:basedOn w:val="a"/>
    <w:qFormat/>
    <w:rPr>
      <w:b/>
      <w:bCs/>
    </w:rPr>
  </w:style>
  <w:style w:type="paragraph" w:styleId="35">
    <w:name w:val="Body Text 3"/>
    <w:basedOn w:val="a"/>
    <w:qFormat/>
    <w:pPr>
      <w:jc w:val="both"/>
    </w:pPr>
    <w:rPr>
      <w:sz w:val="30"/>
    </w:rPr>
  </w:style>
  <w:style w:type="paragraph" w:styleId="afff8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qFormat/>
    <w:pPr>
      <w:widowControl w:val="0"/>
      <w:ind w:firstLine="720"/>
    </w:pPr>
    <w:rPr>
      <w:rFonts w:ascii="Arial" w:eastAsia="Times New Roman" w:hAnsi="Arial" w:cs="Arial"/>
      <w:lang w:bidi="ar-SA"/>
    </w:rPr>
  </w:style>
  <w:style w:type="paragraph" w:styleId="afff9">
    <w:name w:val="Normal (Web)"/>
    <w:basedOn w:val="a"/>
    <w:qFormat/>
    <w:pPr>
      <w:spacing w:before="100" w:after="119"/>
    </w:pPr>
  </w:style>
  <w:style w:type="paragraph" w:customStyle="1" w:styleId="Standard">
    <w:name w:val="Standard"/>
    <w:qFormat/>
    <w:pPr>
      <w:widowControl w:val="0"/>
    </w:pPr>
    <w:rPr>
      <w:rFonts w:eastAsia="Andale Sans UI" w:cs="Tahoma"/>
      <w:sz w:val="24"/>
      <w:szCs w:val="24"/>
      <w:lang w:val="de-DE" w:eastAsia="ja-JP" w:bidi="fa-IR"/>
    </w:rPr>
  </w:style>
  <w:style w:type="paragraph" w:customStyle="1" w:styleId="afffa">
    <w:name w:val="Содержимое таблицы"/>
    <w:basedOn w:val="a"/>
    <w:qFormat/>
    <w:pPr>
      <w:widowControl w:val="0"/>
      <w:suppressLineNumbers/>
    </w:pPr>
    <w:rPr>
      <w:rFonts w:eastAsia="Andale Sans UI"/>
      <w:lang w:val="en-US"/>
    </w:rPr>
  </w:style>
  <w:style w:type="paragraph" w:customStyle="1" w:styleId="2a">
    <w:name w:val="Основной текст (2)"/>
    <w:basedOn w:val="a"/>
    <w:qFormat/>
    <w:pPr>
      <w:widowControl w:val="0"/>
      <w:shd w:val="clear" w:color="auto" w:fill="FFFFFF"/>
      <w:spacing w:after="300" w:line="317" w:lineRule="exact"/>
      <w:jc w:val="center"/>
    </w:pPr>
    <w:rPr>
      <w:b/>
      <w:bCs/>
      <w:sz w:val="28"/>
      <w:szCs w:val="28"/>
    </w:rPr>
  </w:style>
  <w:style w:type="paragraph" w:customStyle="1" w:styleId="2b">
    <w:name w:val="Основной текст2"/>
    <w:basedOn w:val="a"/>
    <w:qFormat/>
    <w:pPr>
      <w:widowControl w:val="0"/>
      <w:shd w:val="clear" w:color="auto" w:fill="FFFFFF"/>
      <w:spacing w:before="300" w:after="300" w:line="322" w:lineRule="exact"/>
      <w:ind w:firstLine="720"/>
      <w:jc w:val="both"/>
    </w:pPr>
    <w:rPr>
      <w:sz w:val="29"/>
      <w:szCs w:val="29"/>
    </w:rPr>
  </w:style>
  <w:style w:type="paragraph" w:customStyle="1" w:styleId="36">
    <w:name w:val="Основной текст (3)"/>
    <w:basedOn w:val="a"/>
    <w:qFormat/>
    <w:pPr>
      <w:widowControl w:val="0"/>
      <w:shd w:val="clear" w:color="auto" w:fill="FFFFFF"/>
      <w:spacing w:line="250" w:lineRule="exact"/>
      <w:jc w:val="right"/>
    </w:pPr>
    <w:rPr>
      <w:b/>
      <w:bCs/>
      <w:sz w:val="21"/>
      <w:szCs w:val="21"/>
    </w:rPr>
  </w:style>
  <w:style w:type="paragraph" w:customStyle="1" w:styleId="43">
    <w:name w:val="Основной текст (4)"/>
    <w:basedOn w:val="a"/>
    <w:qFormat/>
    <w:pPr>
      <w:widowControl w:val="0"/>
      <w:shd w:val="clear" w:color="auto" w:fill="FFFFFF"/>
      <w:spacing w:before="600" w:after="300" w:line="0" w:lineRule="atLeast"/>
      <w:jc w:val="center"/>
    </w:pPr>
    <w:rPr>
      <w:b/>
      <w:bCs/>
      <w:sz w:val="23"/>
      <w:szCs w:val="23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lang w:bidi="ar-SA"/>
    </w:rPr>
  </w:style>
  <w:style w:type="paragraph" w:customStyle="1" w:styleId="ConsPlusTitle">
    <w:name w:val="ConsPlusTitle"/>
    <w:qFormat/>
    <w:pPr>
      <w:widowControl w:val="0"/>
    </w:pPr>
    <w:rPr>
      <w:rFonts w:ascii="Arial" w:eastAsia="Times New Roman" w:hAnsi="Arial" w:cs="Arial"/>
      <w:b/>
      <w:bCs/>
      <w:lang w:bidi="ar-SA"/>
    </w:rPr>
  </w:style>
  <w:style w:type="paragraph" w:customStyle="1" w:styleId="ConsPlusCell0">
    <w:name w:val="ConsPlusCell"/>
    <w:qFormat/>
    <w:pPr>
      <w:widowControl w:val="0"/>
    </w:pPr>
    <w:rPr>
      <w:rFonts w:ascii="Arial" w:eastAsia="Times New Roman" w:hAnsi="Arial" w:cs="Arial"/>
      <w:lang w:bidi="ar-SA"/>
    </w:rPr>
  </w:style>
  <w:style w:type="paragraph" w:customStyle="1" w:styleId="ConsPlusDocList">
    <w:name w:val="ConsPlusDocList"/>
    <w:qFormat/>
    <w:pPr>
      <w:widowControl w:val="0"/>
    </w:pPr>
    <w:rPr>
      <w:rFonts w:ascii="Courier New" w:eastAsia="Times New Roman" w:hAnsi="Courier New" w:cs="Courier New"/>
      <w:lang w:bidi="ar-SA"/>
    </w:rPr>
  </w:style>
  <w:style w:type="paragraph" w:styleId="afffb">
    <w:name w:val="Body Text Indent"/>
    <w:basedOn w:val="a"/>
    <w:pPr>
      <w:ind w:firstLine="720"/>
      <w:jc w:val="both"/>
    </w:pPr>
    <w:rPr>
      <w:sz w:val="28"/>
    </w:rPr>
  </w:style>
  <w:style w:type="paragraph" w:customStyle="1" w:styleId="2c">
    <w:name w:val="Подпись к картинке (2)"/>
    <w:basedOn w:val="a"/>
    <w:qFormat/>
    <w:pPr>
      <w:widowControl w:val="0"/>
      <w:shd w:val="clear" w:color="auto" w:fill="FFFFFF"/>
      <w:spacing w:line="0" w:lineRule="atLeast"/>
    </w:pPr>
    <w:rPr>
      <w:b/>
      <w:bCs/>
      <w:sz w:val="27"/>
      <w:szCs w:val="27"/>
    </w:rPr>
  </w:style>
  <w:style w:type="paragraph" w:customStyle="1" w:styleId="2d">
    <w:name w:val="Заголовок №2"/>
    <w:basedOn w:val="a"/>
    <w:qFormat/>
    <w:pPr>
      <w:widowControl w:val="0"/>
      <w:shd w:val="clear" w:color="auto" w:fill="FFFFFF"/>
      <w:spacing w:after="300" w:line="322" w:lineRule="exact"/>
      <w:jc w:val="center"/>
      <w:outlineLvl w:val="1"/>
    </w:pPr>
    <w:rPr>
      <w:b/>
      <w:bCs/>
      <w:spacing w:val="20"/>
      <w:sz w:val="20"/>
      <w:szCs w:val="20"/>
    </w:rPr>
  </w:style>
  <w:style w:type="paragraph" w:customStyle="1" w:styleId="37">
    <w:name w:val="Основной текст3"/>
    <w:basedOn w:val="a"/>
    <w:qFormat/>
    <w:pPr>
      <w:widowControl w:val="0"/>
      <w:shd w:val="clear" w:color="auto" w:fill="FFFFFF"/>
      <w:spacing w:line="274" w:lineRule="exact"/>
      <w:ind w:firstLine="2240"/>
    </w:pPr>
    <w:rPr>
      <w:color w:val="000000"/>
      <w:spacing w:val="10"/>
      <w:sz w:val="22"/>
      <w:szCs w:val="22"/>
    </w:rPr>
  </w:style>
  <w:style w:type="paragraph" w:customStyle="1" w:styleId="2e">
    <w:name w:val="Название объекта2"/>
    <w:basedOn w:val="a"/>
    <w:qFormat/>
    <w:pPr>
      <w:spacing w:before="120" w:after="200" w:line="276" w:lineRule="auto"/>
      <w:jc w:val="center"/>
    </w:pPr>
    <w:rPr>
      <w:rFonts w:ascii="Calibri" w:hAnsi="Calibri" w:cs="Calibri"/>
      <w:sz w:val="36"/>
      <w:szCs w:val="22"/>
    </w:rPr>
  </w:style>
  <w:style w:type="paragraph" w:styleId="afffc">
    <w:name w:val="List Paragraph"/>
    <w:basedOn w:val="a"/>
    <w:qFormat/>
    <w:pPr>
      <w:ind w:left="720"/>
      <w:contextualSpacing/>
    </w:pPr>
  </w:style>
  <w:style w:type="paragraph" w:customStyle="1" w:styleId="western">
    <w:name w:val="western"/>
    <w:basedOn w:val="a"/>
    <w:qFormat/>
    <w:pPr>
      <w:spacing w:before="100" w:after="100"/>
    </w:pPr>
  </w:style>
  <w:style w:type="paragraph" w:styleId="2f">
    <w:name w:val="Body Text Indent 2"/>
    <w:basedOn w:val="a"/>
    <w:qFormat/>
    <w:pPr>
      <w:spacing w:after="120" w:line="480" w:lineRule="auto"/>
      <w:ind w:left="283"/>
    </w:pPr>
  </w:style>
  <w:style w:type="paragraph" w:customStyle="1" w:styleId="lst">
    <w:name w:val="lst"/>
    <w:basedOn w:val="a"/>
    <w:qFormat/>
    <w:pPr>
      <w:tabs>
        <w:tab w:val="num" w:pos="908"/>
      </w:tabs>
      <w:spacing w:line="360" w:lineRule="auto"/>
      <w:ind w:left="1" w:firstLine="709"/>
      <w:jc w:val="both"/>
    </w:pPr>
    <w:rPr>
      <w:sz w:val="26"/>
      <w:szCs w:val="20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Preformat">
    <w:name w:val="Preformat"/>
    <w:qFormat/>
    <w:pPr>
      <w:widowControl w:val="0"/>
    </w:pPr>
    <w:rPr>
      <w:rFonts w:ascii="Courier New" w:eastAsia="Times New Roman" w:hAnsi="Courier New" w:cs="Courier New"/>
      <w:lang w:bidi="ar-SA"/>
    </w:rPr>
  </w:style>
  <w:style w:type="paragraph" w:styleId="39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Normal">
    <w:name w:val="Normal Знак Знак Знак"/>
    <w:qFormat/>
    <w:rPr>
      <w:rFonts w:eastAsia="Times New Roman" w:cs="Times New Roman"/>
      <w:sz w:val="24"/>
      <w:szCs w:val="24"/>
      <w:lang w:bidi="ar-SA"/>
    </w:rPr>
  </w:style>
  <w:style w:type="paragraph" w:customStyle="1" w:styleId="a5c8b0e714da563fe90b98cef41456e9db9fe9049761426654245bb2dd862eecmsonormal">
    <w:name w:val="a5c8b0e714da563fe90b98cef41456e9db9fe9049761426654245bb2dd862eecmsonormal"/>
    <w:basedOn w:val="a"/>
    <w:qFormat/>
    <w:pPr>
      <w:spacing w:before="280" w:after="280"/>
    </w:pPr>
  </w:style>
  <w:style w:type="paragraph" w:customStyle="1" w:styleId="210">
    <w:name w:val="Основной текст с отступом 21"/>
    <w:basedOn w:val="a"/>
    <w:qFormat/>
    <w:pPr>
      <w:ind w:firstLine="540"/>
      <w:jc w:val="both"/>
    </w:pPr>
    <w:rPr>
      <w:rFonts w:eastAsia="Calibri" w:cs="Calibri"/>
    </w:rPr>
  </w:style>
  <w:style w:type="paragraph" w:customStyle="1" w:styleId="p13">
    <w:name w:val="p13"/>
    <w:basedOn w:val="a"/>
    <w:qFormat/>
    <w:pPr>
      <w:spacing w:before="100" w:after="100"/>
    </w:pPr>
  </w:style>
  <w:style w:type="paragraph" w:customStyle="1" w:styleId="Iniiaiieoaenoioaoa">
    <w:name w:val="Iniiaiie oaeno io?aoa"/>
    <w:qFormat/>
    <w:pPr>
      <w:widowControl w:val="0"/>
      <w:spacing w:line="240" w:lineRule="atLeast"/>
      <w:ind w:firstLine="720"/>
      <w:jc w:val="both"/>
    </w:pPr>
    <w:rPr>
      <w:rFonts w:eastAsia="Times New Roman" w:cs="Times New Roman"/>
      <w:sz w:val="24"/>
      <w:lang w:val="en-US" w:bidi="ar-SA"/>
    </w:rPr>
  </w:style>
  <w:style w:type="paragraph" w:customStyle="1" w:styleId="formattext">
    <w:name w:val="formattext"/>
    <w:basedOn w:val="a"/>
    <w:qFormat/>
    <w:pPr>
      <w:spacing w:before="100" w:after="100"/>
    </w:pPr>
  </w:style>
  <w:style w:type="paragraph" w:customStyle="1" w:styleId="afffd">
    <w:name w:val="Содержимое врезки"/>
    <w:basedOn w:val="a"/>
    <w:qFormat/>
  </w:style>
  <w:style w:type="paragraph" w:customStyle="1" w:styleId="Style12">
    <w:name w:val="Style12"/>
    <w:basedOn w:val="a"/>
    <w:qFormat/>
    <w:pPr>
      <w:widowControl w:val="0"/>
      <w:spacing w:line="278" w:lineRule="exact"/>
      <w:ind w:firstLine="720"/>
      <w:jc w:val="both"/>
    </w:pPr>
  </w:style>
  <w:style w:type="paragraph" w:customStyle="1" w:styleId="afffe">
    <w:name w:val="Заголовок статьи"/>
    <w:basedOn w:val="a"/>
    <w:qFormat/>
    <w:pPr>
      <w:widowControl w:val="0"/>
      <w:ind w:left="1612" w:hanging="892"/>
      <w:jc w:val="both"/>
    </w:pPr>
    <w:rPr>
      <w:rFonts w:ascii="Arial" w:hAnsi="Arial" w:cs="Arial"/>
    </w:rPr>
  </w:style>
  <w:style w:type="paragraph" w:customStyle="1" w:styleId="14127">
    <w:name w:val="Стиль 14 пт По ширине Первая строка:  127 см Междустр.интервал:..."/>
    <w:basedOn w:val="a"/>
    <w:qFormat/>
    <w:pPr>
      <w:spacing w:line="360" w:lineRule="auto"/>
      <w:ind w:firstLine="720"/>
      <w:jc w:val="both"/>
    </w:pPr>
    <w:rPr>
      <w:sz w:val="28"/>
      <w:szCs w:val="20"/>
    </w:rPr>
  </w:style>
  <w:style w:type="paragraph" w:styleId="affff">
    <w:name w:val="Document Map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WW-0">
    <w:name w:val="WW-Заголовок"/>
    <w:basedOn w:val="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19">
    <w:name w:val="Указатель1"/>
    <w:basedOn w:val="a"/>
    <w:qFormat/>
    <w:pPr>
      <w:suppressLineNumbers/>
    </w:pPr>
    <w:rPr>
      <w:rFonts w:cs="Mangal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Times New Roman" w:hAnsi="Arial" w:cs="Arial"/>
      <w:lang w:bidi="ar-SA"/>
    </w:rPr>
  </w:style>
  <w:style w:type="paragraph" w:customStyle="1" w:styleId="221">
    <w:name w:val="Основной текст с отступом 22"/>
    <w:basedOn w:val="a"/>
    <w:qFormat/>
    <w:pPr>
      <w:ind w:firstLine="540"/>
      <w:jc w:val="both"/>
    </w:pPr>
  </w:style>
  <w:style w:type="paragraph" w:customStyle="1" w:styleId="1a">
    <w:name w:val="Основной текст с отступом1"/>
    <w:basedOn w:val="a"/>
    <w:qFormat/>
    <w:pPr>
      <w:spacing w:after="120" w:line="480" w:lineRule="auto"/>
    </w:pPr>
  </w:style>
  <w:style w:type="paragraph" w:customStyle="1" w:styleId="211">
    <w:name w:val="Основной текст 21"/>
    <w:basedOn w:val="a"/>
    <w:qFormat/>
    <w:pPr>
      <w:spacing w:after="120" w:line="480" w:lineRule="auto"/>
    </w:p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affff0">
    <w:name w:val="Заголовок таблицы"/>
    <w:basedOn w:val="afffa"/>
    <w:qFormat/>
    <w:pPr>
      <w:widowControl/>
      <w:jc w:val="center"/>
    </w:pPr>
    <w:rPr>
      <w:rFonts w:eastAsia="Times New Roman"/>
      <w:b/>
      <w:bCs/>
      <w:lang w:val="ru-RU"/>
    </w:rPr>
  </w:style>
  <w:style w:type="paragraph" w:customStyle="1" w:styleId="pj">
    <w:name w:val="pj"/>
    <w:basedOn w:val="a"/>
    <w:qFormat/>
    <w:pPr>
      <w:spacing w:before="100" w:after="100"/>
    </w:pPr>
  </w:style>
  <w:style w:type="paragraph" w:customStyle="1" w:styleId="222">
    <w:name w:val="Заголовок №2 (2)"/>
    <w:basedOn w:val="a"/>
    <w:qFormat/>
    <w:pPr>
      <w:widowControl w:val="0"/>
      <w:shd w:val="clear" w:color="auto" w:fill="FFFFFF"/>
      <w:spacing w:after="120" w:line="0" w:lineRule="atLeast"/>
      <w:outlineLvl w:val="1"/>
    </w:pPr>
    <w:rPr>
      <w:rFonts w:ascii="Arial Narrow" w:eastAsia="Arial Narrow" w:hAnsi="Arial Narrow" w:cs="Arial Narrow"/>
      <w:b/>
      <w:bCs/>
      <w:sz w:val="26"/>
      <w:szCs w:val="26"/>
    </w:rPr>
  </w:style>
  <w:style w:type="paragraph" w:customStyle="1" w:styleId="s16">
    <w:name w:val="s_16"/>
    <w:basedOn w:val="a"/>
    <w:qFormat/>
    <w:pPr>
      <w:spacing w:before="100" w:after="100"/>
    </w:pPr>
  </w:style>
  <w:style w:type="paragraph" w:customStyle="1" w:styleId="s30">
    <w:name w:val="s_3"/>
    <w:basedOn w:val="a"/>
    <w:qFormat/>
    <w:pPr>
      <w:spacing w:before="100" w:after="100"/>
    </w:pPr>
  </w:style>
  <w:style w:type="paragraph" w:customStyle="1" w:styleId="s1">
    <w:name w:val="s_1"/>
    <w:basedOn w:val="a"/>
    <w:qFormat/>
    <w:pPr>
      <w:spacing w:before="100" w:after="100"/>
    </w:pPr>
  </w:style>
  <w:style w:type="paragraph" w:customStyle="1" w:styleId="ListParagraph1">
    <w:name w:val="List Paragraph1"/>
    <w:basedOn w:val="a"/>
    <w:qFormat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311">
    <w:name w:val="Заголовок №31"/>
    <w:qFormat/>
    <w:pPr>
      <w:shd w:val="clear" w:color="auto" w:fill="FFFFFF"/>
      <w:spacing w:before="240" w:after="360" w:line="240" w:lineRule="atLeast"/>
      <w:outlineLvl w:val="2"/>
    </w:pPr>
    <w:rPr>
      <w:rFonts w:eastAsia="Times New Roman" w:cs="Times New Roman"/>
      <w:b/>
      <w:bCs/>
      <w:sz w:val="23"/>
      <w:szCs w:val="23"/>
      <w:lang w:eastAsia="ru-RU" w:bidi="ar-SA"/>
    </w:rPr>
  </w:style>
  <w:style w:type="paragraph" w:customStyle="1" w:styleId="affff1">
    <w:name w:val="Прижатый влево"/>
    <w:basedOn w:val="a"/>
    <w:next w:val="a"/>
    <w:qFormat/>
  </w:style>
  <w:style w:type="paragraph" w:customStyle="1" w:styleId="affff2">
    <w:name w:val="Нормальный (таблица)"/>
    <w:basedOn w:val="a"/>
    <w:next w:val="a"/>
    <w:qFormat/>
  </w:style>
  <w:style w:type="paragraph" w:customStyle="1" w:styleId="affff3">
    <w:name w:val="Таблицы (моноширинный)"/>
    <w:basedOn w:val="a"/>
    <w:next w:val="a"/>
    <w:qFormat/>
    <w:rPr>
      <w:rFonts w:ascii="Courier New" w:hAnsi="Courier New"/>
    </w:rPr>
  </w:style>
  <w:style w:type="numbering" w:customStyle="1" w:styleId="affff4">
    <w:name w:val="Без списка"/>
    <w:uiPriority w:val="99"/>
    <w:semiHidden/>
    <w:unhideWhenUsed/>
    <w:qFormat/>
  </w:style>
  <w:style w:type="table" w:styleId="affff5">
    <w:name w:val="Table Grid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customStyle="1" w:styleId="PlainTable2">
    <w:name w:val="Plain Table 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nternet.garant.ru/document/redirect/12141176/0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12141176/5101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12141176/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internet.garant.ru/document/redirect/409238619/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409238618/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4339</Words>
  <Characters>24737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29018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Чистяков С.С.</dc:creator>
  <cp:lastModifiedBy>mburo2</cp:lastModifiedBy>
  <cp:revision>2</cp:revision>
  <cp:lastPrinted>2025-12-23T16:26:00Z</cp:lastPrinted>
  <dcterms:created xsi:type="dcterms:W3CDTF">2025-12-29T13:38:00Z</dcterms:created>
  <dcterms:modified xsi:type="dcterms:W3CDTF">2025-12-29T13:38:00Z</dcterms:modified>
  <dc:language>ru-RU</dc:language>
</cp:coreProperties>
</file>