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E3D31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E3D31">
        <w:rPr>
          <w:sz w:val="28"/>
          <w:szCs w:val="28"/>
        </w:rPr>
        <w:t>45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4E3D31" w:rsidRDefault="00386C24" w:rsidP="00386C24">
      <w:pPr>
        <w:ind w:left="708" w:firstLine="12"/>
        <w:rPr>
          <w:sz w:val="20"/>
          <w:szCs w:val="20"/>
        </w:rPr>
      </w:pPr>
    </w:p>
    <w:tbl>
      <w:tblPr>
        <w:tblW w:w="494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0"/>
      </w:tblGrid>
      <w:tr w:rsidR="00386C24" w:rsidRPr="004E3D31" w:rsidTr="004E3D31">
        <w:trPr>
          <w:cantSplit/>
          <w:trHeight w:val="1603"/>
        </w:trPr>
        <w:tc>
          <w:tcPr>
            <w:tcW w:w="4922" w:type="dxa"/>
          </w:tcPr>
          <w:p w:rsidR="001638F3" w:rsidRPr="004E3D31" w:rsidRDefault="0018139B" w:rsidP="004E3D31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D0E5E" wp14:editId="20BD023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1pt" to="250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IPEd&#10;YdkAAAAFAQAADwAAAAAAAAAAAAAAAACmBAAAZHJzL2Rvd25yZXYueG1sUEsFBgAAAAAEAAQA8wAA&#10;AKwFAAAAAA==&#10;"/>
                  </w:pict>
                </mc:Fallback>
              </mc:AlternateContent>
            </w:r>
            <w:r w:rsidR="005A5DF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BD30D" wp14:editId="76AC5AF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B5767" wp14:editId="12C4E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4E3D31">
              <w:rPr>
                <w:b/>
                <w:sz w:val="28"/>
                <w:szCs w:val="28"/>
              </w:rPr>
              <w:t xml:space="preserve"> </w:t>
            </w:r>
            <w:r w:rsidR="004E3D31" w:rsidRPr="004E3D31">
              <w:rPr>
                <w:sz w:val="28"/>
                <w:szCs w:val="28"/>
              </w:rPr>
              <w:t>О внесении изменений в положение о приватизации имущества, находящегося в собственности Великоустюгского муниципального округа</w:t>
            </w:r>
            <w:r w:rsidR="004E3D31" w:rsidRPr="004E3D31">
              <w:rPr>
                <w:sz w:val="28"/>
                <w:szCs w:val="28"/>
              </w:rPr>
              <w:t>, утвежденное</w:t>
            </w:r>
            <w:r w:rsidR="001638F3" w:rsidRPr="004E3D31">
              <w:rPr>
                <w:sz w:val="28"/>
                <w:szCs w:val="28"/>
              </w:rPr>
              <w:t xml:space="preserve"> решение</w:t>
            </w:r>
            <w:r w:rsidR="004E3D31" w:rsidRPr="004E3D31">
              <w:rPr>
                <w:sz w:val="28"/>
                <w:szCs w:val="28"/>
              </w:rPr>
              <w:t>м</w:t>
            </w:r>
            <w:r w:rsidR="001638F3" w:rsidRPr="004E3D31">
              <w:rPr>
                <w:sz w:val="28"/>
                <w:szCs w:val="28"/>
              </w:rPr>
              <w:t xml:space="preserve"> Великоустюгской Думы от </w:t>
            </w:r>
            <w:r w:rsidR="004E3D31" w:rsidRPr="004E3D31">
              <w:rPr>
                <w:sz w:val="28"/>
                <w:szCs w:val="28"/>
              </w:rPr>
              <w:t>30.05.2024 № 38</w:t>
            </w:r>
          </w:p>
        </w:tc>
        <w:tc>
          <w:tcPr>
            <w:tcW w:w="20" w:type="dxa"/>
          </w:tcPr>
          <w:p w:rsidR="00386C24" w:rsidRPr="004E3D31" w:rsidRDefault="004E3D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56C987" wp14:editId="797DF3E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km7B+d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  <w:bookmarkStart w:id="0" w:name="_GoBack"/>
      <w:bookmarkEnd w:id="0"/>
    </w:p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</w:p>
    <w:p w:rsidR="0056067B" w:rsidRPr="004E3D31" w:rsidRDefault="004E3D31" w:rsidP="004E3D31">
      <w:pPr>
        <w:suppressAutoHyphens/>
        <w:ind w:firstLine="709"/>
        <w:jc w:val="both"/>
        <w:rPr>
          <w:sz w:val="28"/>
          <w:szCs w:val="28"/>
        </w:rPr>
      </w:pPr>
      <w:r w:rsidRPr="004E3D31">
        <w:rPr>
          <w:rFonts w:eastAsia="NSimSun"/>
          <w:sz w:val="28"/>
          <w:szCs w:val="28"/>
          <w:lang w:eastAsia="zh-CN"/>
        </w:rPr>
        <w:t xml:space="preserve">На основании </w:t>
      </w:r>
      <w:r w:rsidRPr="004E3D31">
        <w:rPr>
          <w:sz w:val="28"/>
          <w:szCs w:val="28"/>
        </w:rPr>
        <w:t xml:space="preserve">Федерального закона от 06.04.2024 № 76-ФЗ «О внесении изменений в Федеральный закон </w:t>
      </w:r>
      <w:r>
        <w:rPr>
          <w:sz w:val="28"/>
          <w:szCs w:val="28"/>
        </w:rPr>
        <w:t>«</w:t>
      </w:r>
      <w:r w:rsidRPr="004E3D31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4E3D31">
        <w:rPr>
          <w:sz w:val="28"/>
          <w:szCs w:val="28"/>
        </w:rPr>
        <w:t xml:space="preserve"> и отдельные законодательные акты Российской Федерации», руководствуясь </w:t>
      </w:r>
      <w:r w:rsidRPr="004E3D31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4E3D31">
        <w:rPr>
          <w:color w:val="000000"/>
          <w:sz w:val="28"/>
          <w:szCs w:val="28"/>
        </w:rPr>
        <w:t>,</w:t>
      </w:r>
    </w:p>
    <w:p w:rsidR="00F81B3F" w:rsidRPr="004E3D31" w:rsidRDefault="00F81B3F" w:rsidP="004E3D31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E3D31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4E3D31">
        <w:rPr>
          <w:kern w:val="2"/>
          <w:sz w:val="28"/>
          <w:szCs w:val="28"/>
          <w:lang w:eastAsia="ar-SA"/>
        </w:rPr>
        <w:t>:</w:t>
      </w:r>
    </w:p>
    <w:p w:rsidR="00F81B3F" w:rsidRPr="004E3D31" w:rsidRDefault="00F81B3F" w:rsidP="004E3D31">
      <w:pPr>
        <w:pStyle w:val="a8"/>
        <w:ind w:firstLine="709"/>
        <w:rPr>
          <w:b/>
          <w:bCs/>
          <w:szCs w:val="28"/>
        </w:rPr>
      </w:pPr>
    </w:p>
    <w:p w:rsidR="004E3D31" w:rsidRPr="004E3D31" w:rsidRDefault="004E3D31" w:rsidP="004E3D31">
      <w:pPr>
        <w:ind w:firstLine="709"/>
        <w:jc w:val="both"/>
        <w:rPr>
          <w:b/>
          <w:sz w:val="28"/>
          <w:szCs w:val="28"/>
        </w:rPr>
      </w:pPr>
      <w:r w:rsidRPr="004E3D31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4E3D31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 w:rsidRPr="004E3D31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округа, утвержденное решением Великоустюгской Думы Великоустюгского муниципального округа от 30.05.2024 № 38 (далее – положение) следующие изменения: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 w:rsidRPr="004E3D31">
        <w:rPr>
          <w:rFonts w:eastAsia="NSimSun"/>
          <w:sz w:val="28"/>
          <w:szCs w:val="28"/>
          <w:lang w:eastAsia="zh-CN"/>
        </w:rPr>
        <w:t xml:space="preserve">1.1.  Пункт 5.5. </w:t>
      </w:r>
      <w:r w:rsidRPr="004E3D31">
        <w:rPr>
          <w:bCs/>
          <w:sz w:val="28"/>
          <w:szCs w:val="28"/>
        </w:rPr>
        <w:t>положения изложить в новой редакции: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«5.5. </w:t>
      </w:r>
      <w:r w:rsidRPr="004E3D31">
        <w:rPr>
          <w:bCs/>
          <w:sz w:val="28"/>
          <w:szCs w:val="28"/>
        </w:rPr>
        <w:t>Продажа имущества округа по минимально допустимой цене.</w:t>
      </w:r>
      <w:r w:rsidRPr="004E3D31">
        <w:rPr>
          <w:sz w:val="28"/>
          <w:szCs w:val="28"/>
        </w:rPr>
        <w:t xml:space="preserve"> 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5.5.1. Если продажа имущества округа посредством публичного предложения не состоялась, осуществляется продажа указанного имущества по минимально допустимой цене. 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>При продаже по минимально допустимой цене минимальная цена  имущества округа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 «О приватизации государственного и муниципального имущества»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</w:t>
      </w:r>
      <w:r w:rsidRPr="004E3D31">
        <w:rPr>
          <w:sz w:val="28"/>
          <w:szCs w:val="28"/>
        </w:rPr>
        <w:lastRenderedPageBreak/>
        <w:t>имущества  округа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5.5.2. Продажа по минимально допустимой цене является открытой по составу участников. Предложения о цене имущества округа заявляются участниками продажи по минимально допустимой цене открыто в ходе приема заявок. 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Покупателем имущества округа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от 21.12.2001 № 178-ФЗ «О приватизации государственного и муниципального имущества. 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По итогам продажи по минимально допустимой цене с покупателем заключается договор купли-продажи муниципального имущества. Порядок заключения договора купли-продажи муниципального имущества определяется администрацией округа. 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имущества округа.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>5.5.3. Отношения, связанные с продажей имущества округа по минимально допустимой цене, регулируются Федеральным законом от 21.12.2001 № 178-ФЗ «О приватизации государственного и муниципального имущества».</w:t>
      </w:r>
    </w:p>
    <w:p w:rsidR="004E3D31" w:rsidRPr="004E3D31" w:rsidRDefault="004E3D31" w:rsidP="004E3D31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>1.2. Пункт 7.1.1. положения изложить в новой редакции:</w:t>
      </w:r>
    </w:p>
    <w:p w:rsidR="004E3D31" w:rsidRPr="004E3D31" w:rsidRDefault="004E3D31" w:rsidP="004E3D31">
      <w:pPr>
        <w:spacing w:line="288" w:lineRule="atLeast"/>
        <w:ind w:firstLine="709"/>
        <w:jc w:val="both"/>
        <w:rPr>
          <w:sz w:val="28"/>
          <w:szCs w:val="28"/>
        </w:rPr>
      </w:pPr>
      <w:r w:rsidRPr="004E3D31">
        <w:rPr>
          <w:sz w:val="28"/>
          <w:szCs w:val="28"/>
        </w:rPr>
        <w:t xml:space="preserve">«7.1.1. В случае отчуждения объектов недвижимого имущества, находящихся в собственности округа, решения о приватизации земельных участков, на которых расположены приватизируемые объекты недвижимого имущества, принимаются с учетом положений раздела 3 настоящего положения». </w:t>
      </w:r>
    </w:p>
    <w:p w:rsidR="00382C56" w:rsidRPr="004E3D31" w:rsidRDefault="004E3D31" w:rsidP="004E3D31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4E3D31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4E3D31">
        <w:rPr>
          <w:sz w:val="28"/>
          <w:szCs w:val="28"/>
        </w:rPr>
        <w:t>Настоящее решение вступает в силу</w:t>
      </w:r>
      <w:r w:rsidRPr="004E3D31">
        <w:rPr>
          <w:rFonts w:eastAsia="NSimSun"/>
          <w:sz w:val="28"/>
          <w:szCs w:val="28"/>
          <w:lang w:eastAsia="zh-CN"/>
        </w:rPr>
        <w:t xml:space="preserve"> после официального опубликования, но ранее 01 июля 2024 года.</w:t>
      </w:r>
    </w:p>
    <w:p w:rsidR="0056067B" w:rsidRDefault="0056067B" w:rsidP="00797A2A">
      <w:pPr>
        <w:ind w:firstLine="709"/>
        <w:jc w:val="both"/>
        <w:rPr>
          <w:b/>
          <w:bCs/>
        </w:rPr>
      </w:pPr>
    </w:p>
    <w:p w:rsidR="004E3D31" w:rsidRPr="004E3D31" w:rsidRDefault="004E3D31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E3D31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_______________</w:t>
            </w:r>
            <w:r w:rsidRPr="004E3D31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Глав</w:t>
            </w:r>
            <w:r w:rsidR="00F81B3F" w:rsidRPr="004E3D31">
              <w:rPr>
                <w:sz w:val="28"/>
                <w:szCs w:val="28"/>
                <w:lang w:eastAsia="en-US"/>
              </w:rPr>
              <w:t>а</w:t>
            </w:r>
            <w:r w:rsidRPr="004E3D31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E3D31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4E3D31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</w:t>
            </w:r>
            <w:r w:rsidR="00797A2A" w:rsidRPr="004E3D31">
              <w:rPr>
                <w:sz w:val="28"/>
                <w:szCs w:val="28"/>
                <w:lang w:eastAsia="en-US"/>
              </w:rPr>
              <w:t>___</w:t>
            </w:r>
            <w:r w:rsidRPr="004E3D31">
              <w:rPr>
                <w:sz w:val="28"/>
                <w:szCs w:val="28"/>
                <w:lang w:eastAsia="en-US"/>
              </w:rPr>
              <w:t>__</w:t>
            </w:r>
            <w:r w:rsidR="0018541E" w:rsidRPr="004E3D31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E3D31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E3D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638F3" w:rsidRDefault="001638F3" w:rsidP="004E3D31">
      <w:pPr>
        <w:widowControl w:val="0"/>
        <w:tabs>
          <w:tab w:val="left" w:pos="2985"/>
        </w:tabs>
        <w:rPr>
          <w:sz w:val="28"/>
          <w:szCs w:val="28"/>
        </w:rPr>
      </w:pPr>
    </w:p>
    <w:sectPr w:rsidR="001638F3" w:rsidSect="004E3D31">
      <w:headerReference w:type="default" r:id="rId10"/>
      <w:pgSz w:w="11906" w:h="16838"/>
      <w:pgMar w:top="1134" w:right="851" w:bottom="1021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3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E3D31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42E1-2D38-4A0F-BC2A-63B3C238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2024-06-28T13:38:00Z</cp:lastPrinted>
  <dcterms:created xsi:type="dcterms:W3CDTF">2020-02-14T05:10:00Z</dcterms:created>
  <dcterms:modified xsi:type="dcterms:W3CDTF">2024-06-28T13:38:00Z</dcterms:modified>
</cp:coreProperties>
</file>