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7A24FE">
        <w:rPr>
          <w:sz w:val="28"/>
          <w:szCs w:val="28"/>
        </w:rPr>
        <w:t>6</w:t>
      </w:r>
      <w:r w:rsidR="001829F2">
        <w:rPr>
          <w:sz w:val="28"/>
          <w:szCs w:val="28"/>
        </w:rPr>
        <w:t>2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567BB7" w:rsidRDefault="009F0C62">
      <w:pPr>
        <w:rPr>
          <w:b/>
          <w:sz w:val="22"/>
          <w:szCs w:val="22"/>
        </w:rPr>
      </w:pPr>
    </w:p>
    <w:p w:rsidR="00605089" w:rsidRPr="00567BB7" w:rsidRDefault="00605089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567BB7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EC0A51" w:rsidRPr="00567BB7" w:rsidRDefault="00124859" w:rsidP="001829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4"/>
                <w:szCs w:val="24"/>
              </w:rPr>
              <w:pict>
                <v:line id="Изображение2" o:spid="_x0000_s1027" style="position:absolute;left:0;text-align:left;z-index:251660288" from="225.85pt,.65pt" to="242.15pt,.65pt">
                  <v:fill o:detectmouseclick="t"/>
                </v:line>
              </w:pict>
            </w:r>
            <w:r w:rsidR="001829F2">
              <w:rPr>
                <w:iCs/>
                <w:sz w:val="28"/>
                <w:szCs w:val="28"/>
              </w:rPr>
              <w:t>О</w:t>
            </w:r>
            <w:r w:rsidR="001829F2">
              <w:rPr>
                <w:sz w:val="28"/>
                <w:szCs w:val="28"/>
              </w:rPr>
              <w:t xml:space="preserve"> внесении изменений в прогнозный</w:t>
            </w:r>
            <w:r w:rsidR="001829F2">
              <w:rPr>
                <w:sz w:val="28"/>
                <w:szCs w:val="28"/>
              </w:rPr>
              <w:t xml:space="preserve"> </w:t>
            </w:r>
            <w:r w:rsidR="001829F2">
              <w:rPr>
                <w:sz w:val="28"/>
                <w:szCs w:val="28"/>
              </w:rPr>
              <w:t>план приватизации  муниципального</w:t>
            </w:r>
            <w:r w:rsidR="001829F2">
              <w:rPr>
                <w:sz w:val="28"/>
                <w:szCs w:val="28"/>
              </w:rPr>
              <w:t xml:space="preserve"> </w:t>
            </w:r>
            <w:r w:rsidR="001829F2">
              <w:rPr>
                <w:sz w:val="28"/>
                <w:szCs w:val="28"/>
              </w:rPr>
              <w:t>имущества на 2021 год</w:t>
            </w:r>
          </w:p>
        </w:tc>
      </w:tr>
    </w:tbl>
    <w:p w:rsidR="009F0C62" w:rsidRPr="00567BB7" w:rsidRDefault="009F0C62">
      <w:pPr>
        <w:rPr>
          <w:sz w:val="22"/>
          <w:szCs w:val="22"/>
        </w:rPr>
      </w:pPr>
    </w:p>
    <w:p w:rsidR="00605089" w:rsidRPr="00567BB7" w:rsidRDefault="00605089">
      <w:pPr>
        <w:rPr>
          <w:sz w:val="22"/>
          <w:szCs w:val="22"/>
        </w:rPr>
      </w:pPr>
    </w:p>
    <w:p w:rsidR="001829F2" w:rsidRDefault="001829F2" w:rsidP="001829F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                 Положением о порядке управления и распоряжения имуществом,                находящимся в собственности Великоустюгского муниципального района, утверждённым решением Великоустюгской Думы от 27.02.2009 № 25</w:t>
      </w:r>
      <w:r>
        <w:rPr>
          <w:sz w:val="28"/>
          <w:szCs w:val="28"/>
        </w:rPr>
        <w:t>,</w:t>
      </w:r>
    </w:p>
    <w:p w:rsidR="001829F2" w:rsidRPr="00BE4C2B" w:rsidRDefault="001829F2" w:rsidP="001829F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BE4C2B">
        <w:rPr>
          <w:b/>
          <w:sz w:val="28"/>
          <w:szCs w:val="28"/>
        </w:rPr>
        <w:t>Великоустюгская Дума РЕШИЛА:</w:t>
      </w:r>
    </w:p>
    <w:p w:rsidR="001829F2" w:rsidRPr="00A904F1" w:rsidRDefault="001829F2" w:rsidP="001829F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829F2" w:rsidRDefault="001829F2" w:rsidP="001829F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прогнозный план</w:t>
      </w:r>
      <w:r w:rsidRPr="002613AC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 муниципального                    имущества на 2021 год, утверждённый решением Великоустюгской Думы от 25.12.2020 № 72 «О прогнозном плане приватизации муниципального имущества на 2021 год», следующие изменения:</w:t>
      </w:r>
    </w:p>
    <w:p w:rsidR="001829F2" w:rsidRDefault="001829F2" w:rsidP="001829F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Пункт 2 плана </w:t>
      </w:r>
      <w:r w:rsidRPr="00F75731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1829F2" w:rsidRDefault="001829F2" w:rsidP="001829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905BF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строке «ИТОГО» плана цифру</w:t>
      </w:r>
      <w:r w:rsidRPr="005905BF">
        <w:rPr>
          <w:sz w:val="28"/>
          <w:szCs w:val="28"/>
        </w:rPr>
        <w:t xml:space="preserve"> </w:t>
      </w:r>
      <w:r w:rsidRPr="00D82ED5">
        <w:rPr>
          <w:sz w:val="28"/>
          <w:szCs w:val="28"/>
        </w:rPr>
        <w:t>«</w:t>
      </w:r>
      <w:r>
        <w:rPr>
          <w:b/>
          <w:sz w:val="28"/>
          <w:szCs w:val="28"/>
        </w:rPr>
        <w:t>7 700 000,00</w:t>
      </w:r>
      <w:r>
        <w:rPr>
          <w:sz w:val="28"/>
          <w:szCs w:val="28"/>
        </w:rPr>
        <w:t xml:space="preserve">» </w:t>
      </w:r>
      <w:r w:rsidRPr="005905BF">
        <w:rPr>
          <w:sz w:val="28"/>
          <w:szCs w:val="28"/>
        </w:rPr>
        <w:t>заменить цифр</w:t>
      </w:r>
      <w:r>
        <w:rPr>
          <w:sz w:val="28"/>
          <w:szCs w:val="28"/>
        </w:rPr>
        <w:t xml:space="preserve">ой           </w:t>
      </w:r>
      <w:r w:rsidRPr="00D82ED5">
        <w:rPr>
          <w:sz w:val="28"/>
          <w:szCs w:val="28"/>
        </w:rPr>
        <w:t>«</w:t>
      </w:r>
      <w:r>
        <w:rPr>
          <w:b/>
          <w:sz w:val="28"/>
          <w:szCs w:val="28"/>
        </w:rPr>
        <w:t>7 300 000,00</w:t>
      </w:r>
      <w:r w:rsidRPr="00D82ED5">
        <w:rPr>
          <w:sz w:val="28"/>
          <w:szCs w:val="28"/>
        </w:rPr>
        <w:t>».</w:t>
      </w:r>
    </w:p>
    <w:p w:rsidR="00567BB7" w:rsidRDefault="001829F2" w:rsidP="001829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5B7D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DC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</w:t>
      </w:r>
      <w:r w:rsidRPr="005B7DC2">
        <w:rPr>
          <w:sz w:val="28"/>
          <w:szCs w:val="28"/>
        </w:rPr>
        <w:t>официального опубликования.</w:t>
      </w:r>
      <w:bookmarkStart w:id="0" w:name="_GoBack"/>
      <w:bookmarkEnd w:id="0"/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124859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4"/>
          <w:szCs w:val="24"/>
        </w:rPr>
        <w:pict>
          <v:line id="_x0000_s1029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sz w:val="24"/>
          <w:szCs w:val="24"/>
        </w:rPr>
        <w:pict>
          <v:line id="_x0000_s1028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sectPr w:rsidR="00605089" w:rsidRPr="00F56BD8" w:rsidSect="00F56BD8">
      <w:headerReference w:type="default" r:id="rId10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59" w:rsidRDefault="00124859" w:rsidP="009F0C62">
      <w:r>
        <w:separator/>
      </w:r>
    </w:p>
  </w:endnote>
  <w:endnote w:type="continuationSeparator" w:id="0">
    <w:p w:rsidR="00124859" w:rsidRDefault="00124859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59" w:rsidRDefault="00124859" w:rsidP="009F0C62">
      <w:r>
        <w:separator/>
      </w:r>
    </w:p>
  </w:footnote>
  <w:footnote w:type="continuationSeparator" w:id="0">
    <w:p w:rsidR="00124859" w:rsidRDefault="00124859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829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B9FE-E67F-49E3-9B6B-81E13EE8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75</cp:revision>
  <cp:lastPrinted>2022-11-21T15:00:00Z</cp:lastPrinted>
  <dcterms:created xsi:type="dcterms:W3CDTF">2019-11-28T11:51:00Z</dcterms:created>
  <dcterms:modified xsi:type="dcterms:W3CDTF">2022-11-21T15:00:00Z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