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D1043D">
        <w:rPr>
          <w:sz w:val="28"/>
          <w:szCs w:val="28"/>
        </w:rPr>
        <w:t>6</w:t>
      </w:r>
      <w:r w:rsidR="007B32DC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4C4687" w:rsidRPr="007B32DC" w:rsidTr="00B03846">
        <w:trPr>
          <w:cantSplit/>
          <w:trHeight w:val="569"/>
        </w:trPr>
        <w:tc>
          <w:tcPr>
            <w:tcW w:w="5205" w:type="dxa"/>
          </w:tcPr>
          <w:p w:rsidR="004C4687" w:rsidRPr="007B32DC" w:rsidRDefault="00B03846" w:rsidP="00B03846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 w:rsidRPr="007B32D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0341D1" wp14:editId="3C00F75F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.05pt" to="25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AW7YCb2wAAAAgBAAAPAAAAAAAAAAAAAAAAAKwEAABkcnMvZG93bnJldi54bWxQSwUGAAAA&#10;AAQABADzAAAAtAUAAAAA&#10;"/>
                  </w:pict>
                </mc:Fallback>
              </mc:AlternateContent>
            </w:r>
            <w:r w:rsidRPr="007B32D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EC883" wp14:editId="13FF0AA1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-.05pt" to="25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5&#10;soo/2wAAAAcBAAAPAAAAAAAAAAAAAAAAAKYEAABkcnMvZG93bnJldi54bWxQSwUGAAAAAAQABADz&#10;AAAArgUAAAAA&#10;"/>
                  </w:pict>
                </mc:Fallback>
              </mc:AlternateContent>
            </w:r>
            <w:r w:rsidR="004C4687" w:rsidRPr="007B32D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78F71" wp14:editId="6656AA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7B32D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529A3" wp14:editId="7DAB06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41F67" w:rsidRPr="007B32DC">
              <w:rPr>
                <w:sz w:val="28"/>
                <w:szCs w:val="28"/>
              </w:rPr>
              <w:t xml:space="preserve"> </w:t>
            </w:r>
            <w:r w:rsidR="007B32DC" w:rsidRPr="007B32DC">
              <w:rPr>
                <w:sz w:val="28"/>
                <w:szCs w:val="28"/>
              </w:rPr>
              <w:t>Об учреждении отраслевого (функционального) органа администрации Великоустюгского муниципального округа Вологодской области – комитета по физической культуре и спорту администрации Великоустюгского муниципального округа Вологодской области и утверждении положения о нем</w:t>
            </w:r>
          </w:p>
        </w:tc>
        <w:tc>
          <w:tcPr>
            <w:tcW w:w="709" w:type="dxa"/>
          </w:tcPr>
          <w:p w:rsidR="004C4687" w:rsidRPr="007B32DC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7B32DC" w:rsidRDefault="004C4687" w:rsidP="004C4687">
      <w:pPr>
        <w:jc w:val="both"/>
        <w:rPr>
          <w:sz w:val="20"/>
          <w:szCs w:val="20"/>
          <w:lang w:eastAsia="ar-SA"/>
        </w:rPr>
      </w:pPr>
      <w:r w:rsidRPr="007B32DC">
        <w:rPr>
          <w:sz w:val="28"/>
          <w:szCs w:val="28"/>
          <w:lang w:eastAsia="ar-SA"/>
        </w:rPr>
        <w:tab/>
      </w:r>
    </w:p>
    <w:p w:rsidR="00B03846" w:rsidRPr="00D1043D" w:rsidRDefault="00B03846" w:rsidP="004C4687">
      <w:pPr>
        <w:jc w:val="both"/>
        <w:rPr>
          <w:sz w:val="20"/>
          <w:szCs w:val="20"/>
          <w:highlight w:val="yellow"/>
          <w:lang w:eastAsia="ar-SA"/>
        </w:rPr>
      </w:pPr>
    </w:p>
    <w:p w:rsidR="00634735" w:rsidRPr="00941F67" w:rsidRDefault="007B32DC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13, 22 Федерального закона от 20.03.2025 № 33-ФЗ «Об общих принципах организации местного самоуправления в единой системе публичной власти», статьей 51 Гражданского кодекса Российской Федерации, статьей 12 Федерального закона от 08.08.2001 № 129-ФЗ «О государственной регистрации юридических лиц и индивидуальных предпринимателей»,</w:t>
      </w:r>
    </w:p>
    <w:p w:rsidR="00634735" w:rsidRPr="00B03846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3846">
        <w:rPr>
          <w:b/>
          <w:bCs/>
          <w:sz w:val="28"/>
          <w:szCs w:val="28"/>
        </w:rPr>
        <w:t>Великоустюгская Дума РЕШИЛА:</w:t>
      </w:r>
    </w:p>
    <w:p w:rsidR="00634735" w:rsidRPr="00B03846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B32DC" w:rsidRDefault="007B32DC" w:rsidP="007B3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Учредить отраслевой (функциональный) орган администрации Великоустюгского муниципального округа Вологодской области – комитет по физической культуре и спорту администрации Великоустюгского муниципального округа Вологодской области в форме муниципального казенного учреждения и наделить его правами юридического лица. </w:t>
      </w:r>
    </w:p>
    <w:p w:rsidR="007B32DC" w:rsidRDefault="007B32DC" w:rsidP="007B3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Установить:</w:t>
      </w:r>
    </w:p>
    <w:p w:rsidR="007B32DC" w:rsidRDefault="007B32DC" w:rsidP="007B3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официальное наименование – комитет по физической культуре и спорту администрации Великоустюгского муниципального округа Вологодской области,</w:t>
      </w:r>
    </w:p>
    <w:p w:rsidR="007B32DC" w:rsidRDefault="007B32DC" w:rsidP="007B3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официальное наименование – комитет по физической культуре и спорту администрации Великоустюгского муниципального округа,</w:t>
      </w:r>
    </w:p>
    <w:p w:rsidR="007B32DC" w:rsidRDefault="007B32DC" w:rsidP="007B3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– Вологодская область, город Великий Устюг.</w:t>
      </w:r>
    </w:p>
    <w:p w:rsidR="007B32DC" w:rsidRDefault="007B32DC" w:rsidP="007B3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Утвердить Положение о комитете по физической культуре и спорту администрации Великоустюгского муниципального округа Вологодской области  согласно приложению к настоящему решению.</w:t>
      </w:r>
    </w:p>
    <w:p w:rsidR="007B32DC" w:rsidRDefault="007B32DC" w:rsidP="007B3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eastAsia="NSimSun"/>
          <w:sz w:val="28"/>
          <w:szCs w:val="28"/>
        </w:rPr>
        <w:t xml:space="preserve">. </w:t>
      </w:r>
      <w:r>
        <w:rPr>
          <w:sz w:val="28"/>
          <w:szCs w:val="28"/>
        </w:rPr>
        <w:t>Уполномочить Покровскую Юлию Николаевну подать заявление о государственной регистрации комитета по физической культуре и спорту администрации Великоустюгского муниципального округа Вологодской области в уполномоченный федеральный орган исполнительной власти.</w:t>
      </w:r>
    </w:p>
    <w:p w:rsidR="007B32DC" w:rsidRDefault="007B32DC" w:rsidP="007B3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июля 2025 года, за исключением подпункта 15 пункта 3.1. положения, который вступает в силу с 01 сентября 2025 года.</w:t>
      </w:r>
    </w:p>
    <w:p w:rsidR="00B03846" w:rsidRDefault="0075010C" w:rsidP="007B3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2DC">
        <w:rPr>
          <w:sz w:val="28"/>
          <w:szCs w:val="28"/>
        </w:rPr>
        <w:t>. Настоящее решение подлежит официальному опубликованию и размещению на официальном сайте Великоустюгского муниципального округа.</w:t>
      </w:r>
    </w:p>
    <w:p w:rsidR="007B32DC" w:rsidRPr="007B32DC" w:rsidRDefault="007B32DC" w:rsidP="007B32DC">
      <w:pPr>
        <w:ind w:firstLine="709"/>
        <w:jc w:val="both"/>
      </w:pPr>
    </w:p>
    <w:p w:rsidR="007B32DC" w:rsidRPr="007B32DC" w:rsidRDefault="007B32DC" w:rsidP="007B32DC">
      <w:pPr>
        <w:ind w:firstLine="709"/>
        <w:jc w:val="both"/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8703D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D0BC1" w:rsidRDefault="001D0BC1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7B32DC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УТВЕРЖДЕНО: </w:t>
      </w:r>
    </w:p>
    <w:p w:rsidR="007B32DC" w:rsidRDefault="007B32DC" w:rsidP="007B32DC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решением Великоустюгской Думы  </w:t>
      </w:r>
    </w:p>
    <w:p w:rsidR="007B32DC" w:rsidRDefault="007B32DC" w:rsidP="007B32DC">
      <w:pPr>
        <w:pStyle w:val="33"/>
        <w:shd w:val="clear" w:color="auto" w:fill="auto"/>
        <w:spacing w:after="0" w:line="240" w:lineRule="auto"/>
        <w:ind w:left="4111" w:right="-2"/>
        <w:jc w:val="center"/>
        <w:rPr>
          <w:sz w:val="26"/>
          <w:szCs w:val="26"/>
        </w:rPr>
      </w:pPr>
      <w:r>
        <w:rPr>
          <w:sz w:val="26"/>
          <w:szCs w:val="26"/>
        </w:rPr>
        <w:t>от 30.06.2025 № 64</w:t>
      </w:r>
    </w:p>
    <w:p w:rsidR="007B32DC" w:rsidRDefault="007B32DC" w:rsidP="007B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B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B32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B32DC" w:rsidRDefault="007B32DC" w:rsidP="007B32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КОМИТЕТЕ ПО ФИЗИЧЕСКОЙ КУЛЬТУРЕ И СПОРТУ</w:t>
      </w:r>
    </w:p>
    <w:p w:rsidR="007B32DC" w:rsidRDefault="007B32DC" w:rsidP="007B32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ВЕЛИКОУСТЮГСКОГО МУНИЦИПАЛЬНОГО ОКРУГА ВОЛОГОДСКОЙ ОБЛАСТИ</w:t>
      </w:r>
    </w:p>
    <w:p w:rsidR="007B32DC" w:rsidRDefault="007B32DC" w:rsidP="007B32DC">
      <w:pPr>
        <w:pStyle w:val="ConsPlusTitle"/>
        <w:jc w:val="center"/>
        <w:rPr>
          <w:rFonts w:cs="Times New Roman"/>
        </w:rPr>
      </w:pPr>
    </w:p>
    <w:p w:rsidR="007B32DC" w:rsidRDefault="007B32DC" w:rsidP="007B32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32DC" w:rsidRDefault="007B32DC" w:rsidP="007B3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Комитет по физической культуре и спорту администрации Великоустюгского муниципального округа Вологодской области является отраслевым (функциональным) органом администрации Великоустюгского муниципального округа Вологодской области, осуществляющим функции по решению вопросов местного значения муниципального округа в сфере физической культуры и спорта.</w:t>
      </w:r>
    </w:p>
    <w:p w:rsidR="007B32DC" w:rsidRDefault="007B32DC" w:rsidP="007B32D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Комитет по физической культуре и спорту администрации Великоустюгского муниципального округа Вологодской области осуществляет свою деятельность в соответствии с законодательством Российской Федерации, законодательством Вологодской области, муниципальными правовыми актами Великоустюгского муниципального округа, настоящим положением.</w:t>
      </w:r>
    </w:p>
    <w:p w:rsidR="007B32DC" w:rsidRDefault="007B32DC" w:rsidP="007B32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Полное официальное наименование отраслевого (функционального) органа администрации Великоустюгского муниципального округа Вологодской области - комитет по физической культуре и спорту администрации Великоустюгского муниципального округа Вологодской области.</w:t>
      </w:r>
    </w:p>
    <w:p w:rsidR="007B32DC" w:rsidRDefault="007B32DC" w:rsidP="007B32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Сокращенное официальное наименование отраслевого (функционального) органа администрации Великоустюгского муниципального округа Вологодской области - комитет по физической культуре и спорту администрации Великоустюгского муниципального округа (далее – комитет).</w:t>
      </w:r>
    </w:p>
    <w:p w:rsidR="007B32DC" w:rsidRDefault="007B32DC" w:rsidP="007B32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Учредителем комитета является администрация Великоустюгского муниципального округа Вологодской области.</w:t>
      </w:r>
    </w:p>
    <w:p w:rsidR="007B32DC" w:rsidRDefault="007B32DC" w:rsidP="007B32D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1.6. Комитет в своей деятельности подконтролен и подотчетен Главе Великоустюгского муниципального округа.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Комитет является юридическим лицом, имеет обособленное имущество, бюджетную смету, счета, открываемые в соответствии с законодательством Российской Федерации и Вологодской области, гербовую печать, бланки и штампы со своим наименованием. Комитет выступает истцом и ответчиком в судах общей юрисдикции и арбитражных судах.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Местонахождение комитета: Вологодская область, город Великий Устюг, Советский проспект, 107.</w:t>
      </w:r>
    </w:p>
    <w:p w:rsidR="007B32DC" w:rsidRDefault="007B32DC" w:rsidP="007B32D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 Почтовый адрес комитета: 162390, г. Великий Устюг, Советский проспект,  107.</w:t>
      </w:r>
    </w:p>
    <w:p w:rsidR="007B32DC" w:rsidRDefault="007B32DC" w:rsidP="007B32D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Комитет не вправе заниматься предпринимательской деятельностью.</w:t>
      </w:r>
    </w:p>
    <w:p w:rsidR="007B32DC" w:rsidRDefault="007B32DC" w:rsidP="007B32D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32DC" w:rsidRDefault="007B32DC" w:rsidP="007B32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задача комитета</w:t>
      </w:r>
    </w:p>
    <w:p w:rsidR="007B32DC" w:rsidRDefault="007B32DC" w:rsidP="007B32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B32DC">
      <w:pPr>
        <w:pStyle w:val="ConsPlusTitle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2.1. Основной задачей комитета является обеспечение развития физической культуры и спорта на территории Великоустюгского муниципального округа.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32DC" w:rsidRDefault="007B32DC" w:rsidP="007B32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Полномочия комитета </w:t>
      </w:r>
    </w:p>
    <w:p w:rsidR="007B32DC" w:rsidRDefault="007B32DC" w:rsidP="007B3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достижения основной задачи комитет осуществляет следующие полномочия:</w:t>
      </w:r>
    </w:p>
    <w:p w:rsidR="007B32DC" w:rsidRDefault="007B32DC" w:rsidP="007B32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обеспечение условий дл</w:t>
      </w:r>
      <w:r>
        <w:rPr>
          <w:rFonts w:ascii="Times New Roman" w:hAnsi="Times New Roman" w:cs="Times New Roman"/>
          <w:sz w:val="28"/>
          <w:szCs w:val="28"/>
        </w:rPr>
        <w:t>я развития на территории муниципального округа физической культуры, детско-юношеского спорта (включая школьный спорт) и массового спорта;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основных задач и направлений развития физической культуры и спорта с учетом местных условий и возможностей;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доступности массового спорта;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 проведения официальных физкультурно-оздоровительных и спортивных мероприятий муниципального округа;</w:t>
      </w:r>
    </w:p>
    <w:p w:rsidR="007B32DC" w:rsidRDefault="007B32DC" w:rsidP="007B32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присвоение спортивных разрядов и квалификационных категорий спортивных судей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22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04.12.2007 № 329-ФЗ «О физической культуре и спорте в Российской Федерации»;</w:t>
      </w:r>
    </w:p>
    <w:p w:rsidR="007B32DC" w:rsidRDefault="007B32DC" w:rsidP="007B32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разработка и реализация календарных планов физкультурных мероприятий и спортивных мероприятий муниципального округа,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обороне»; 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организация медицинского обеспечения официальных физкультурных мероприятий и спортивных мероприятий муниципального округа; 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содействие в рамках своих полномочий обеспечению общественного порядка и общественной безопасности при проведении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официальных физкультурных мероприятий и спортивных мероприятий;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подготовки спортивных сборных команд муниципального округа, определение видов спорта, по которым могут формироваться спортивные сборные команды муниципального округа, разработка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участие в обеспечении подготовки спортивного резерва для спортивных сборных команд муниципального округа, Вологодской области;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наделение некоммерческих организаций правом по оценке выполнения нормативов испытаний (тестов) Всероссийского физкультурно-спортивного комплекса «Готов к труду и обороне»;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организация предоставления дополнительного образования детей в муниципальных образовательных организациях в сфере физической культуры и спорта;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создание условий для осуществления присмотра и ухода за детьми, содержания детей в муниципальных образовательных организациях в сфере физической культуры и спорта;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здоровья, в муниципальных образовательных организациях в сфере физической культуры и спорта;</w:t>
      </w:r>
    </w:p>
    <w:p w:rsidR="007B32DC" w:rsidRDefault="007B32DC" w:rsidP="007B32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информирование органов внутренних дел и других заинтересованных органов и учреждений в целях реализации возложенных на них законодательством Российской Федерации полномочий, относящихся к охране общественного порядка и обеспечению общественной безопасности, о тематике зрелищных мероприятий, месте, дате и времени их проведения, планируемом количестве их посетителей, планируемых мерах по организации обеспечения общественного порядка и общественной безопасности в случаях и порядке, которые определяются правилами обеспечения безопасности зрелищных мероприятий, либо об изменении его тематики, места, даты и времени его проведения, или о его отмене.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Для реализации полномочий, указанных в пункте 3.1. настоящего положения комитет: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3.2.1. Разрабатывает и реализует муниципальные программы по вопросам деятельности 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2DC" w:rsidRDefault="007B32DC" w:rsidP="007B32DC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3.2.2. Осуществляет от имени округа в порядке, установленном действующим законодательством, функции и полномочия учредителя муниципальных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32DC" w:rsidRDefault="007B32DC" w:rsidP="007B32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3.2.3. Разрабатывает муниципальное задание для муниципальных учреждений, указанных в пункте 3.2.2. настоящего положения, и контролирует его выполнение.</w:t>
      </w:r>
    </w:p>
    <w:p w:rsidR="007B32DC" w:rsidRDefault="007B32DC" w:rsidP="007B3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3.2.4. Осуществляет функции муниципального заказчика при организации закупок товаров, работ и услуг для обеспечения муниципальных нужд округа по вопросам деятельности комитета.</w:t>
      </w:r>
    </w:p>
    <w:p w:rsidR="007B32DC" w:rsidRDefault="007B32DC" w:rsidP="007B32DC">
      <w:pPr>
        <w:pStyle w:val="a6"/>
        <w:ind w:firstLine="709"/>
        <w:rPr>
          <w:color w:val="000000"/>
        </w:rPr>
      </w:pPr>
      <w:r>
        <w:rPr>
          <w:color w:val="000000"/>
          <w:sz w:val="28"/>
          <w:szCs w:val="28"/>
        </w:rPr>
        <w:t>3.2.5. Осуществляет бюджетные полномочия главного распорядителя (распорядителя) и получателя средств бюджета округа в соответствии с Бюджетным кодексом Российской Федерации.</w:t>
      </w:r>
    </w:p>
    <w:p w:rsidR="007B32DC" w:rsidRDefault="007B32DC" w:rsidP="007B32DC">
      <w:pPr>
        <w:pStyle w:val="a6"/>
        <w:ind w:firstLine="709"/>
      </w:pPr>
      <w:r>
        <w:rPr>
          <w:color w:val="000000"/>
          <w:sz w:val="28"/>
          <w:szCs w:val="28"/>
        </w:rPr>
        <w:t xml:space="preserve">3.2.6. </w:t>
      </w:r>
      <w:r>
        <w:rPr>
          <w:sz w:val="28"/>
          <w:szCs w:val="28"/>
        </w:rPr>
        <w:t>Осуществляет подготовку и согласование проектов правовых актов округа по вопросам деятельности комитета</w:t>
      </w:r>
      <w:r>
        <w:rPr>
          <w:color w:val="000000"/>
          <w:sz w:val="28"/>
          <w:szCs w:val="28"/>
        </w:rPr>
        <w:t>.</w:t>
      </w:r>
    </w:p>
    <w:p w:rsidR="007B32DC" w:rsidRDefault="007B32DC" w:rsidP="007B32DC">
      <w:pPr>
        <w:pStyle w:val="a6"/>
        <w:ind w:firstLine="709"/>
      </w:pPr>
      <w:r>
        <w:rPr>
          <w:color w:val="000000"/>
          <w:sz w:val="28"/>
          <w:szCs w:val="28"/>
        </w:rPr>
        <w:t xml:space="preserve">3.2.7. Организует деятельность </w:t>
      </w:r>
      <w:r>
        <w:rPr>
          <w:sz w:val="28"/>
          <w:szCs w:val="28"/>
        </w:rPr>
        <w:t>координационных, совещательных, межведомственных органов (советы, комиссии, рабочие группы) в сфере деятельности комитета</w:t>
      </w:r>
      <w:r>
        <w:rPr>
          <w:color w:val="000000"/>
          <w:sz w:val="28"/>
          <w:szCs w:val="28"/>
        </w:rPr>
        <w:t>.</w:t>
      </w:r>
    </w:p>
    <w:p w:rsidR="007B32DC" w:rsidRDefault="007B32DC" w:rsidP="007B32DC">
      <w:pPr>
        <w:pStyle w:val="a6"/>
        <w:ind w:firstLine="709"/>
      </w:pPr>
      <w:r>
        <w:rPr>
          <w:color w:val="000000"/>
          <w:sz w:val="28"/>
          <w:szCs w:val="28"/>
        </w:rPr>
        <w:t>3.2.8. Организует конференции, семинары, конкурсы, выставки и другие мероприятия в сфере деятельности комитета.</w:t>
      </w:r>
    </w:p>
    <w:p w:rsidR="007B32DC" w:rsidRDefault="007B32DC" w:rsidP="007B32DC">
      <w:pPr>
        <w:pStyle w:val="a6"/>
        <w:ind w:firstLine="709"/>
      </w:pPr>
      <w:r>
        <w:rPr>
          <w:color w:val="000000"/>
          <w:sz w:val="28"/>
          <w:szCs w:val="28"/>
        </w:rPr>
        <w:t>3.2.9. Рассматривает предложения, проводит оценку обоснованности представления к награждению государственными наградами Российской Федерации, присвоению почетных званий Российской Федерации, награждению, поощрению наградами Вологодской области, Великоустюгского муниципального округа, организует награждение работников учреждений, подведомственных комитету.</w:t>
      </w:r>
    </w:p>
    <w:p w:rsidR="007B32DC" w:rsidRDefault="007B32DC" w:rsidP="007B32DC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Готовит предложения по учреждению наград в сфере деятельности комитета и награждению ими лиц, осуществляющих деятельность в указанной сфере. </w:t>
      </w:r>
    </w:p>
    <w:p w:rsidR="007B32DC" w:rsidRDefault="007B32DC" w:rsidP="007B32DC">
      <w:pPr>
        <w:pStyle w:val="a6"/>
        <w:ind w:firstLine="709"/>
      </w:pPr>
      <w:r>
        <w:rPr>
          <w:color w:val="000000"/>
          <w:sz w:val="28"/>
          <w:szCs w:val="28"/>
        </w:rPr>
        <w:t xml:space="preserve">3.2.10. Осуществляет ведомственный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7B32DC" w:rsidRDefault="007B32DC" w:rsidP="007B32DC">
      <w:pPr>
        <w:pStyle w:val="a6"/>
        <w:ind w:firstLine="709"/>
      </w:pPr>
      <w:r>
        <w:rPr>
          <w:color w:val="000000"/>
          <w:sz w:val="28"/>
          <w:szCs w:val="28"/>
        </w:rPr>
        <w:t>3.2.11. Осуществляет прием граждан, обеспечивает своевременное и полное рассмотрение устных и письменных обращений граждан (организаций), принятие по ним решений и направление ответов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 (организаций).</w:t>
      </w:r>
    </w:p>
    <w:p w:rsidR="007B32DC" w:rsidRDefault="007B32DC" w:rsidP="007B32DC">
      <w:pPr>
        <w:pStyle w:val="a6"/>
        <w:ind w:firstLine="709"/>
      </w:pPr>
      <w:r>
        <w:rPr>
          <w:sz w:val="28"/>
          <w:szCs w:val="28"/>
        </w:rPr>
        <w:t>3.6.12. Запрашивает и получает в установленном порядке необходимые сведения и материалы, связанные с деятельностью комитета, в территориальных органах федеральных органов власти, исполнительных органах Вологодской области, органах местного самоуправления округа, организациях независимо от формы собственности, а также у граждан в соответствии с настоящим положением.</w:t>
      </w:r>
    </w:p>
    <w:p w:rsidR="007B32DC" w:rsidRDefault="007B32DC" w:rsidP="007B32DC">
      <w:pPr>
        <w:pStyle w:val="a6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3.6.13.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комитета.</w:t>
      </w:r>
    </w:p>
    <w:p w:rsidR="007B32DC" w:rsidRDefault="007B32DC" w:rsidP="007B32DC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3.6.14. Осуществляет предоставление субъектам официального статистического учета первичных статистических данных по формам федерального статистического наблюдения. Ведет статистическую отчетность. Представляет информацию о своей деятельности органам государственной статистики и иным органам в соответствии с </w:t>
      </w:r>
      <w:r>
        <w:rPr>
          <w:sz w:val="28"/>
          <w:szCs w:val="28"/>
        </w:rPr>
        <w:lastRenderedPageBreak/>
        <w:t xml:space="preserve">законодательством Российской Федерации, </w:t>
      </w:r>
      <w:proofErr w:type="gramStart"/>
      <w:r>
        <w:rPr>
          <w:sz w:val="28"/>
          <w:szCs w:val="28"/>
        </w:rPr>
        <w:t>отчитывается о результатах</w:t>
      </w:r>
      <w:proofErr w:type="gramEnd"/>
      <w:r>
        <w:rPr>
          <w:sz w:val="28"/>
          <w:szCs w:val="28"/>
        </w:rPr>
        <w:t xml:space="preserve"> деятельности в порядке и в сроки, установленные законодательством Российской Федерации.</w:t>
      </w:r>
    </w:p>
    <w:p w:rsidR="007B32DC" w:rsidRDefault="007B32DC" w:rsidP="007B32DC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3.6.15. Обеспечивает выполнение мероприятий по гражданской обороне, предупреждению и ликвидации чрезвычайных ситуаций, противодействию терроризму и экстремизму, противопожарной безопасности, охране труда и технике безопасности. Организует и обеспечивает мобилизационную подготовку и мобилизацию в сфере деятельности комитета.</w:t>
      </w:r>
    </w:p>
    <w:p w:rsidR="007B32DC" w:rsidRDefault="007B32DC" w:rsidP="007B32DC">
      <w:pPr>
        <w:pStyle w:val="a6"/>
        <w:ind w:firstLine="567"/>
        <w:rPr>
          <w:sz w:val="28"/>
          <w:szCs w:val="28"/>
        </w:rPr>
      </w:pPr>
    </w:p>
    <w:p w:rsidR="007B32DC" w:rsidRDefault="007B32DC" w:rsidP="007B32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Имущество комитета</w:t>
      </w:r>
    </w:p>
    <w:p w:rsidR="007B32DC" w:rsidRDefault="007B32DC" w:rsidP="007B3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50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 комитета является муниципальной собственностью округа и закрепляется за ним на праве оперативного управления.</w:t>
      </w:r>
    </w:p>
    <w:p w:rsidR="007B32DC" w:rsidRDefault="007B32DC" w:rsidP="00750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владения, пользования и распоряжения в отношении закрепленного имущества комитет осуществляет в пределах, установленных законодательством.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Источниками формирования имущества комитета являются: средства бюджета округа, имущество, составляющее  собственность округа  и закрепленное за комитетом на праве оперативного управления.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4.3. Комитет</w:t>
      </w:r>
      <w:r>
        <w:rPr>
          <w:rFonts w:ascii="Times New Roman" w:hAnsi="Times New Roman"/>
          <w:sz w:val="28"/>
          <w:szCs w:val="28"/>
        </w:rPr>
        <w:t xml:space="preserve">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ремонты имущества.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4.4. Бюджетное финансирование комитета и использование им выделенных денежных средств осуществляются по бюджетной смете, утверждаемой в установленном порядке в пределах ассигнований, предусмотренных в  бюджете округа на содержание комитета. Использование денежных средств комитетом производится в порядке, установленном бюджетным законодательством.</w:t>
      </w:r>
    </w:p>
    <w:p w:rsidR="007B32DC" w:rsidRDefault="007B32DC" w:rsidP="007B32D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B32DC">
      <w:pPr>
        <w:pStyle w:val="ConsPlusNormal"/>
        <w:spacing w:before="200"/>
        <w:ind w:firstLine="567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комитета</w:t>
      </w:r>
    </w:p>
    <w:p w:rsidR="007B32DC" w:rsidRDefault="007B32DC" w:rsidP="007B32DC">
      <w:pPr>
        <w:pStyle w:val="ConsPlusNormal"/>
        <w:spacing w:before="200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5.1. Комитет осуществляет свою деятельность в пределах, установленных действующим законодательством и настоящим положением.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5.2. Комитет возглавляет начальник комитета по физической культуре и спорту администрации Великоустюгского муниципального округа (далее - начальник комитета), назначаемый на должность и освобождаемый от должности Главой Великоустюгского муниципального округа в установленном порядке.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5.3. Структура и штатная численность комитета утверждаются распоряжением администрации Великоустюгского муниципального округа.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5.4. Начальник комитета: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организует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по реализации возложенных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комитет</w:t>
      </w:r>
      <w:r>
        <w:rPr>
          <w:rFonts w:ascii="Times New Roman" w:hAnsi="Times New Roman"/>
          <w:sz w:val="28"/>
          <w:szCs w:val="28"/>
        </w:rPr>
        <w:t xml:space="preserve"> задач и полномочий;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действует без доверенности от имени комитета представляет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его интересы;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составляет должностные инструкции муниципальных служащих и работников комитета в пределах своих полномочий;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назначает на должность и освобождает от должности в пределах своих полномочий муниципальных служащих и работников комитета;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издает в пределах своих полномочий приказы по вопросам, отнесенным к полномочиям комитета;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организует кадровое обеспечение деятельности комитета, в том числе мероприятия по профессиональному развитию муниципальных служащих и работников, в пределах своих полномочий;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обеспечивает в комитете  исполнение трудового законодательства и законодательства о муниципальной службе, применяет к муниципальным служащим и работникам комитета меры поощрения и дисциплинарные взыскания в пределах своих полномочий;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присваивает в пределах своих полномочий классные чины муниципальным служащим комитета, представляет в установленном порядке муниципальных служащих и работников комитета к ведомственным наградам, а также вносит в установленном порядке предложения о присвоении им почетных званий и награждении наградами;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принимает меры по предотвращению или урегулированию конфликта интересов, предотвращению и устранению причин коррупции в комитете;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подписывает документы, исходящие из комитета;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согласовывает проекты правовых актов, относящихся к установленной сфере деятельности комитета;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обеспечивает в пределах своей компетенции защиту сведений, составляющих государственную тайну;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обеспечивает проведение мероприятий по защите информации, охране труда, противопожарной безопасности, гражданской обороне, мобилизационной подготовке и координирует работу комитета при чрезвычайных ситуациях;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в пределах, установленных законодательством Российской Федерации и настоящим положением, распоряжается имуществом комитета, заключает договоры, выдает доверенности; 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осуществляет иные полномочия в соответствии с законодательством Российской Федерации, законами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Вологодской области, муниципальными правовыми актами Великоустюгского муниципального округа.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Начальник комитета подотчетен и подконтролен Главе Великоустюгского муниципального округа.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Конфликт интересов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начальник комитета имеет заинтересованность в совершении тех или иных действий, в том числе в совершении сделок, </w:t>
      </w:r>
      <w:r>
        <w:rPr>
          <w:rFonts w:ascii="Times New Roman" w:hAnsi="Times New Roman"/>
          <w:sz w:val="28"/>
          <w:szCs w:val="28"/>
        </w:rPr>
        <w:lastRenderedPageBreak/>
        <w:t>стороной которых является или намеревается быть комитет, а также в случае иного противоречия интересов указанных лиц и комитета в отношении существующих или предполагаемых действий, в том числе сделок, начальник комитета обязан сообщить о своей заинтересованности Г</w:t>
      </w:r>
      <w:r>
        <w:rPr>
          <w:rFonts w:ascii="Times New Roman" w:hAnsi="Times New Roman" w:cs="Times New Roman"/>
          <w:sz w:val="28"/>
          <w:szCs w:val="28"/>
        </w:rPr>
        <w:t xml:space="preserve">лаве Великоустюгского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до момента принятия решения о совершении данных действий. 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Урегулирование конфликта интересов осуществляется в соответствии с действующим законодательством. 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одобрении совершения таких действий принимает Г</w:t>
      </w:r>
      <w:r>
        <w:rPr>
          <w:rFonts w:ascii="Times New Roman" w:hAnsi="Times New Roman" w:cs="Times New Roman"/>
          <w:sz w:val="28"/>
          <w:szCs w:val="28"/>
        </w:rPr>
        <w:t>лава Великоустюгского муниципального округа.</w:t>
      </w:r>
    </w:p>
    <w:p w:rsidR="007B32DC" w:rsidRDefault="007B32DC" w:rsidP="007B32DC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7B32DC" w:rsidRDefault="007B32DC" w:rsidP="007B32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комитета, начальника комитета,</w:t>
      </w:r>
    </w:p>
    <w:p w:rsidR="007B32DC" w:rsidRDefault="007B32DC" w:rsidP="007B32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и работников комитета</w:t>
      </w:r>
    </w:p>
    <w:p w:rsidR="007B32DC" w:rsidRDefault="007B32DC" w:rsidP="007B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50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Комитет несет ответственность за выполнение возложенных на него полномочий в соответствии с действующим законодательством Российской Федерации, законами и нормативными правовыми актами Вологодской области и муниципальными правовыми актами Великоустюгского муниципального округа.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Начальник комитета несет персональную ответственность за выполнение возложенных на комитет полномочий, неисполнение и (или) ненадлежащее исполнение должностных обязанностей, в том числе непринятие мер по устранению причин коррупции в соответствии с действующим законодательством.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Муниципальные служащие комитета несут в соответствии с Федеральными законами  от 02.03.2007 № 25-ФЗ «О муниципальной службе в Российской Федерации», от 25.12.2008 </w:t>
      </w:r>
      <w:r w:rsidRPr="0075010C">
        <w:rPr>
          <w:rStyle w:val="af6"/>
          <w:rFonts w:ascii="Times New Roman" w:hAnsi="Times New Roman" w:cs="Times New Roman"/>
          <w:color w:val="000000"/>
          <w:sz w:val="28"/>
          <w:szCs w:val="28"/>
          <w:u w:val="none"/>
        </w:rPr>
        <w:t>№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п</w:t>
      </w:r>
      <w:r>
        <w:rPr>
          <w:rFonts w:ascii="Times New Roman" w:hAnsi="Times New Roman" w:cs="Times New Roman"/>
          <w:sz w:val="28"/>
          <w:szCs w:val="28"/>
        </w:rPr>
        <w:t xml:space="preserve">ротиводействии коррупции» и иным законодательством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неисполнение и ненадлежащее исполнение по их вине возложенных на них должностных обязанностей;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действия и бездействие, повлекшие нарушение прав и законных интересов граждан и организаций.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6.4. Работники комитета несут в соответствии с Трудовым кодексом Российской Федерации и иным законодательством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неисполнение и ненадлежащее исполнение по их вине возложенных на них должностных обязанностей;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действия и бездействие, повлекшие нарушение прав и законных интересов граждан и организаций.</w:t>
      </w:r>
    </w:p>
    <w:p w:rsidR="007B32DC" w:rsidRDefault="007B32DC" w:rsidP="007B32DC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B32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Ликвидация, реорганизация комитета,</w:t>
      </w:r>
    </w:p>
    <w:p w:rsidR="007B32DC" w:rsidRDefault="007B32DC" w:rsidP="007B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настоящее положение</w:t>
      </w:r>
    </w:p>
    <w:p w:rsidR="007B32DC" w:rsidRDefault="007B32DC" w:rsidP="007B3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2DC" w:rsidRDefault="007B32DC" w:rsidP="00750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Решение о ликвидации или реорганизации комитета принимается Великоустюгской Думой Великоустюгского муниципального округа Вологодской области.</w:t>
      </w:r>
    </w:p>
    <w:p w:rsidR="007B32DC" w:rsidRDefault="007B32DC" w:rsidP="0075010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 Ликвидация и реорганизация комитета осуществляются в порядке, установленном законодательством Российской Федерации.</w:t>
      </w:r>
    </w:p>
    <w:p w:rsidR="007B32DC" w:rsidRDefault="007B32DC" w:rsidP="0075010C">
      <w:pPr>
        <w:pStyle w:val="a6"/>
        <w:ind w:firstLine="709"/>
      </w:pPr>
      <w:r>
        <w:rPr>
          <w:sz w:val="28"/>
          <w:szCs w:val="28"/>
        </w:rPr>
        <w:t>7.3. Изменения в настоящее положение вносятся решением Великоустюгской Думы Великоустюгского муниципального округа</w:t>
      </w:r>
      <w:r w:rsidRPr="009229D8">
        <w:rPr>
          <w:sz w:val="28"/>
          <w:szCs w:val="28"/>
        </w:rPr>
        <w:t xml:space="preserve"> </w:t>
      </w:r>
      <w:r>
        <w:rPr>
          <w:sz w:val="28"/>
          <w:szCs w:val="28"/>
        </w:rPr>
        <w:t>Вологодской области.</w:t>
      </w: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p w:rsidR="007B32DC" w:rsidRDefault="007B32DC" w:rsidP="00B03846">
      <w:pPr>
        <w:pStyle w:val="a6"/>
        <w:ind w:left="5670"/>
        <w:jc w:val="center"/>
      </w:pPr>
    </w:p>
    <w:sectPr w:rsidR="007B32DC" w:rsidSect="0075010C">
      <w:headerReference w:type="default" r:id="rId10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791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010C"/>
    <w:rsid w:val="00752626"/>
    <w:rsid w:val="0076025D"/>
    <w:rsid w:val="007864F8"/>
    <w:rsid w:val="00786F9A"/>
    <w:rsid w:val="007911DD"/>
    <w:rsid w:val="007B32DC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10791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1043D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basedOn w:val="a0"/>
    <w:link w:val="33"/>
    <w:qFormat/>
    <w:rsid w:val="007B32D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7B32DC"/>
    <w:pPr>
      <w:widowControl w:val="0"/>
      <w:shd w:val="clear" w:color="auto" w:fill="FFFFFF"/>
      <w:suppressAutoHyphens/>
      <w:spacing w:after="600" w:line="274" w:lineRule="exact"/>
      <w:jc w:val="right"/>
    </w:pPr>
    <w:rPr>
      <w:rFonts w:eastAsia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Основной текст (3)_"/>
    <w:basedOn w:val="a0"/>
    <w:link w:val="33"/>
    <w:qFormat/>
    <w:rsid w:val="007B32D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7B32DC"/>
    <w:pPr>
      <w:widowControl w:val="0"/>
      <w:shd w:val="clear" w:color="auto" w:fill="FFFFFF"/>
      <w:suppressAutoHyphens/>
      <w:spacing w:after="600" w:line="274" w:lineRule="exact"/>
      <w:jc w:val="right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6814-FA6C-4113-8144-D35BB171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135</cp:revision>
  <cp:lastPrinted>2025-05-28T06:03:00Z</cp:lastPrinted>
  <dcterms:created xsi:type="dcterms:W3CDTF">2020-02-14T05:10:00Z</dcterms:created>
  <dcterms:modified xsi:type="dcterms:W3CDTF">2025-06-30T13:14:00Z</dcterms:modified>
</cp:coreProperties>
</file>