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EB7A4F">
        <w:t xml:space="preserve"> </w:t>
      </w:r>
      <w:r w:rsidR="00963C25">
        <w:t xml:space="preserve"> </w:t>
      </w:r>
      <w:r w:rsidR="00365D66">
        <w:rPr>
          <w:sz w:val="28"/>
          <w:szCs w:val="28"/>
        </w:rPr>
        <w:t>6</w:t>
      </w:r>
      <w:r w:rsidR="00AF66A9">
        <w:rPr>
          <w:sz w:val="28"/>
          <w:szCs w:val="28"/>
        </w:rPr>
        <w:t>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AF66A9" w:rsidRDefault="00486B0F" w:rsidP="00486B0F">
      <w:pPr>
        <w:ind w:left="708" w:firstLine="12"/>
        <w:rPr>
          <w:sz w:val="28"/>
          <w:szCs w:val="28"/>
        </w:rPr>
      </w:pPr>
    </w:p>
    <w:p w:rsidR="00520EEB" w:rsidRPr="00AF66A9" w:rsidRDefault="00AF66A9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AF66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62A6F0" wp14:editId="33AB0D7F">
                <wp:simplePos x="0" y="0"/>
                <wp:positionH relativeFrom="column">
                  <wp:posOffset>2745740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11.65pt" to="216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iZ78KtwAAAAJAQAADwAAAAAAAAAAAAAAAACsBAAAZHJzL2Rvd25yZXYueG1sUEsFBgAA&#10;AAAEAAQA8wAAALUFAAAAAA==&#10;"/>
            </w:pict>
          </mc:Fallback>
        </mc:AlternateContent>
      </w:r>
      <w:r w:rsidRPr="00AF66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317F7A" wp14:editId="39F449F5">
                <wp:simplePos x="0" y="0"/>
                <wp:positionH relativeFrom="column">
                  <wp:posOffset>2515870</wp:posOffset>
                </wp:positionH>
                <wp:positionV relativeFrom="paragraph">
                  <wp:posOffset>146685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pt,11.55pt" to="216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"/>
            </w:pict>
          </mc:Fallback>
        </mc:AlternateContent>
      </w:r>
      <w:r w:rsidR="00963C25" w:rsidRPr="00AF66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C5FF4A" wp14:editId="25DF9812">
                <wp:simplePos x="0" y="0"/>
                <wp:positionH relativeFrom="column">
                  <wp:posOffset>-19685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5pt" to="-1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nuRwUdoAAAAHAQAADwAAAAAAAAAAAAAAAACuBAAAZHJzL2Rvd25yZXYueG1sUEsFBgAA&#10;AAAEAAQA8wAAALUFAAAAAA==&#10;"/>
            </w:pict>
          </mc:Fallback>
        </mc:AlternateContent>
      </w:r>
      <w:r w:rsidR="00963C25" w:rsidRPr="00AF66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D9AA75" wp14:editId="726CFBA7">
                <wp:simplePos x="0" y="0"/>
                <wp:positionH relativeFrom="column">
                  <wp:posOffset>-19685</wp:posOffset>
                </wp:positionH>
                <wp:positionV relativeFrom="paragraph">
                  <wp:posOffset>158532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5pt" to="1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Bs&#10;xUmt2wAAAAcBAAAPAAAAAAAAAAAAAAAAAKYEAABkcnMvZG93bnJldi54bWxQSwUGAAAAAAQABADz&#10;AAAArgUAAAAA&#10;"/>
            </w:pict>
          </mc:Fallback>
        </mc:AlternateContent>
      </w:r>
      <w:r w:rsidR="00520EEB" w:rsidRPr="00AF66A9">
        <w:rPr>
          <w:sz w:val="28"/>
          <w:szCs w:val="28"/>
          <w:lang w:eastAsia="ar-SA"/>
        </w:rPr>
        <w:tab/>
      </w:r>
      <w:r w:rsidR="00520EEB" w:rsidRPr="00AF66A9">
        <w:rPr>
          <w:sz w:val="28"/>
          <w:szCs w:val="28"/>
          <w:lang w:eastAsia="ar-SA"/>
        </w:rPr>
        <w:tab/>
      </w:r>
    </w:p>
    <w:p w:rsidR="0078099C" w:rsidRPr="00AF66A9" w:rsidRDefault="003E088D" w:rsidP="00AF66A9">
      <w:pPr>
        <w:tabs>
          <w:tab w:val="left" w:pos="851"/>
        </w:tabs>
        <w:ind w:right="5214"/>
        <w:jc w:val="both"/>
        <w:rPr>
          <w:b/>
          <w:bCs/>
          <w:sz w:val="28"/>
          <w:szCs w:val="28"/>
        </w:rPr>
      </w:pPr>
      <w:r w:rsidRPr="00AF66A9">
        <w:rPr>
          <w:sz w:val="28"/>
          <w:szCs w:val="28"/>
          <w:lang w:eastAsia="zh-CN"/>
        </w:rPr>
        <w:t xml:space="preserve">Об исполнении бюджета сельского поселения </w:t>
      </w:r>
      <w:r w:rsidR="00AF66A9" w:rsidRPr="00AF66A9">
        <w:rPr>
          <w:sz w:val="28"/>
          <w:szCs w:val="28"/>
        </w:rPr>
        <w:t>Орловское</w:t>
      </w:r>
      <w:r w:rsidRPr="00AF66A9">
        <w:rPr>
          <w:sz w:val="28"/>
          <w:szCs w:val="28"/>
          <w:lang w:eastAsia="zh-CN"/>
        </w:rPr>
        <w:t xml:space="preserve"> Велико</w:t>
      </w:r>
      <w:r w:rsidR="00AF66A9" w:rsidRPr="00AF66A9">
        <w:rPr>
          <w:sz w:val="28"/>
          <w:szCs w:val="28"/>
          <w:lang w:eastAsia="zh-CN"/>
        </w:rPr>
        <w:t>-</w:t>
      </w:r>
      <w:proofErr w:type="spellStart"/>
      <w:r w:rsidRPr="00AF66A9">
        <w:rPr>
          <w:sz w:val="28"/>
          <w:szCs w:val="28"/>
          <w:lang w:eastAsia="zh-CN"/>
        </w:rPr>
        <w:t>устюгского</w:t>
      </w:r>
      <w:proofErr w:type="spellEnd"/>
      <w:r w:rsidRPr="00AF66A9">
        <w:rPr>
          <w:sz w:val="28"/>
          <w:szCs w:val="28"/>
          <w:lang w:eastAsia="zh-CN"/>
        </w:rPr>
        <w:t xml:space="preserve"> муниципального района за 2022 год</w:t>
      </w:r>
    </w:p>
    <w:p w:rsidR="0078099C" w:rsidRPr="00AF66A9" w:rsidRDefault="0078099C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E088D" w:rsidRPr="00AF66A9" w:rsidRDefault="003E088D" w:rsidP="009935DC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D41C92" w:rsidRPr="00AF66A9" w:rsidRDefault="00963C25" w:rsidP="00AF66A9">
      <w:pPr>
        <w:pStyle w:val="a8"/>
        <w:ind w:firstLine="709"/>
        <w:rPr>
          <w:szCs w:val="28"/>
        </w:rPr>
      </w:pPr>
      <w:r w:rsidRPr="00AF66A9">
        <w:rPr>
          <w:szCs w:val="28"/>
        </w:rPr>
        <w:t xml:space="preserve">На основании статьи 264.6 Бюджетного Кодекса Российской Федерации и в соответствии с решением Великоустюгской Думы Великоустюгского муниципального округа </w:t>
      </w:r>
      <w:r w:rsidRPr="00AF66A9">
        <w:rPr>
          <w:bCs/>
          <w:szCs w:val="28"/>
          <w:lang w:eastAsia="ar-SA"/>
        </w:rPr>
        <w:t>от 27.09.2022 года № 14</w:t>
      </w:r>
      <w:r w:rsidRPr="00AF66A9">
        <w:rPr>
          <w:szCs w:val="28"/>
          <w:lang w:eastAsia="ar-SA"/>
        </w:rPr>
        <w:t xml:space="preserve"> «</w:t>
      </w:r>
      <w:r w:rsidRPr="00AF66A9">
        <w:rPr>
          <w:color w:val="000000"/>
          <w:szCs w:val="28"/>
        </w:rPr>
        <w:t>О вопросах правопреемства органов местного самоуправления»,</w:t>
      </w:r>
    </w:p>
    <w:p w:rsidR="00D41C92" w:rsidRPr="00AF66A9" w:rsidRDefault="00D41C92" w:rsidP="00AF66A9">
      <w:pPr>
        <w:pStyle w:val="a8"/>
        <w:ind w:firstLine="709"/>
        <w:rPr>
          <w:b/>
          <w:szCs w:val="28"/>
        </w:rPr>
      </w:pPr>
      <w:r w:rsidRPr="00AF66A9">
        <w:rPr>
          <w:b/>
          <w:szCs w:val="28"/>
        </w:rPr>
        <w:t>Великоустюгская Дума РЕШИЛА:</w:t>
      </w:r>
    </w:p>
    <w:p w:rsidR="00D270C7" w:rsidRPr="00AF66A9" w:rsidRDefault="00D270C7" w:rsidP="00AF66A9">
      <w:pPr>
        <w:pStyle w:val="a8"/>
        <w:ind w:firstLine="709"/>
        <w:rPr>
          <w:sz w:val="32"/>
          <w:szCs w:val="32"/>
        </w:rPr>
      </w:pPr>
    </w:p>
    <w:p w:rsidR="00AF66A9" w:rsidRPr="00AF66A9" w:rsidRDefault="00AF66A9" w:rsidP="00AF66A9">
      <w:pPr>
        <w:ind w:firstLine="709"/>
        <w:jc w:val="both"/>
        <w:rPr>
          <w:sz w:val="28"/>
          <w:szCs w:val="28"/>
        </w:rPr>
      </w:pPr>
      <w:r w:rsidRPr="00AF66A9">
        <w:rPr>
          <w:sz w:val="28"/>
          <w:szCs w:val="28"/>
        </w:rPr>
        <w:t>1. Утвердить отчет об исполнении бюджета сельского поселения Орловское Великоустюгского муниципального района за 202</w:t>
      </w:r>
      <w:r w:rsidRPr="00AF66A9">
        <w:rPr>
          <w:rFonts w:eastAsia="SimSun"/>
          <w:sz w:val="28"/>
          <w:szCs w:val="28"/>
        </w:rPr>
        <w:t>2</w:t>
      </w:r>
      <w:r w:rsidRPr="00AF66A9">
        <w:rPr>
          <w:sz w:val="28"/>
          <w:szCs w:val="28"/>
        </w:rPr>
        <w:t xml:space="preserve"> год:</w:t>
      </w:r>
    </w:p>
    <w:p w:rsidR="00AF66A9" w:rsidRPr="00AF66A9" w:rsidRDefault="00AF66A9" w:rsidP="00AF66A9">
      <w:pPr>
        <w:ind w:firstLine="709"/>
        <w:jc w:val="both"/>
        <w:rPr>
          <w:sz w:val="28"/>
          <w:szCs w:val="28"/>
        </w:rPr>
      </w:pPr>
      <w:r w:rsidRPr="00AF66A9">
        <w:rPr>
          <w:sz w:val="28"/>
          <w:szCs w:val="28"/>
        </w:rPr>
        <w:t xml:space="preserve">- по доходам в сумме </w:t>
      </w:r>
      <w:r w:rsidRPr="00AF66A9">
        <w:rPr>
          <w:rFonts w:eastAsia="SimSun"/>
          <w:sz w:val="28"/>
          <w:szCs w:val="28"/>
        </w:rPr>
        <w:t xml:space="preserve">8 209,8 </w:t>
      </w:r>
      <w:r w:rsidRPr="00AF66A9">
        <w:rPr>
          <w:sz w:val="28"/>
          <w:szCs w:val="28"/>
        </w:rPr>
        <w:t>тыс. рублей;</w:t>
      </w:r>
    </w:p>
    <w:p w:rsidR="00AF66A9" w:rsidRPr="00AF66A9" w:rsidRDefault="00AF66A9" w:rsidP="00AF66A9">
      <w:pPr>
        <w:ind w:firstLine="709"/>
        <w:jc w:val="both"/>
        <w:rPr>
          <w:sz w:val="28"/>
          <w:szCs w:val="28"/>
        </w:rPr>
      </w:pPr>
      <w:r w:rsidRPr="00AF66A9">
        <w:rPr>
          <w:sz w:val="28"/>
          <w:szCs w:val="28"/>
        </w:rPr>
        <w:t xml:space="preserve">- по расходам в сумме </w:t>
      </w:r>
      <w:r w:rsidRPr="00AF66A9">
        <w:rPr>
          <w:rFonts w:eastAsia="SimSun"/>
          <w:sz w:val="28"/>
          <w:szCs w:val="28"/>
        </w:rPr>
        <w:t>8 219,9</w:t>
      </w:r>
      <w:r w:rsidRPr="00AF66A9">
        <w:rPr>
          <w:sz w:val="28"/>
          <w:szCs w:val="28"/>
        </w:rPr>
        <w:t xml:space="preserve"> тыс. рублей;</w:t>
      </w:r>
    </w:p>
    <w:p w:rsidR="00AF66A9" w:rsidRPr="00AF66A9" w:rsidRDefault="00AF66A9" w:rsidP="00AF66A9">
      <w:pPr>
        <w:ind w:firstLine="709"/>
        <w:jc w:val="both"/>
        <w:rPr>
          <w:sz w:val="28"/>
          <w:szCs w:val="28"/>
        </w:rPr>
      </w:pPr>
      <w:r w:rsidRPr="00AF66A9">
        <w:rPr>
          <w:sz w:val="28"/>
          <w:szCs w:val="28"/>
        </w:rPr>
        <w:t xml:space="preserve">- </w:t>
      </w:r>
      <w:r w:rsidRPr="00AF66A9">
        <w:rPr>
          <w:sz w:val="28"/>
          <w:szCs w:val="28"/>
          <w:lang w:eastAsia="hi-IN"/>
        </w:rPr>
        <w:t>дефицит бюджета</w:t>
      </w:r>
      <w:r w:rsidRPr="00AF66A9">
        <w:rPr>
          <w:sz w:val="28"/>
          <w:szCs w:val="28"/>
        </w:rPr>
        <w:t xml:space="preserve">  в  сумме </w:t>
      </w:r>
      <w:r w:rsidRPr="00AF66A9">
        <w:rPr>
          <w:rFonts w:eastAsia="SimSun"/>
          <w:sz w:val="28"/>
          <w:szCs w:val="28"/>
        </w:rPr>
        <w:t xml:space="preserve">10,1 </w:t>
      </w:r>
      <w:r w:rsidRPr="00AF66A9">
        <w:rPr>
          <w:sz w:val="28"/>
          <w:szCs w:val="28"/>
        </w:rPr>
        <w:t xml:space="preserve">тыс. рублей, </w:t>
      </w:r>
    </w:p>
    <w:p w:rsidR="00AF66A9" w:rsidRPr="00AF66A9" w:rsidRDefault="00AF66A9" w:rsidP="00AF66A9">
      <w:pPr>
        <w:ind w:firstLine="709"/>
        <w:jc w:val="both"/>
        <w:rPr>
          <w:sz w:val="28"/>
          <w:szCs w:val="28"/>
        </w:rPr>
      </w:pPr>
      <w:r w:rsidRPr="00AF66A9">
        <w:rPr>
          <w:sz w:val="28"/>
          <w:szCs w:val="28"/>
        </w:rPr>
        <w:t>2.  Утвердить исполнение</w:t>
      </w:r>
      <w:r>
        <w:rPr>
          <w:sz w:val="28"/>
          <w:szCs w:val="28"/>
        </w:rPr>
        <w:t>:</w:t>
      </w:r>
    </w:p>
    <w:p w:rsidR="00AF66A9" w:rsidRPr="00AF66A9" w:rsidRDefault="00AF66A9" w:rsidP="00AF66A9">
      <w:pPr>
        <w:ind w:firstLine="709"/>
        <w:jc w:val="both"/>
        <w:rPr>
          <w:sz w:val="28"/>
          <w:szCs w:val="28"/>
        </w:rPr>
      </w:pPr>
      <w:r w:rsidRPr="00AF66A9">
        <w:rPr>
          <w:sz w:val="28"/>
          <w:szCs w:val="28"/>
        </w:rPr>
        <w:t xml:space="preserve"> - доходов бюджета сельского поселения</w:t>
      </w:r>
      <w:r>
        <w:rPr>
          <w:sz w:val="28"/>
          <w:szCs w:val="28"/>
        </w:rPr>
        <w:t xml:space="preserve"> </w:t>
      </w:r>
      <w:r w:rsidRPr="00AF66A9">
        <w:rPr>
          <w:sz w:val="28"/>
          <w:szCs w:val="28"/>
        </w:rPr>
        <w:t>Орловское по кодам классификации доходов бюджетов за 202</w:t>
      </w:r>
      <w:r w:rsidRPr="00AF66A9">
        <w:rPr>
          <w:rFonts w:eastAsia="SimSun"/>
          <w:sz w:val="28"/>
          <w:szCs w:val="28"/>
        </w:rPr>
        <w:t>2</w:t>
      </w:r>
      <w:r w:rsidRPr="00AF66A9">
        <w:rPr>
          <w:sz w:val="28"/>
          <w:szCs w:val="28"/>
        </w:rPr>
        <w:t xml:space="preserve"> год согласно приложения 1;</w:t>
      </w:r>
    </w:p>
    <w:p w:rsidR="00AF66A9" w:rsidRPr="00AF66A9" w:rsidRDefault="00AF66A9" w:rsidP="00AF66A9">
      <w:pPr>
        <w:ind w:firstLine="709"/>
        <w:jc w:val="both"/>
        <w:rPr>
          <w:sz w:val="28"/>
          <w:szCs w:val="28"/>
        </w:rPr>
      </w:pPr>
      <w:r w:rsidRPr="00AF66A9">
        <w:rPr>
          <w:sz w:val="28"/>
          <w:szCs w:val="28"/>
        </w:rPr>
        <w:t>- расходов бюджета сельского поселения Орловское по ведомственной структуре расходов бюджетов за 20</w:t>
      </w:r>
      <w:r w:rsidRPr="00AF66A9">
        <w:rPr>
          <w:sz w:val="28"/>
          <w:szCs w:val="28"/>
          <w:lang w:eastAsia="hi-IN"/>
        </w:rPr>
        <w:t>2</w:t>
      </w:r>
      <w:r w:rsidRPr="00AF66A9">
        <w:rPr>
          <w:rFonts w:eastAsia="SimSun"/>
          <w:sz w:val="28"/>
          <w:szCs w:val="28"/>
        </w:rPr>
        <w:t>2</w:t>
      </w:r>
      <w:r w:rsidRPr="00AF66A9">
        <w:rPr>
          <w:sz w:val="28"/>
          <w:szCs w:val="28"/>
        </w:rPr>
        <w:t xml:space="preserve"> год согласно  приложения 2;</w:t>
      </w:r>
    </w:p>
    <w:p w:rsidR="00AF66A9" w:rsidRPr="00AF66A9" w:rsidRDefault="00AF66A9" w:rsidP="00AF66A9">
      <w:pPr>
        <w:ind w:firstLine="709"/>
        <w:jc w:val="both"/>
        <w:rPr>
          <w:sz w:val="28"/>
          <w:szCs w:val="28"/>
        </w:rPr>
      </w:pPr>
      <w:r w:rsidRPr="00AF66A9">
        <w:rPr>
          <w:sz w:val="28"/>
          <w:szCs w:val="28"/>
        </w:rPr>
        <w:t>- расходов бюджета сельского поселения Орловское по разделам, подразделам  классификации расходов бюджетов за 202</w:t>
      </w:r>
      <w:r w:rsidRPr="00AF66A9">
        <w:rPr>
          <w:rFonts w:eastAsia="SimSun"/>
          <w:sz w:val="28"/>
          <w:szCs w:val="28"/>
        </w:rPr>
        <w:t xml:space="preserve">2 </w:t>
      </w:r>
      <w:r w:rsidRPr="00AF66A9">
        <w:rPr>
          <w:sz w:val="28"/>
          <w:szCs w:val="28"/>
        </w:rPr>
        <w:t>год согласно   приложения 3;</w:t>
      </w:r>
    </w:p>
    <w:p w:rsidR="00AF66A9" w:rsidRPr="00AF66A9" w:rsidRDefault="00AF66A9" w:rsidP="00AF66A9">
      <w:pPr>
        <w:ind w:firstLine="709"/>
        <w:jc w:val="both"/>
        <w:rPr>
          <w:sz w:val="28"/>
          <w:szCs w:val="28"/>
        </w:rPr>
      </w:pPr>
      <w:r w:rsidRPr="00AF66A9">
        <w:rPr>
          <w:sz w:val="28"/>
          <w:szCs w:val="28"/>
        </w:rPr>
        <w:t>- источников финансирования дефицита бюджета сельского поселения Орловское по кодам классификации  источников финансирования дефицитов бюджетов за 202</w:t>
      </w:r>
      <w:r w:rsidRPr="00AF66A9">
        <w:rPr>
          <w:rFonts w:eastAsia="SimSun"/>
          <w:sz w:val="28"/>
          <w:szCs w:val="28"/>
        </w:rPr>
        <w:t>2</w:t>
      </w:r>
      <w:r w:rsidRPr="00AF66A9">
        <w:rPr>
          <w:sz w:val="28"/>
          <w:szCs w:val="28"/>
        </w:rPr>
        <w:t xml:space="preserve"> год согласно приложения 4;</w:t>
      </w:r>
    </w:p>
    <w:p w:rsidR="00AF66A9" w:rsidRDefault="00AF66A9" w:rsidP="00AF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6A9" w:rsidRDefault="00AF66A9" w:rsidP="00AF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C92" w:rsidRPr="00AF66A9" w:rsidRDefault="00AF66A9" w:rsidP="00AF6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A9">
        <w:rPr>
          <w:sz w:val="28"/>
          <w:szCs w:val="28"/>
        </w:rPr>
        <w:lastRenderedPageBreak/>
        <w:t>3. Настоящее решение вступает в силу после официального опубликования.</w:t>
      </w:r>
    </w:p>
    <w:p w:rsidR="0078099C" w:rsidRDefault="0078099C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66A9" w:rsidRPr="00AF66A9" w:rsidRDefault="00AF66A9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F66A9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AF66A9" w:rsidRDefault="003A4773" w:rsidP="00B140E9">
            <w:pPr>
              <w:rPr>
                <w:sz w:val="28"/>
                <w:szCs w:val="28"/>
              </w:rPr>
            </w:pPr>
            <w:r w:rsidRPr="00AF66A9">
              <w:rPr>
                <w:sz w:val="28"/>
                <w:szCs w:val="28"/>
              </w:rPr>
              <w:t xml:space="preserve">Председатель </w:t>
            </w:r>
          </w:p>
          <w:p w:rsidR="003A4773" w:rsidRPr="00AF66A9" w:rsidRDefault="003A4773" w:rsidP="00B140E9">
            <w:pPr>
              <w:rPr>
                <w:sz w:val="28"/>
                <w:szCs w:val="28"/>
              </w:rPr>
            </w:pPr>
            <w:r w:rsidRPr="00AF66A9">
              <w:rPr>
                <w:sz w:val="28"/>
                <w:szCs w:val="28"/>
              </w:rPr>
              <w:t>Великоустюгской Думы</w:t>
            </w:r>
          </w:p>
          <w:p w:rsidR="003A4773" w:rsidRPr="00AF66A9" w:rsidRDefault="003A4773" w:rsidP="00B140E9">
            <w:pPr>
              <w:rPr>
                <w:sz w:val="28"/>
                <w:szCs w:val="28"/>
              </w:rPr>
            </w:pPr>
          </w:p>
          <w:p w:rsidR="003A4773" w:rsidRPr="00AF66A9" w:rsidRDefault="003A4773" w:rsidP="00B140E9">
            <w:pPr>
              <w:rPr>
                <w:b/>
                <w:sz w:val="28"/>
                <w:szCs w:val="28"/>
              </w:rPr>
            </w:pPr>
            <w:r w:rsidRPr="00AF66A9">
              <w:rPr>
                <w:sz w:val="28"/>
                <w:szCs w:val="28"/>
              </w:rPr>
              <w:t>_______________</w:t>
            </w:r>
            <w:r w:rsidRPr="00AF66A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AF66A9" w:rsidRDefault="003A4773" w:rsidP="00B140E9">
            <w:pPr>
              <w:ind w:left="176"/>
              <w:rPr>
                <w:sz w:val="28"/>
                <w:szCs w:val="28"/>
              </w:rPr>
            </w:pPr>
            <w:r w:rsidRPr="00AF66A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AF66A9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AF66A9" w:rsidRDefault="003A4773" w:rsidP="00B140E9">
            <w:pPr>
              <w:ind w:left="176"/>
              <w:rPr>
                <w:sz w:val="28"/>
                <w:szCs w:val="28"/>
              </w:rPr>
            </w:pPr>
            <w:r w:rsidRPr="00AF66A9">
              <w:rPr>
                <w:sz w:val="28"/>
                <w:szCs w:val="28"/>
              </w:rPr>
              <w:t>_______________</w:t>
            </w:r>
            <w:r w:rsidRPr="00AF66A9">
              <w:rPr>
                <w:b/>
                <w:sz w:val="28"/>
                <w:szCs w:val="28"/>
              </w:rPr>
              <w:t>А.В. Кузьмин</w:t>
            </w:r>
            <w:r w:rsidRPr="00AF66A9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p w:rsidR="00757B86" w:rsidRDefault="00757B86" w:rsidP="00EB7A4F">
      <w:pPr>
        <w:jc w:val="center"/>
        <w:rPr>
          <w:b/>
          <w:sz w:val="27"/>
          <w:szCs w:val="27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3"/>
        <w:gridCol w:w="989"/>
        <w:gridCol w:w="2835"/>
        <w:gridCol w:w="993"/>
      </w:tblGrid>
      <w:tr w:rsidR="00757B86" w:rsidTr="00757B86">
        <w:trPr>
          <w:trHeight w:val="1212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757B86" w:rsidRDefault="00757B86" w:rsidP="00CB74E1">
            <w:pPr>
              <w:jc w:val="right"/>
            </w:pPr>
            <w:r>
              <w:t xml:space="preserve">Приложение № 1 </w:t>
            </w:r>
          </w:p>
          <w:p w:rsidR="00757B86" w:rsidRPr="0030705B" w:rsidRDefault="00757B86" w:rsidP="00CB74E1">
            <w:pPr>
              <w:jc w:val="right"/>
            </w:pPr>
            <w:r>
              <w:t xml:space="preserve">к решению </w:t>
            </w:r>
            <w:r w:rsidRPr="0030705B">
              <w:t xml:space="preserve">Великоустюгской Думы  </w:t>
            </w:r>
          </w:p>
          <w:p w:rsidR="00757B86" w:rsidRPr="0030705B" w:rsidRDefault="00757B86" w:rsidP="00CB74E1">
            <w:pPr>
              <w:jc w:val="right"/>
            </w:pPr>
            <w:r w:rsidRPr="0030705B">
              <w:t xml:space="preserve">от </w:t>
            </w:r>
            <w:r>
              <w:t>31.05</w:t>
            </w:r>
            <w:r w:rsidRPr="0030705B">
              <w:t>.2023</w:t>
            </w:r>
            <w:r>
              <w:t xml:space="preserve"> №</w:t>
            </w:r>
            <w:r>
              <w:t xml:space="preserve"> 65</w:t>
            </w:r>
            <w:r w:rsidRPr="0030705B">
              <w:t xml:space="preserve"> </w:t>
            </w:r>
            <w:r w:rsidRPr="0030705B">
              <w:t xml:space="preserve">«Об исполнении бюджета </w:t>
            </w:r>
          </w:p>
          <w:p w:rsidR="00757B86" w:rsidRDefault="00757B86" w:rsidP="00CB74E1">
            <w:pPr>
              <w:jc w:val="right"/>
            </w:pPr>
            <w:r w:rsidRPr="0030705B">
              <w:t>сельского поселения</w:t>
            </w:r>
            <w:r>
              <w:t xml:space="preserve"> </w:t>
            </w:r>
            <w:r w:rsidRPr="0030705B">
              <w:t xml:space="preserve">Орловское Великоустюгского </w:t>
            </w:r>
          </w:p>
          <w:p w:rsidR="00757B86" w:rsidRDefault="00757B86" w:rsidP="00CB74E1">
            <w:pPr>
              <w:jc w:val="right"/>
            </w:pPr>
            <w:r w:rsidRPr="0030705B">
              <w:t xml:space="preserve">муниципального района за 2022 год»                                                                                                                                                                                    </w:t>
            </w:r>
          </w:p>
          <w:p w:rsidR="00757B86" w:rsidRDefault="00757B86" w:rsidP="00CB74E1">
            <w:pPr>
              <w:jc w:val="right"/>
            </w:pPr>
            <w:bookmarkStart w:id="0" w:name="_GoBack"/>
            <w:bookmarkEnd w:id="0"/>
          </w:p>
          <w:p w:rsidR="00757B86" w:rsidRDefault="00757B86" w:rsidP="00757B86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бюджета сельского поселения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по кодам классификации доходов  бюджета за 202</w:t>
            </w:r>
            <w:r w:rsidRPr="00DD74BC">
              <w:rPr>
                <w:rFonts w:eastAsia="SimSu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57B86" w:rsidTr="00757B86">
        <w:trPr>
          <w:trHeight w:val="345"/>
        </w:trPr>
        <w:tc>
          <w:tcPr>
            <w:tcW w:w="4823" w:type="dxa"/>
            <w:shd w:val="clear" w:color="auto" w:fill="auto"/>
            <w:vAlign w:val="center"/>
          </w:tcPr>
          <w:p w:rsidR="00757B86" w:rsidRDefault="00757B86" w:rsidP="00CB74E1">
            <w:pPr>
              <w:snapToGrid w:val="0"/>
              <w:jc w:val="center"/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757B86" w:rsidRDefault="00757B86" w:rsidP="00CB74E1">
            <w:pPr>
              <w:snapToGrid w:val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7B86" w:rsidRDefault="00757B86" w:rsidP="00CB74E1">
            <w:pPr>
              <w:snapToGrid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7B86" w:rsidRDefault="00757B86" w:rsidP="00CB74E1">
            <w:pPr>
              <w:snapToGrid w:val="0"/>
              <w:jc w:val="center"/>
            </w:pPr>
          </w:p>
        </w:tc>
      </w:tr>
      <w:tr w:rsidR="00757B86" w:rsidTr="00757B86">
        <w:trPr>
          <w:trHeight w:val="315"/>
        </w:trPr>
        <w:tc>
          <w:tcPr>
            <w:tcW w:w="4823" w:type="dxa"/>
            <w:shd w:val="clear" w:color="auto" w:fill="auto"/>
            <w:vAlign w:val="center"/>
          </w:tcPr>
          <w:p w:rsidR="00757B86" w:rsidRDefault="00757B86" w:rsidP="00CB74E1">
            <w:pPr>
              <w:snapToGrid w:val="0"/>
              <w:jc w:val="right"/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757B86" w:rsidRDefault="00757B86" w:rsidP="00CB74E1">
            <w:pPr>
              <w:snapToGrid w:val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7B86" w:rsidRDefault="00757B86" w:rsidP="00CB74E1">
            <w:pPr>
              <w:snapToGrid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7B86" w:rsidRDefault="00757B86" w:rsidP="00CB74E1">
            <w:pPr>
              <w:jc w:val="center"/>
            </w:pPr>
            <w:r>
              <w:t xml:space="preserve">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757B86" w:rsidTr="00757B86">
        <w:trPr>
          <w:trHeight w:val="285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B86" w:rsidRDefault="00757B86" w:rsidP="00CB74E1">
            <w:pPr>
              <w:jc w:val="center"/>
            </w:pPr>
            <w:r>
              <w:t xml:space="preserve">Наименование групп, подгрупп, </w:t>
            </w:r>
          </w:p>
          <w:p w:rsidR="00757B86" w:rsidRDefault="00757B86" w:rsidP="00CB74E1">
            <w:pPr>
              <w:jc w:val="center"/>
            </w:pPr>
            <w:r>
              <w:t>статей доходов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Pr="00757B86" w:rsidRDefault="00757B86" w:rsidP="00CB74E1">
            <w:pPr>
              <w:jc w:val="center"/>
              <w:rPr>
                <w:sz w:val="18"/>
                <w:szCs w:val="18"/>
              </w:rPr>
            </w:pPr>
            <w:r w:rsidRPr="00757B86">
              <w:rPr>
                <w:sz w:val="18"/>
                <w:szCs w:val="18"/>
              </w:rPr>
              <w:t xml:space="preserve">Администратор доходов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 xml:space="preserve">Код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Сумма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/>
                <w:bCs/>
                <w:color w:val="000000"/>
              </w:rPr>
              <w:t>Доходы бюджета всего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</w:rPr>
              <w:t>8209,8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</w:rPr>
              <w:t>247,0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198,3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sz w:val="26"/>
                <w:szCs w:val="26"/>
              </w:rPr>
              <w:t>1 01 02000 01 0000 110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sz w:val="26"/>
                <w:szCs w:val="26"/>
              </w:rPr>
              <w:t>198,3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both"/>
            </w:pPr>
            <w:r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48,7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both"/>
            </w:pPr>
            <w:r>
              <w:rPr>
                <w:b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106 010000 00 0000 110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9,5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iCs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sz w:val="26"/>
                <w:szCs w:val="26"/>
              </w:rPr>
              <w:t>1 06 01030 10 0000 110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sz w:val="26"/>
                <w:szCs w:val="26"/>
              </w:rPr>
              <w:t>9,5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both"/>
            </w:pPr>
            <w:r>
              <w:rPr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1 06 06000 00 0000 110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39,2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both"/>
            </w:pPr>
            <w:r>
              <w:rPr>
                <w:b/>
                <w:bCs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1 06 06030 00 0000 110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18,3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both"/>
            </w:pPr>
            <w:r>
              <w:rPr>
                <w:iCs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sz w:val="26"/>
                <w:szCs w:val="26"/>
              </w:rPr>
              <w:t>1 06 06033 10 0000 110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sz w:val="26"/>
                <w:szCs w:val="26"/>
              </w:rPr>
              <w:t>18,3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both"/>
            </w:pPr>
            <w:r>
              <w:rPr>
                <w:b/>
                <w:iCs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1 06 06040 00 0000 110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sz w:val="26"/>
                <w:szCs w:val="26"/>
              </w:rPr>
              <w:t>20,9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both"/>
            </w:pPr>
            <w:r>
              <w:rPr>
                <w:iCs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sz w:val="26"/>
                <w:szCs w:val="26"/>
              </w:rPr>
              <w:t>1 06 06043 10 0000 110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sz w:val="26"/>
                <w:szCs w:val="26"/>
              </w:rPr>
              <w:t>20,9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/>
                <w:bCs/>
                <w:color w:val="000000"/>
              </w:rPr>
              <w:t>Администрация сельского поселения Орловское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</w:rPr>
              <w:t>43,3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both"/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</w:rPr>
              <w:t>1 08 00000 00 0000 000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</w:rPr>
              <w:t>7,0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1 08 04000 01 0000 110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7,0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1 08 04020 01 0000 110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7,0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/>
                <w:bCs/>
                <w:color w:val="000000"/>
              </w:rPr>
              <w:t xml:space="preserve">   1 13 00000 00 0000 000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</w:rPr>
              <w:t>36,3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color w:val="000000"/>
              </w:rPr>
              <w:t xml:space="preserve">   1 13 02000 00 0000 000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36,3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color w:val="000000"/>
              </w:rPr>
              <w:t xml:space="preserve">   1 13 02995 10 0000 130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36,3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/>
                <w:bCs/>
                <w:color w:val="000000"/>
              </w:rPr>
              <w:t>1 00 00 000 00 0000 000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</w:rPr>
              <w:t>290,3</w:t>
            </w:r>
          </w:p>
        </w:tc>
      </w:tr>
      <w:tr w:rsidR="00757B86" w:rsidTr="00757B86">
        <w:trPr>
          <w:trHeight w:val="330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  <w:color w:val="000000"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/>
                <w:bCs/>
                <w:color w:val="000000"/>
              </w:rPr>
              <w:t>2 00 00 000 00 0000 000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  <w:color w:val="000000"/>
              </w:rPr>
              <w:t>7919,5</w:t>
            </w:r>
          </w:p>
        </w:tc>
      </w:tr>
      <w:tr w:rsidR="00757B86" w:rsidTr="00757B86">
        <w:trPr>
          <w:trHeight w:val="67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2 02 00 000 00 0000 000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7818,7</w:t>
            </w:r>
          </w:p>
        </w:tc>
      </w:tr>
      <w:tr w:rsidR="00757B86" w:rsidTr="00757B86">
        <w:trPr>
          <w:trHeight w:val="606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/>
                <w:bCs/>
              </w:rPr>
              <w:t>2 02 10 000 00 0000 150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</w:rPr>
              <w:t>3889,5</w:t>
            </w:r>
          </w:p>
        </w:tc>
      </w:tr>
      <w:tr w:rsidR="00757B86" w:rsidTr="00757B86">
        <w:trPr>
          <w:trHeight w:val="67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2 02 15 002 00 0000 150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1 804,7</w:t>
            </w:r>
          </w:p>
        </w:tc>
      </w:tr>
      <w:tr w:rsidR="00757B86" w:rsidTr="00757B86">
        <w:trPr>
          <w:trHeight w:val="351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9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2 02 15 002 10 0000 150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1 804,7</w:t>
            </w:r>
          </w:p>
        </w:tc>
      </w:tr>
      <w:tr w:rsidR="00757B86" w:rsidTr="00757B86">
        <w:trPr>
          <w:trHeight w:val="404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2 02 15009 00 0000 150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675,0</w:t>
            </w:r>
          </w:p>
        </w:tc>
      </w:tr>
      <w:tr w:rsidR="00757B86" w:rsidTr="00757B86">
        <w:trPr>
          <w:trHeight w:val="561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86"/>
            </w:pPr>
            <w: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2 02 15009 10 0000 150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675,0</w:t>
            </w:r>
          </w:p>
        </w:tc>
      </w:tr>
      <w:tr w:rsidR="00757B86" w:rsidTr="00757B86">
        <w:trPr>
          <w:trHeight w:val="417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2 02 16001 00 0000 150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1 409,8</w:t>
            </w:r>
          </w:p>
        </w:tc>
      </w:tr>
      <w:tr w:rsidR="00757B86" w:rsidTr="00757B86">
        <w:trPr>
          <w:trHeight w:val="264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2 02 16001 10 0000 150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1 409,8</w:t>
            </w:r>
          </w:p>
        </w:tc>
      </w:tr>
      <w:tr w:rsidR="00757B86" w:rsidTr="00757B86">
        <w:trPr>
          <w:trHeight w:val="419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2 02 20 000 00 0000 150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</w:rPr>
              <w:t>1511,8</w:t>
            </w:r>
          </w:p>
        </w:tc>
      </w:tr>
      <w:tr w:rsidR="00757B86" w:rsidTr="00757B86">
        <w:trPr>
          <w:trHeight w:val="128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Прочие субсидии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2 02 29 999 00 0000 150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1511,8</w:t>
            </w:r>
          </w:p>
        </w:tc>
      </w:tr>
      <w:tr w:rsidR="00757B86" w:rsidTr="00757B86">
        <w:trPr>
          <w:trHeight w:val="201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Прочие субсидии бюджетам сельских поселений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color w:val="000000"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2 02 29 999 10 0000 150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color w:val="000000"/>
              </w:rPr>
              <w:t>1511,8</w:t>
            </w:r>
          </w:p>
        </w:tc>
      </w:tr>
      <w:tr w:rsidR="00757B86" w:rsidTr="00757B86">
        <w:trPr>
          <w:trHeight w:val="148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/>
                <w:bCs/>
              </w:rPr>
              <w:t>2 02 30 000 00 0000 150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115,4</w:t>
            </w:r>
          </w:p>
        </w:tc>
      </w:tr>
      <w:tr w:rsidR="00757B86" w:rsidTr="00757B86">
        <w:trPr>
          <w:trHeight w:val="377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before="57" w:after="57"/>
            </w:pPr>
            <w:r>
              <w:t>Субвенции бюджетам на осуществление первичного воинского учёта на территориях органами местного самоуправления поселений, муниципальных и городских округов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color w:val="000000"/>
                <w:lang w:val="en-US"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2 02 35 118 00 0000 150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color w:val="000000"/>
                <w:lang w:val="en-US"/>
              </w:rPr>
              <w:t>113,4</w:t>
            </w:r>
          </w:p>
        </w:tc>
      </w:tr>
      <w:tr w:rsidR="00757B86" w:rsidTr="00757B86">
        <w:trPr>
          <w:trHeight w:val="412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Субвенции бюджетам сельских поселений на осуществление первичного воинского учёта  органами местного самоуправления поселений, муниципальных и городских округов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color w:val="000000"/>
                <w:lang w:val="en-US"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2 02 35 118 10 0000 150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color w:val="000000"/>
                <w:lang w:val="en-US"/>
              </w:rPr>
              <w:t>113,4</w:t>
            </w:r>
          </w:p>
        </w:tc>
      </w:tr>
      <w:tr w:rsidR="00757B86" w:rsidTr="00757B86">
        <w:trPr>
          <w:trHeight w:val="27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Единая субвенция местным бюджетам из бюджета субъекта Российской Федерации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color w:val="000000"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 xml:space="preserve"> 2 02 36900 00 0000 150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color w:val="000000"/>
              </w:rPr>
              <w:t>2,0</w:t>
            </w:r>
          </w:p>
        </w:tc>
      </w:tr>
      <w:tr w:rsidR="00757B86" w:rsidTr="00757B86">
        <w:trPr>
          <w:trHeight w:val="741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color w:val="000000"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2 02 36900 10 0000 150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color w:val="000000"/>
              </w:rPr>
              <w:t>2,0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  <w:lang w:val="en-US"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/>
                <w:bCs/>
              </w:rPr>
              <w:t>2 02 40 000 00 0000 150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  <w:lang w:val="en-US"/>
              </w:rPr>
              <w:t>2 302,0</w:t>
            </w:r>
          </w:p>
        </w:tc>
      </w:tr>
      <w:tr w:rsidR="00757B86" w:rsidTr="00757B86">
        <w:trPr>
          <w:trHeight w:val="517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2 02 40 014 00 0000 150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1614,8</w:t>
            </w:r>
          </w:p>
        </w:tc>
      </w:tr>
      <w:tr w:rsidR="00757B86" w:rsidTr="00757B86">
        <w:trPr>
          <w:trHeight w:val="539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color w:val="000000"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2 02 40 014 10 0000 150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color w:val="000000"/>
              </w:rPr>
              <w:t>1614,8</w:t>
            </w:r>
          </w:p>
        </w:tc>
      </w:tr>
      <w:tr w:rsidR="00757B86" w:rsidTr="00757B86">
        <w:trPr>
          <w:trHeight w:val="249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Прочие межбюджетные трансферты, передаваемые бюджетам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color w:val="000000"/>
                <w:lang w:val="en-US"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2 02 49 999 00 0000 150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color w:val="000000"/>
                <w:lang w:val="en-US"/>
              </w:rPr>
              <w:t>687,2</w:t>
            </w:r>
          </w:p>
        </w:tc>
      </w:tr>
      <w:tr w:rsidR="00757B86" w:rsidTr="00757B86">
        <w:trPr>
          <w:trHeight w:val="423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color w:val="000000"/>
                <w:lang w:val="en-US"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2 02 49 9999 10 0000 150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color w:val="000000"/>
                <w:lang w:val="en-US"/>
              </w:rPr>
              <w:t>687,2</w:t>
            </w:r>
          </w:p>
        </w:tc>
      </w:tr>
      <w:tr w:rsidR="00757B86" w:rsidTr="00757B86">
        <w:trPr>
          <w:trHeight w:val="274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/>
                <w:bCs/>
              </w:rPr>
              <w:t xml:space="preserve">2 07 </w:t>
            </w:r>
            <w:r>
              <w:rPr>
                <w:b/>
                <w:bCs/>
                <w:lang w:val="en-US"/>
              </w:rPr>
              <w:t>00000</w:t>
            </w:r>
            <w:r>
              <w:rPr>
                <w:b/>
                <w:bCs/>
              </w:rPr>
              <w:t xml:space="preserve"> 00 0000 000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</w:rPr>
              <w:t>110,</w:t>
            </w:r>
            <w:r>
              <w:rPr>
                <w:b/>
                <w:bCs/>
                <w:lang w:val="en-US"/>
              </w:rPr>
              <w:t>3</w:t>
            </w:r>
          </w:p>
        </w:tc>
      </w:tr>
      <w:tr w:rsidR="00757B86" w:rsidTr="00757B86">
        <w:trPr>
          <w:trHeight w:val="263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прочие безвозмездные поступления в бюджеты сельских поселений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2 07 05000 10 0000 150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110,</w:t>
            </w:r>
            <w:r>
              <w:rPr>
                <w:lang w:val="en-US"/>
              </w:rPr>
              <w:t>3</w:t>
            </w:r>
          </w:p>
        </w:tc>
      </w:tr>
      <w:tr w:rsidR="00757B86" w:rsidTr="00757B86">
        <w:trPr>
          <w:trHeight w:val="864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2 07 05020 10 0000 150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110,</w:t>
            </w:r>
            <w:r>
              <w:rPr>
                <w:lang w:val="en-US"/>
              </w:rPr>
              <w:t>3</w:t>
            </w:r>
          </w:p>
        </w:tc>
      </w:tr>
      <w:tr w:rsidR="00757B86" w:rsidTr="00757B86">
        <w:trPr>
          <w:trHeight w:val="864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</w:rPr>
              <w:t>Возврат остатков субсидий, субвенц</w:t>
            </w:r>
            <w:r w:rsidRPr="00DD74BC">
              <w:rPr>
                <w:b/>
                <w:bCs/>
              </w:rPr>
              <w:t>и</w:t>
            </w:r>
            <w:r>
              <w:rPr>
                <w:b/>
                <w:bCs/>
              </w:rPr>
              <w:t>й и иных межбюджетных трансфертов, имеющих целевое назначение, прошлых лет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</w:rP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/>
                <w:bCs/>
              </w:rPr>
              <w:t>2 19 00000 00 0000 000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</w:rPr>
              <w:t>-9,5</w:t>
            </w:r>
          </w:p>
        </w:tc>
      </w:tr>
      <w:tr w:rsidR="00757B86" w:rsidTr="00757B86">
        <w:trPr>
          <w:trHeight w:val="864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929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t>2 19 60010 10 0000 150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t>-9,5</w:t>
            </w:r>
          </w:p>
        </w:tc>
      </w:tr>
      <w:tr w:rsidR="00757B86" w:rsidTr="00757B86">
        <w:trPr>
          <w:trHeight w:val="315"/>
        </w:trPr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r>
              <w:rPr>
                <w:b/>
                <w:bCs/>
              </w:rPr>
              <w:t>ВСЕГО ДОХОДОВ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B86" w:rsidRDefault="00757B86" w:rsidP="00CB74E1">
            <w:pPr>
              <w:jc w:val="center"/>
            </w:pPr>
            <w:r>
              <w:rPr>
                <w:b/>
                <w:bCs/>
                <w:lang w:val="en-US"/>
              </w:rPr>
              <w:t>8209,8</w:t>
            </w:r>
          </w:p>
        </w:tc>
      </w:tr>
    </w:tbl>
    <w:p w:rsidR="00757B86" w:rsidRDefault="00757B86" w:rsidP="00757B86">
      <w:pPr>
        <w:tabs>
          <w:tab w:val="left" w:pos="6960"/>
        </w:tabs>
        <w:jc w:val="right"/>
      </w:pPr>
      <w:r>
        <w:t xml:space="preserve">                                                                     </w:t>
      </w:r>
    </w:p>
    <w:p w:rsidR="00757B86" w:rsidRDefault="00757B86" w:rsidP="00757B86">
      <w:pPr>
        <w:jc w:val="right"/>
      </w:pPr>
    </w:p>
    <w:p w:rsidR="00757B86" w:rsidRDefault="00757B86" w:rsidP="00757B86">
      <w:pPr>
        <w:rPr>
          <w:sz w:val="28"/>
          <w:szCs w:val="28"/>
        </w:rPr>
      </w:pPr>
    </w:p>
    <w:p w:rsidR="00757B86" w:rsidRDefault="00757B86" w:rsidP="00757B86">
      <w:pPr>
        <w:jc w:val="center"/>
        <w:rPr>
          <w:sz w:val="28"/>
          <w:szCs w:val="28"/>
        </w:rPr>
      </w:pPr>
    </w:p>
    <w:p w:rsidR="00757B86" w:rsidRDefault="00757B86" w:rsidP="00757B86">
      <w:pPr>
        <w:rPr>
          <w:sz w:val="28"/>
          <w:szCs w:val="28"/>
        </w:rPr>
      </w:pPr>
    </w:p>
    <w:p w:rsidR="00757B86" w:rsidRDefault="00757B86" w:rsidP="00757B86">
      <w:pPr>
        <w:rPr>
          <w:sz w:val="28"/>
          <w:szCs w:val="28"/>
        </w:rPr>
      </w:pPr>
    </w:p>
    <w:p w:rsidR="00757B86" w:rsidRDefault="00757B86" w:rsidP="00757B86">
      <w:pPr>
        <w:rPr>
          <w:sz w:val="28"/>
          <w:szCs w:val="28"/>
        </w:rPr>
      </w:pPr>
    </w:p>
    <w:p w:rsidR="00757B86" w:rsidRDefault="00757B86" w:rsidP="00757B86">
      <w:pPr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757B86" w:rsidTr="00757B86">
        <w:trPr>
          <w:trHeight w:val="1470"/>
        </w:trPr>
        <w:tc>
          <w:tcPr>
            <w:tcW w:w="9606" w:type="dxa"/>
            <w:shd w:val="clear" w:color="auto" w:fill="auto"/>
          </w:tcPr>
          <w:p w:rsidR="00757B86" w:rsidRDefault="00757B86" w:rsidP="00CB74E1">
            <w:pPr>
              <w:jc w:val="right"/>
            </w:pPr>
            <w:r>
              <w:t xml:space="preserve">Приложение № 2 </w:t>
            </w:r>
          </w:p>
          <w:p w:rsidR="00757B86" w:rsidRDefault="00757B86" w:rsidP="00757B86">
            <w:pPr>
              <w:jc w:val="right"/>
            </w:pPr>
            <w:r>
              <w:t>к решению</w:t>
            </w:r>
            <w:r>
              <w:t xml:space="preserve"> </w:t>
            </w:r>
            <w:r>
              <w:t>Великоустюгской Думы</w:t>
            </w:r>
            <w:r>
              <w:t xml:space="preserve"> </w:t>
            </w:r>
            <w:r>
              <w:t xml:space="preserve">от </w:t>
            </w:r>
            <w:r>
              <w:t>31.05</w:t>
            </w:r>
            <w:r>
              <w:t>.2023 №</w:t>
            </w:r>
            <w:r>
              <w:t xml:space="preserve"> 65</w:t>
            </w:r>
          </w:p>
          <w:p w:rsidR="00757B86" w:rsidRDefault="00757B86" w:rsidP="00757B86">
            <w:pPr>
              <w:jc w:val="right"/>
            </w:pPr>
            <w:r>
              <w:t>«Об исполнении бюджета</w:t>
            </w:r>
            <w:r>
              <w:t xml:space="preserve"> </w:t>
            </w:r>
            <w:r>
              <w:t>сельского поселения</w:t>
            </w:r>
            <w:r>
              <w:t xml:space="preserve"> </w:t>
            </w:r>
          </w:p>
          <w:p w:rsidR="00757B86" w:rsidRDefault="00757B86" w:rsidP="00757B86">
            <w:pPr>
              <w:jc w:val="right"/>
            </w:pPr>
            <w:r>
              <w:t>Орловское</w:t>
            </w:r>
            <w:r>
              <w:t xml:space="preserve"> </w:t>
            </w:r>
            <w:r>
              <w:rPr>
                <w:lang w:eastAsia="zh-CN"/>
              </w:rPr>
              <w:t>Великоустюгского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муниципального района</w:t>
            </w:r>
            <w:r>
              <w:t xml:space="preserve"> </w:t>
            </w:r>
          </w:p>
          <w:p w:rsidR="00757B86" w:rsidRDefault="00757B86" w:rsidP="00757B86">
            <w:pPr>
              <w:jc w:val="right"/>
            </w:pPr>
            <w:r>
              <w:t>за</w:t>
            </w:r>
            <w:r>
              <w:t xml:space="preserve"> 2</w:t>
            </w:r>
            <w:r>
              <w:t xml:space="preserve">022 год»                                                                                                                                                                            </w:t>
            </w:r>
          </w:p>
          <w:p w:rsidR="00757B86" w:rsidRDefault="00757B86" w:rsidP="00CB74E1">
            <w:pPr>
              <w:jc w:val="right"/>
            </w:pPr>
          </w:p>
          <w:p w:rsidR="00757B86" w:rsidRDefault="00757B86" w:rsidP="00CB74E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Расходы бюджета сельского поселения</w:t>
            </w:r>
          </w:p>
          <w:p w:rsidR="00757B86" w:rsidRDefault="00757B86" w:rsidP="00CB74E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Орловское  по ведомственной структуре расходов бюджетов </w:t>
            </w:r>
          </w:p>
          <w:p w:rsidR="00757B86" w:rsidRDefault="00757B86" w:rsidP="00CB74E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за 202</w:t>
            </w:r>
            <w:r>
              <w:rPr>
                <w:rFonts w:eastAsia="SimSu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57B86" w:rsidRDefault="00757B86" w:rsidP="00757B86"/>
    <w:p w:rsidR="00757B86" w:rsidRDefault="00757B86" w:rsidP="00757B86">
      <w:pPr>
        <w:jc w:val="center"/>
        <w:rPr>
          <w:b/>
          <w:bCs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567"/>
        <w:gridCol w:w="708"/>
        <w:gridCol w:w="1701"/>
        <w:gridCol w:w="567"/>
        <w:gridCol w:w="1134"/>
      </w:tblGrid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(тыс. руб.)</w:t>
            </w:r>
          </w:p>
        </w:tc>
      </w:tr>
      <w:tr w:rsidR="00757B86" w:rsidTr="00757B86">
        <w:trPr>
          <w:trHeight w:val="52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Сумма</w:t>
            </w:r>
          </w:p>
        </w:tc>
      </w:tr>
      <w:tr w:rsidR="00757B86" w:rsidTr="00757B86">
        <w:trPr>
          <w:trHeight w:val="2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</w:rPr>
              <w:t>Администрация сельского поселения Орловское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</w:pPr>
            <w:r>
              <w:rPr>
                <w:b/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</w:rPr>
              <w:t>8219,9</w:t>
            </w:r>
          </w:p>
          <w:p w:rsidR="00757B86" w:rsidRDefault="00757B86" w:rsidP="00CB74E1">
            <w:pPr>
              <w:rPr>
                <w:b/>
              </w:rPr>
            </w:pPr>
          </w:p>
        </w:tc>
      </w:tr>
      <w:tr w:rsidR="00757B86" w:rsidTr="00757B86">
        <w:trPr>
          <w:trHeight w:val="2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2165,9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  <w:lang w:val="en-US"/>
              </w:rPr>
              <w:t>550,9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  <w:lang w:val="en-US"/>
              </w:rPr>
              <w:t>550,9</w:t>
            </w:r>
          </w:p>
        </w:tc>
      </w:tr>
      <w:tr w:rsidR="00757B86" w:rsidTr="00757B86">
        <w:trPr>
          <w:trHeight w:val="76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  <w:lang w:val="en-US"/>
              </w:rPr>
              <w:t>375,7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90 0 02 03000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  <w:lang w:val="en-US"/>
              </w:rPr>
              <w:t>375,7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  <w:lang w:val="en-US"/>
              </w:rPr>
              <w:t>175,2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  <w:lang w:val="en-US"/>
              </w:rPr>
              <w:t>175,2</w:t>
            </w:r>
          </w:p>
        </w:tc>
      </w:tr>
      <w:tr w:rsidR="00757B86" w:rsidTr="00757B86">
        <w:trPr>
          <w:trHeight w:val="76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1591,0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1591,0</w:t>
            </w:r>
          </w:p>
        </w:tc>
      </w:tr>
      <w:tr w:rsidR="00757B86" w:rsidTr="00757B86">
        <w:trPr>
          <w:trHeight w:val="76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1512,5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1331,7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386,3</w:t>
            </w:r>
          </w:p>
        </w:tc>
      </w:tr>
      <w:tr w:rsidR="00757B86" w:rsidTr="00757B86">
        <w:trPr>
          <w:trHeight w:val="5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936,8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90 0 02 04000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8,6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78,8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78,8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 xml:space="preserve">Осуществление </w:t>
            </w:r>
            <w:proofErr w:type="spellStart"/>
            <w:r>
              <w:rPr>
                <w:sz w:val="22"/>
                <w:szCs w:val="22"/>
              </w:rPr>
              <w:t>отедельных</w:t>
            </w:r>
            <w:proofErr w:type="spellEnd"/>
            <w:r>
              <w:rPr>
                <w:sz w:val="22"/>
                <w:szCs w:val="22"/>
              </w:rPr>
              <w:t xml:space="preserve"> государственных полномочий в сфере административных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90 0 02 72311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90 0 02 72311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2,0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78,4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78,4</w:t>
            </w:r>
          </w:p>
        </w:tc>
      </w:tr>
      <w:tr w:rsidR="00757B86" w:rsidTr="00757B86">
        <w:trPr>
          <w:trHeight w:val="76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90 9 02 00003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44,0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90 9 02 00003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44,0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Осуществление полномочий по правовому обеспечению деятельности органов местного самоуправления (поселения)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90 9 02 00004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34,4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90 9 02 00004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34,4</w:t>
            </w:r>
          </w:p>
        </w:tc>
      </w:tr>
      <w:tr w:rsidR="00757B86" w:rsidTr="00757B86">
        <w:trPr>
          <w:trHeight w:val="2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24,0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90 9 02 00000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90 9 02 00001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12,0</w:t>
            </w:r>
          </w:p>
        </w:tc>
      </w:tr>
      <w:tr w:rsidR="00757B86" w:rsidTr="00757B86">
        <w:trPr>
          <w:trHeight w:val="4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90 9 02 00001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90 9 02 00002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12,0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90 9 02 00002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12,0</w:t>
            </w:r>
          </w:p>
        </w:tc>
      </w:tr>
      <w:tr w:rsidR="00757B86" w:rsidTr="00757B86">
        <w:trPr>
          <w:trHeight w:val="2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113,4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113,4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113,4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Отдельные мероприятия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113,4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Субвенции на осуществление первичного воинского учёта на территориях, где отсутствуют военные комиссариаты (поселения)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113,4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113,4</w:t>
            </w:r>
          </w:p>
        </w:tc>
      </w:tr>
      <w:tr w:rsidR="00757B86" w:rsidTr="00757B86">
        <w:trPr>
          <w:trHeight w:val="5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61,4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>
              <w:rPr>
                <w:sz w:val="22"/>
                <w:szCs w:val="22"/>
              </w:rPr>
              <w:t>черезвычайных</w:t>
            </w:r>
            <w:proofErr w:type="spellEnd"/>
            <w:r>
              <w:rPr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61,4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61,4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34 0 08 00000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61,4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sz w:val="22"/>
                <w:szCs w:val="22"/>
              </w:rPr>
              <w:t>характкра</w:t>
            </w:r>
            <w:proofErr w:type="spellEnd"/>
            <w:r>
              <w:rPr>
                <w:sz w:val="22"/>
                <w:szCs w:val="22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34 0 08 00010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61,4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34 0 08 00010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61,4</w:t>
            </w:r>
          </w:p>
        </w:tc>
      </w:tr>
      <w:tr w:rsidR="00757B86" w:rsidTr="00757B86">
        <w:trPr>
          <w:trHeight w:val="2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1 635,1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399,7</w:t>
            </w:r>
          </w:p>
        </w:tc>
      </w:tr>
      <w:tr w:rsidR="00757B86" w:rsidTr="00757B86">
        <w:trPr>
          <w:trHeight w:val="76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Муниципальная программа "Развитие 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126,0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15 9 00 00000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126,0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15 9 01 00000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126,0</w:t>
            </w:r>
          </w:p>
        </w:tc>
      </w:tr>
      <w:tr w:rsidR="00757B86" w:rsidTr="00757B86">
        <w:trPr>
          <w:trHeight w:val="76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126,0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126,0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273,7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Отдельные мероприятия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273,7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области речного транспорта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90 0 02 01000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273,7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90 0 02 01000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273,7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1 235,4</w:t>
            </w:r>
          </w:p>
        </w:tc>
      </w:tr>
      <w:tr w:rsidR="00757B86" w:rsidTr="00757B86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Муниципальная программа "Развитие 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1 235,4</w:t>
            </w:r>
          </w:p>
        </w:tc>
      </w:tr>
      <w:tr w:rsidR="00757B86" w:rsidTr="00757B86">
        <w:trPr>
          <w:trHeight w:val="6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15 9 00 00000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1 235,4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15 9 01 00000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1 235,4</w:t>
            </w:r>
          </w:p>
        </w:tc>
      </w:tr>
      <w:tr w:rsidR="00757B86" w:rsidTr="00757B86">
        <w:trPr>
          <w:trHeight w:val="76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1 235,4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15 9 01 00020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 xml:space="preserve"> 1 235,4</w:t>
            </w:r>
          </w:p>
        </w:tc>
      </w:tr>
      <w:tr w:rsidR="00757B86" w:rsidTr="00757B86">
        <w:trPr>
          <w:trHeight w:val="2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color w:val="000000"/>
                <w:sz w:val="22"/>
                <w:szCs w:val="22"/>
              </w:rPr>
              <w:t>2121,9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253,4</w:t>
            </w:r>
          </w:p>
        </w:tc>
      </w:tr>
      <w:tr w:rsidR="00757B86" w:rsidTr="00757B86">
        <w:trPr>
          <w:trHeight w:val="76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253,4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24 9 00 00000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253,4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24 9 01 00000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253,4</w:t>
            </w:r>
          </w:p>
        </w:tc>
      </w:tr>
      <w:tr w:rsidR="00757B86" w:rsidTr="00757B86">
        <w:trPr>
          <w:trHeight w:val="12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24 9 01 00010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253,4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24 9 01 00010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253,4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Поддержка жилищно-коммунального хозяйства (поселения)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0,0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области коммунального хозяйства (поселения)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35 0 03 00000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35 0 03 00010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35 0 03 00010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0,0</w:t>
            </w:r>
          </w:p>
        </w:tc>
      </w:tr>
      <w:tr w:rsidR="00757B86" w:rsidTr="00757B86">
        <w:trPr>
          <w:trHeight w:val="2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color w:val="000000"/>
                <w:sz w:val="22"/>
                <w:szCs w:val="22"/>
              </w:rPr>
              <w:t>1868,5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Программы,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1 8</w:t>
            </w:r>
            <w:r>
              <w:rPr>
                <w:color w:val="000000"/>
                <w:sz w:val="22"/>
                <w:szCs w:val="22"/>
              </w:rPr>
              <w:t>68,5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1 868,5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597,5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Уличное освещение (ремонт и содержание)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46,2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42,1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60 2 01 00010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  <w:lang w:val="en-US"/>
              </w:rPr>
              <w:t>4,</w:t>
            </w:r>
            <w:r>
              <w:rPr>
                <w:sz w:val="22"/>
                <w:szCs w:val="22"/>
              </w:rPr>
              <w:t>1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60 2 01 S1090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551,3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 xml:space="preserve">Организация уличного освещения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01 S1090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551,3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01 S1090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551,3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Организация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60 2 02 00000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270,4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по сбору и вывозу твёрдых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t>17,4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  <w:lang w:val="en-US"/>
              </w:rPr>
              <w:t>17,4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рамках программы "Народный бюджет"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 xml:space="preserve">60 2 02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177,1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 xml:space="preserve">60 0 02 </w:t>
            </w:r>
            <w:r>
              <w:rPr>
                <w:sz w:val="22"/>
                <w:szCs w:val="22"/>
                <w:lang w:val="en-US"/>
              </w:rPr>
              <w:t>S2270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  <w:lang w:val="en-US"/>
              </w:rPr>
              <w:t>177,1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рамках программы "Народный бюджет" за счет средств местного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02 S2271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63,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02 S2271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63,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рамках программы "Народный бюджет" за счет средств  пожертвований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02 S2272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02 S2272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60 2 04 00000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  <w:lang w:val="en-US"/>
              </w:rPr>
              <w:t>3,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Содержание мест захоронения в границах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60 2 04 00010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  <w:lang w:val="en-US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60 2 04 00010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  <w:lang w:val="en-US"/>
              </w:rPr>
              <w:t>3,</w:t>
            </w:r>
            <w:r>
              <w:rPr>
                <w:sz w:val="22"/>
                <w:szCs w:val="22"/>
              </w:rPr>
              <w:t>5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60 2 05 00000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997,1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Проведение мероприятий в рамках благоустройства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60 2 05 00010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35,1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60 2 05 00010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  <w:lang w:val="en-US"/>
              </w:rPr>
              <w:t>35,1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рамках программы "Народный бюджет"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05 S2270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673,4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 xml:space="preserve">Иные закупки товаров, </w:t>
            </w:r>
            <w:proofErr w:type="spellStart"/>
            <w:r>
              <w:rPr>
                <w:sz w:val="22"/>
                <w:szCs w:val="22"/>
              </w:rPr>
              <w:t>работи</w:t>
            </w:r>
            <w:proofErr w:type="spellEnd"/>
            <w:r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05 S2270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673,4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рамках программы "Народный бюджет" за счет средств местного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05 S2271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208,8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05 S2271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208,8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рамках программы "Народный бюджет" за счет средств  пожертвований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05 S2272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79,8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60 2 05 S2272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79,8</w:t>
            </w:r>
          </w:p>
        </w:tc>
      </w:tr>
      <w:tr w:rsidR="00757B86" w:rsidTr="00757B86">
        <w:trPr>
          <w:trHeight w:val="2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1420,6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1420,6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</w:pPr>
            <w:r>
              <w:rPr>
                <w:color w:val="000000"/>
                <w:sz w:val="22"/>
                <w:szCs w:val="22"/>
              </w:rPr>
              <w:t>Межбюджетные трансферты на капитальный ремонт домов культуры в сельских населенных пунктах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  <w:jc w:val="center"/>
            </w:pPr>
            <w:r>
              <w:rPr>
                <w:sz w:val="22"/>
                <w:szCs w:val="22"/>
              </w:rPr>
              <w:t>02 9 01 00020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spacing w:after="2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40,0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  <w:jc w:val="center"/>
            </w:pPr>
            <w:r>
              <w:rPr>
                <w:sz w:val="22"/>
                <w:szCs w:val="22"/>
              </w:rPr>
              <w:t>02 9 01 00020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40,0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color w:val="000000"/>
                <w:sz w:val="22"/>
                <w:szCs w:val="22"/>
              </w:rPr>
              <w:t>Муниципальная программа "Развитие туризма в Великоустюгском муниципальном районе на 2019-2022 годы"</w:t>
            </w:r>
          </w:p>
          <w:p w:rsidR="00757B86" w:rsidRDefault="00757B86" w:rsidP="00CB74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100,0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  <w:p w:rsidR="00757B86" w:rsidRDefault="00757B86" w:rsidP="00CB74E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04 9 00 00000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100,0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color w:val="000000"/>
                <w:sz w:val="22"/>
                <w:szCs w:val="22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04 9 01 00000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100,0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04 9 01 00060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100,0</w:t>
            </w:r>
          </w:p>
        </w:tc>
      </w:tr>
      <w:tr w:rsidR="00757B86" w:rsidTr="00757B86">
        <w:trPr>
          <w:trHeight w:val="1138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color w:val="000000"/>
                <w:sz w:val="22"/>
                <w:szCs w:val="22"/>
              </w:rPr>
              <w:t xml:space="preserve">Межбюджетные трансферты на поощрение победителей (участников) конкурсов, проводимых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Прокопиевской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ярмарки и Русских Ганзейских дней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  <w:jc w:val="center"/>
            </w:pPr>
            <w:r>
              <w:rPr>
                <w:sz w:val="22"/>
                <w:szCs w:val="22"/>
              </w:rPr>
              <w:t>19 9 01 00020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spacing w:after="2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</w:pPr>
            <w:r>
              <w:rPr>
                <w:sz w:val="22"/>
                <w:szCs w:val="22"/>
              </w:rPr>
              <w:t xml:space="preserve"> 20,0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  <w:jc w:val="center"/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  <w:jc w:val="center"/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  <w:jc w:val="center"/>
            </w:pPr>
            <w:r>
              <w:rPr>
                <w:sz w:val="20"/>
                <w:szCs w:val="20"/>
              </w:rPr>
              <w:t>19 9 01 00020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  <w:jc w:val="center"/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pacing w:after="200"/>
            </w:pPr>
            <w:r>
              <w:rPr>
                <w:sz w:val="20"/>
                <w:szCs w:val="20"/>
              </w:rPr>
              <w:t xml:space="preserve"> 20,0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1260,6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Реализация расходных обязательств в части обеспечения повышения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44 0 00 70030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321,0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44 0 00 70030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321,0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44 0 00 99000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885,6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44 0 00 99000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885,6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рамках программы "Народный бюджет"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44 0 00 S2270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37,8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44 0 00 S2270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37,8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рамках программы "Народный бюджет" за счет средств местного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44 0 00 S2271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13,5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44 0 00 S2271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13,5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рамках программы "Народный бюджет" за счет средств  пожертвований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44 0 00 S2272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2,7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44 0 00 S2272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2,7</w:t>
            </w:r>
          </w:p>
        </w:tc>
      </w:tr>
      <w:tr w:rsidR="00757B86" w:rsidTr="00757B86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401,6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363,6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197,0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50 1 00 01910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197,0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50 1 00 01910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197,0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Межбюджетные трансферты на обеспечение минимальных социальных гарантий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11 9 01 000002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166,6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11 9 01 000002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166,6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38,0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области социального обеспечения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50 2 00 00000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38,0</w:t>
            </w:r>
          </w:p>
        </w:tc>
      </w:tr>
      <w:tr w:rsidR="00757B86" w:rsidTr="00757B86">
        <w:trPr>
          <w:trHeight w:val="76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50 2 00 48980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38,0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50 2 00 48980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38,0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757B86" w:rsidTr="00757B86">
        <w:trPr>
          <w:trHeight w:val="2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300,0</w:t>
            </w:r>
          </w:p>
        </w:tc>
      </w:tr>
      <w:tr w:rsidR="00757B86" w:rsidTr="00757B86">
        <w:trPr>
          <w:trHeight w:val="69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сфере физической культуры и спорта и содержание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300,0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рамках подпрограммы "Комплексное развитие сельских территорий"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48 0 02 00000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300,0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рамках программы "Народный бюджет"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48 0 02 S2270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210,0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48 0 02 S2270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210,0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рамках программы "Народный бюджет" за счет средств местного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48 0 02 S2271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75,0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48 0 02 S2271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75,0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Мероприятия в рамках программы "Народный бюджет" за счет средств  пожертвований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48 0 02 S2272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15,0</w:t>
            </w:r>
          </w:p>
        </w:tc>
      </w:tr>
      <w:tr w:rsidR="00757B86" w:rsidTr="00757B86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48 0 02 S2272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15,0</w:t>
            </w:r>
          </w:p>
        </w:tc>
      </w:tr>
      <w:tr w:rsidR="00757B86" w:rsidTr="00757B86">
        <w:trPr>
          <w:trHeight w:val="37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b/>
                <w:bCs/>
                <w:sz w:val="22"/>
                <w:szCs w:val="22"/>
              </w:rPr>
              <w:t>8219,9</w:t>
            </w:r>
          </w:p>
        </w:tc>
      </w:tr>
    </w:tbl>
    <w:p w:rsidR="00757B86" w:rsidRDefault="00757B86" w:rsidP="00757B86">
      <w:pPr>
        <w:jc w:val="center"/>
        <w:rPr>
          <w:b/>
          <w:bCs/>
        </w:rPr>
      </w:pPr>
    </w:p>
    <w:p w:rsidR="00757B86" w:rsidRDefault="00757B86" w:rsidP="00757B86">
      <w:pPr>
        <w:jc w:val="center"/>
        <w:rPr>
          <w:b/>
          <w:bCs/>
        </w:rPr>
      </w:pPr>
    </w:p>
    <w:p w:rsidR="00757B86" w:rsidRDefault="00757B86" w:rsidP="00757B86">
      <w:pPr>
        <w:jc w:val="center"/>
        <w:rPr>
          <w:b/>
          <w:bCs/>
        </w:rPr>
      </w:pPr>
    </w:p>
    <w:p w:rsidR="00757B86" w:rsidRDefault="00757B86" w:rsidP="00757B86">
      <w:pPr>
        <w:jc w:val="center"/>
        <w:rPr>
          <w:b/>
          <w:bCs/>
        </w:rPr>
      </w:pPr>
    </w:p>
    <w:p w:rsidR="00757B86" w:rsidRDefault="00757B86" w:rsidP="00757B86">
      <w:pPr>
        <w:jc w:val="center"/>
        <w:rPr>
          <w:b/>
          <w:bCs/>
        </w:rPr>
      </w:pPr>
    </w:p>
    <w:p w:rsidR="00757B86" w:rsidRDefault="00757B86" w:rsidP="00757B86">
      <w:pPr>
        <w:jc w:val="center"/>
        <w:rPr>
          <w:b/>
          <w:bCs/>
        </w:rPr>
      </w:pPr>
    </w:p>
    <w:p w:rsidR="00757B86" w:rsidRDefault="00757B86" w:rsidP="00757B86">
      <w:pPr>
        <w:jc w:val="center"/>
        <w:rPr>
          <w:b/>
          <w:bCs/>
        </w:rPr>
      </w:pPr>
    </w:p>
    <w:p w:rsidR="00757B86" w:rsidRDefault="00757B86" w:rsidP="00757B86">
      <w:pPr>
        <w:jc w:val="center"/>
        <w:rPr>
          <w:b/>
          <w:bCs/>
        </w:rPr>
      </w:pPr>
    </w:p>
    <w:p w:rsidR="00757B86" w:rsidRDefault="00757B86" w:rsidP="00757B86">
      <w:pPr>
        <w:jc w:val="center"/>
        <w:rPr>
          <w:b/>
          <w:bCs/>
        </w:rPr>
      </w:pPr>
    </w:p>
    <w:p w:rsidR="00757B86" w:rsidRDefault="00757B86" w:rsidP="00757B86">
      <w:pPr>
        <w:jc w:val="center"/>
        <w:rPr>
          <w:b/>
          <w:bCs/>
        </w:rPr>
      </w:pPr>
    </w:p>
    <w:p w:rsidR="00757B86" w:rsidRDefault="00757B86" w:rsidP="00757B86">
      <w:pPr>
        <w:jc w:val="center"/>
        <w:rPr>
          <w:b/>
          <w:bCs/>
        </w:rPr>
      </w:pPr>
    </w:p>
    <w:p w:rsidR="00757B86" w:rsidRDefault="00757B86" w:rsidP="00757B86">
      <w:pPr>
        <w:rPr>
          <w:b/>
          <w:bCs/>
        </w:rPr>
      </w:pPr>
    </w:p>
    <w:p w:rsidR="00757B86" w:rsidRDefault="00757B86" w:rsidP="00757B86">
      <w:pPr>
        <w:jc w:val="right"/>
        <w:rPr>
          <w:b/>
          <w:bCs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8"/>
        <w:gridCol w:w="127"/>
        <w:gridCol w:w="5671"/>
        <w:gridCol w:w="992"/>
        <w:gridCol w:w="1559"/>
        <w:gridCol w:w="1276"/>
        <w:gridCol w:w="425"/>
      </w:tblGrid>
      <w:tr w:rsidR="00757B86" w:rsidTr="002A4944">
        <w:trPr>
          <w:gridBefore w:val="2"/>
          <w:gridAfter w:val="1"/>
          <w:wBefore w:w="425" w:type="dxa"/>
          <w:wAfter w:w="425" w:type="dxa"/>
          <w:trHeight w:val="276"/>
        </w:trPr>
        <w:tc>
          <w:tcPr>
            <w:tcW w:w="9498" w:type="dxa"/>
            <w:gridSpan w:val="4"/>
            <w:vMerge w:val="restart"/>
            <w:shd w:val="clear" w:color="auto" w:fill="auto"/>
          </w:tcPr>
          <w:p w:rsidR="00757B86" w:rsidRDefault="00757B86" w:rsidP="00CB74E1">
            <w:pPr>
              <w:jc w:val="right"/>
            </w:pPr>
            <w:r>
              <w:t xml:space="preserve">Приложение № </w:t>
            </w:r>
            <w:r w:rsidRPr="00DD74BC">
              <w:t>3</w:t>
            </w:r>
          </w:p>
          <w:p w:rsidR="00757B86" w:rsidRDefault="00757B86" w:rsidP="00CB74E1">
            <w:pPr>
              <w:jc w:val="right"/>
            </w:pPr>
            <w:r>
              <w:t xml:space="preserve"> к решению</w:t>
            </w:r>
            <w:r>
              <w:t xml:space="preserve"> </w:t>
            </w:r>
            <w:r>
              <w:t>Великоустюгской Думы</w:t>
            </w:r>
          </w:p>
          <w:p w:rsidR="00757B86" w:rsidRDefault="00757B86" w:rsidP="00757B86">
            <w:pPr>
              <w:jc w:val="right"/>
            </w:pPr>
            <w:r>
              <w:t xml:space="preserve">от </w:t>
            </w:r>
            <w:r>
              <w:t>31.05</w:t>
            </w:r>
            <w:r>
              <w:t>.202</w:t>
            </w:r>
            <w:r w:rsidRPr="00DD74BC">
              <w:t>3</w:t>
            </w:r>
            <w:r>
              <w:t xml:space="preserve"> №</w:t>
            </w:r>
            <w:r>
              <w:t xml:space="preserve"> 65 </w:t>
            </w:r>
            <w:r>
              <w:t xml:space="preserve">«Об исполнении бюджета </w:t>
            </w:r>
          </w:p>
          <w:p w:rsidR="00757B86" w:rsidRDefault="00757B86" w:rsidP="00757B86">
            <w:pPr>
              <w:jc w:val="right"/>
            </w:pPr>
            <w:r>
              <w:t>сельского поселения</w:t>
            </w:r>
          </w:p>
          <w:p w:rsidR="00757B86" w:rsidRDefault="00757B86" w:rsidP="00757B86">
            <w:pPr>
              <w:ind w:left="4678"/>
              <w:jc w:val="right"/>
              <w:rPr>
                <w:lang w:eastAsia="zh-CN"/>
              </w:rPr>
            </w:pPr>
            <w:r>
              <w:t>Орловское</w:t>
            </w:r>
            <w:r>
              <w:t xml:space="preserve"> </w:t>
            </w:r>
            <w:r>
              <w:rPr>
                <w:lang w:eastAsia="zh-CN"/>
              </w:rPr>
              <w:t>Великоустюгского</w:t>
            </w:r>
          </w:p>
          <w:p w:rsidR="00757B86" w:rsidRDefault="00757B86" w:rsidP="00757B86">
            <w:pPr>
              <w:jc w:val="right"/>
            </w:pPr>
            <w:r>
              <w:rPr>
                <w:lang w:eastAsia="zh-CN"/>
              </w:rPr>
              <w:t>муниципального района</w:t>
            </w:r>
            <w:r>
              <w:t xml:space="preserve"> за 2022 год»                                                                                                                                                                            </w:t>
            </w:r>
          </w:p>
          <w:p w:rsidR="00757B86" w:rsidRDefault="00757B86" w:rsidP="00CB74E1">
            <w:pPr>
              <w:jc w:val="both"/>
              <w:rPr>
                <w:sz w:val="28"/>
                <w:szCs w:val="28"/>
              </w:rPr>
            </w:pPr>
          </w:p>
          <w:p w:rsidR="00757B86" w:rsidRDefault="00757B86" w:rsidP="00CB74E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Расходы бюджета сельского поселения Орловское  по разделам, подразделам  классификации расходов бюджетов  за 202</w:t>
            </w:r>
            <w:r>
              <w:rPr>
                <w:rFonts w:eastAsia="SimSun"/>
                <w:b/>
                <w:bCs/>
                <w:sz w:val="28"/>
                <w:szCs w:val="28"/>
              </w:rPr>
              <w:t xml:space="preserve">2 </w:t>
            </w:r>
            <w:r>
              <w:rPr>
                <w:b/>
                <w:bCs/>
                <w:sz w:val="28"/>
                <w:szCs w:val="28"/>
              </w:rPr>
              <w:t xml:space="preserve">год  </w:t>
            </w:r>
          </w:p>
          <w:p w:rsidR="00757B86" w:rsidRDefault="00757B86" w:rsidP="00CB74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76"/>
        </w:trPr>
        <w:tc>
          <w:tcPr>
            <w:tcW w:w="9498" w:type="dxa"/>
            <w:gridSpan w:val="4"/>
            <w:vMerge/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450"/>
        </w:trPr>
        <w:tc>
          <w:tcPr>
            <w:tcW w:w="9498" w:type="dxa"/>
            <w:gridSpan w:val="4"/>
            <w:vMerge/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450"/>
        </w:trPr>
        <w:tc>
          <w:tcPr>
            <w:tcW w:w="9498" w:type="dxa"/>
            <w:gridSpan w:val="4"/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CB74E1">
            <w:r>
              <w:rPr>
                <w:sz w:val="22"/>
                <w:szCs w:val="22"/>
              </w:rPr>
              <w:t>(тыс. руб.)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757B86">
            <w:pPr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757B86">
            <w:pPr>
              <w:jc w:val="center"/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757B86">
            <w:pPr>
              <w:jc w:val="center"/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Default="00757B86" w:rsidP="00757B86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4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2165,9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lang w:val="en-US"/>
              </w:rPr>
              <w:t>550,9</w:t>
            </w:r>
          </w:p>
          <w:p w:rsidR="00757B86" w:rsidRPr="00757B86" w:rsidRDefault="00757B86" w:rsidP="00757B86">
            <w:pPr>
              <w:jc w:val="center"/>
            </w:pP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76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1591,0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76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24,0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  <w:lang w:val="en-US"/>
              </w:rPr>
              <w:t>113,4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113,4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61,4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6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61,4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1 635,1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t>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399,7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1235,4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2121,9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253,4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1 868,5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38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  <w:rPr>
                <w:b/>
                <w:bCs/>
              </w:rPr>
            </w:pPr>
            <w:r w:rsidRPr="00757B86">
              <w:rPr>
                <w:b/>
                <w:bCs/>
              </w:rPr>
              <w:t>1 420,6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1 420,6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401,6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363,6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38,0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rPr>
                <w:b/>
                <w:bCs/>
              </w:rPr>
              <w:t>300,0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25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</w:pPr>
            <w:r w:rsidRPr="00757B86">
              <w:t>300,0</w:t>
            </w:r>
          </w:p>
        </w:tc>
      </w:tr>
      <w:tr w:rsidR="00757B86" w:rsidTr="002A4944">
        <w:trPr>
          <w:gridBefore w:val="2"/>
          <w:gridAfter w:val="1"/>
          <w:wBefore w:w="425" w:type="dxa"/>
          <w:wAfter w:w="425" w:type="dxa"/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CB74E1">
            <w:r w:rsidRPr="00757B86">
              <w:rPr>
                <w:b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86" w:rsidRPr="00757B86" w:rsidRDefault="00757B86" w:rsidP="00757B86">
            <w:pPr>
              <w:jc w:val="center"/>
              <w:rPr>
                <w:b/>
                <w:bCs/>
              </w:rPr>
            </w:pPr>
            <w:r w:rsidRPr="00757B86">
              <w:rPr>
                <w:b/>
                <w:bCs/>
              </w:rPr>
              <w:t>8219,9</w:t>
            </w:r>
          </w:p>
        </w:tc>
      </w:tr>
      <w:tr w:rsidR="00757B86" w:rsidTr="002A4944">
        <w:trPr>
          <w:trHeight w:val="693"/>
        </w:trPr>
        <w:tc>
          <w:tcPr>
            <w:tcW w:w="298" w:type="dxa"/>
            <w:shd w:val="clear" w:color="auto" w:fill="auto"/>
          </w:tcPr>
          <w:p w:rsidR="00757B86" w:rsidRDefault="00757B86" w:rsidP="00CB74E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050" w:type="dxa"/>
            <w:gridSpan w:val="6"/>
            <w:shd w:val="clear" w:color="auto" w:fill="auto"/>
          </w:tcPr>
          <w:p w:rsidR="00757B86" w:rsidRDefault="00757B86" w:rsidP="00CB74E1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757B86" w:rsidRDefault="00757B86" w:rsidP="00CB74E1">
            <w:pPr>
              <w:jc w:val="right"/>
            </w:pPr>
          </w:p>
          <w:p w:rsidR="00757B86" w:rsidRDefault="00757B86" w:rsidP="00CB74E1">
            <w:pPr>
              <w:jc w:val="right"/>
            </w:pPr>
          </w:p>
          <w:p w:rsidR="00757B86" w:rsidRDefault="00757B86" w:rsidP="00CB74E1">
            <w:pPr>
              <w:jc w:val="right"/>
            </w:pPr>
            <w:r>
              <w:t xml:space="preserve">Приложение № </w:t>
            </w:r>
            <w:r w:rsidRPr="00DD74BC">
              <w:t>4</w:t>
            </w:r>
            <w:r>
              <w:t xml:space="preserve"> </w:t>
            </w:r>
          </w:p>
          <w:p w:rsidR="00757B86" w:rsidRDefault="00757B86" w:rsidP="00757B86">
            <w:pPr>
              <w:jc w:val="right"/>
            </w:pPr>
            <w:r>
              <w:t>к решению</w:t>
            </w:r>
            <w:r>
              <w:t xml:space="preserve"> </w:t>
            </w:r>
            <w:r>
              <w:t>Великоустюгской Думы</w:t>
            </w:r>
            <w:r>
              <w:t xml:space="preserve"> </w:t>
            </w:r>
            <w:r w:rsidRPr="0030705B">
              <w:t xml:space="preserve">от </w:t>
            </w:r>
            <w:r>
              <w:t>31.05</w:t>
            </w:r>
            <w:r w:rsidRPr="0030705B">
              <w:t>.2023 №</w:t>
            </w:r>
            <w:r>
              <w:t xml:space="preserve"> 65</w:t>
            </w:r>
            <w:r>
              <w:rPr>
                <w:shd w:val="clear" w:color="auto" w:fill="FFFF00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757B86" w:rsidRPr="0030705B" w:rsidRDefault="00757B86" w:rsidP="00CB74E1">
            <w:pPr>
              <w:jc w:val="right"/>
            </w:pPr>
            <w:r>
              <w:t xml:space="preserve"> «Об </w:t>
            </w:r>
            <w:r w:rsidRPr="0030705B">
              <w:t>исполнении бюджета</w:t>
            </w:r>
            <w:r>
              <w:t xml:space="preserve">  </w:t>
            </w:r>
            <w:r w:rsidRPr="0030705B">
              <w:t>сельского поселения</w:t>
            </w:r>
          </w:p>
          <w:p w:rsidR="00757B86" w:rsidRDefault="00757B86" w:rsidP="00CB74E1">
            <w:pPr>
              <w:jc w:val="right"/>
            </w:pPr>
            <w:r w:rsidRPr="0030705B">
              <w:t xml:space="preserve">Орловское Великоустюгского муниципального </w:t>
            </w:r>
          </w:p>
          <w:p w:rsidR="00757B86" w:rsidRPr="0030705B" w:rsidRDefault="00757B86" w:rsidP="00CB74E1">
            <w:pPr>
              <w:jc w:val="right"/>
            </w:pPr>
            <w:r w:rsidRPr="0030705B">
              <w:t>района за 2022 год»</w:t>
            </w:r>
          </w:p>
          <w:p w:rsidR="00757B86" w:rsidRDefault="00757B86" w:rsidP="00CB74E1">
            <w:pPr>
              <w:jc w:val="right"/>
              <w:rPr>
                <w:shd w:val="clear" w:color="auto" w:fill="FFFF00"/>
              </w:rPr>
            </w:pPr>
          </w:p>
          <w:p w:rsidR="00757B86" w:rsidRDefault="00757B86" w:rsidP="00CB74E1">
            <w:pPr>
              <w:jc w:val="right"/>
              <w:rPr>
                <w:sz w:val="28"/>
                <w:szCs w:val="28"/>
                <w:shd w:val="clear" w:color="auto" w:fill="FFFF00"/>
              </w:rPr>
            </w:pPr>
          </w:p>
          <w:p w:rsidR="00757B86" w:rsidRDefault="00757B86" w:rsidP="00CB74E1">
            <w:pPr>
              <w:jc w:val="center"/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bCs/>
                <w:sz w:val="28"/>
                <w:szCs w:val="28"/>
              </w:rPr>
              <w:t>Источник финансирования дефицита бюджета</w:t>
            </w:r>
          </w:p>
          <w:p w:rsidR="00757B86" w:rsidRDefault="00757B86" w:rsidP="00CB74E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 Орловское</w:t>
            </w:r>
          </w:p>
          <w:p w:rsidR="00757B86" w:rsidRDefault="00757B86" w:rsidP="00CB74E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по кодам классификации  источников финансирования дефицитов</w:t>
            </w:r>
          </w:p>
          <w:p w:rsidR="00757B86" w:rsidRDefault="00757B86" w:rsidP="00CB74E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бюджетов за 202</w:t>
            </w:r>
            <w:r>
              <w:rPr>
                <w:rFonts w:eastAsia="SimSu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757B86" w:rsidRDefault="00757B86" w:rsidP="00CB74E1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0026" w:type="dxa"/>
              <w:tblLayout w:type="fixed"/>
              <w:tblLook w:val="0000" w:firstRow="0" w:lastRow="0" w:firstColumn="0" w:lastColumn="0" w:noHBand="0" w:noVBand="0"/>
            </w:tblPr>
            <w:tblGrid>
              <w:gridCol w:w="5118"/>
              <w:gridCol w:w="992"/>
              <w:gridCol w:w="2410"/>
              <w:gridCol w:w="1275"/>
              <w:gridCol w:w="231"/>
            </w:tblGrid>
            <w:tr w:rsidR="00757B86" w:rsidTr="002A4944">
              <w:trPr>
                <w:gridAfter w:val="1"/>
                <w:wAfter w:w="231" w:type="dxa"/>
                <w:trHeight w:val="377"/>
              </w:trPr>
              <w:tc>
                <w:tcPr>
                  <w:tcW w:w="51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B86" w:rsidRPr="002A4944" w:rsidRDefault="00757B86" w:rsidP="00CB74E1">
                  <w:pPr>
                    <w:jc w:val="center"/>
                    <w:rPr>
                      <w:sz w:val="20"/>
                      <w:szCs w:val="20"/>
                    </w:rPr>
                  </w:pPr>
                  <w:r w:rsidRPr="002A4944">
                    <w:rPr>
                      <w:color w:val="000000"/>
                      <w:sz w:val="20"/>
                      <w:szCs w:val="20"/>
                    </w:rPr>
                    <w:t xml:space="preserve">Наименование показателя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B86" w:rsidRPr="002A4944" w:rsidRDefault="00757B86" w:rsidP="00CB74E1">
                  <w:pPr>
                    <w:jc w:val="center"/>
                    <w:rPr>
                      <w:sz w:val="20"/>
                      <w:szCs w:val="20"/>
                    </w:rPr>
                  </w:pPr>
                  <w:r w:rsidRPr="002A4944">
                    <w:rPr>
                      <w:color w:val="000000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B86" w:rsidRPr="002A4944" w:rsidRDefault="00757B86" w:rsidP="00CB74E1">
                  <w:pPr>
                    <w:jc w:val="center"/>
                    <w:rPr>
                      <w:sz w:val="20"/>
                      <w:szCs w:val="20"/>
                    </w:rPr>
                  </w:pPr>
                  <w:r w:rsidRPr="002A4944">
                    <w:rPr>
                      <w:color w:val="000000"/>
                      <w:sz w:val="20"/>
                      <w:szCs w:val="20"/>
                    </w:rPr>
                    <w:t>Кассовое исполнение</w:t>
                  </w:r>
                </w:p>
              </w:tc>
            </w:tr>
            <w:tr w:rsidR="00757B86" w:rsidTr="002A4944">
              <w:trPr>
                <w:gridAfter w:val="1"/>
                <w:wAfter w:w="231" w:type="dxa"/>
                <w:trHeight w:val="923"/>
              </w:trPr>
              <w:tc>
                <w:tcPr>
                  <w:tcW w:w="51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B86" w:rsidRDefault="00757B86" w:rsidP="00CB74E1">
                  <w:pPr>
                    <w:snapToGrid w:val="0"/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B86" w:rsidRPr="002A4944" w:rsidRDefault="00757B86" w:rsidP="00CB74E1">
                  <w:pPr>
                    <w:jc w:val="center"/>
                    <w:rPr>
                      <w:sz w:val="20"/>
                      <w:szCs w:val="20"/>
                    </w:rPr>
                  </w:pPr>
                  <w:r w:rsidRPr="002A4944">
                    <w:rPr>
                      <w:color w:val="000000"/>
                      <w:sz w:val="20"/>
                      <w:szCs w:val="20"/>
                    </w:rPr>
                    <w:t xml:space="preserve">администратор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B86" w:rsidRPr="002A4944" w:rsidRDefault="00757B86" w:rsidP="00CB74E1">
                  <w:pPr>
                    <w:jc w:val="center"/>
                    <w:rPr>
                      <w:sz w:val="20"/>
                      <w:szCs w:val="20"/>
                    </w:rPr>
                  </w:pPr>
                  <w:r w:rsidRPr="002A4944">
                    <w:rPr>
                      <w:color w:val="000000"/>
                      <w:sz w:val="20"/>
                      <w:szCs w:val="20"/>
                    </w:rPr>
                    <w:t xml:space="preserve">источника финансирования 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B86" w:rsidRDefault="00757B86" w:rsidP="00CB74E1">
                  <w:pPr>
                    <w:snapToGrid w:val="0"/>
                  </w:pPr>
                </w:p>
              </w:tc>
            </w:tr>
            <w:tr w:rsidR="00757B86" w:rsidTr="002A4944">
              <w:trPr>
                <w:gridAfter w:val="1"/>
                <w:wAfter w:w="231" w:type="dxa"/>
                <w:trHeight w:val="686"/>
              </w:trPr>
              <w:tc>
                <w:tcPr>
                  <w:tcW w:w="5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 xml:space="preserve">ИСТОЧНИКИ ФИНАНСИРОВАНИЯ ДЕФИЦИТА БЮДЖЕТА,  ВСЕГО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57B86" w:rsidRPr="002A4944" w:rsidRDefault="00757B86" w:rsidP="00CB74E1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57B86" w:rsidRPr="002A4944" w:rsidRDefault="00757B86" w:rsidP="00CB74E1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b/>
                      <w:bCs/>
                      <w:color w:val="000000"/>
                    </w:rPr>
                    <w:t>10,1</w:t>
                  </w:r>
                </w:p>
              </w:tc>
            </w:tr>
            <w:tr w:rsidR="00757B86" w:rsidTr="002A4944">
              <w:trPr>
                <w:gridAfter w:val="1"/>
                <w:wAfter w:w="231" w:type="dxa"/>
                <w:trHeight w:val="648"/>
              </w:trPr>
              <w:tc>
                <w:tcPr>
                  <w:tcW w:w="5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АДМИНИСТРАЦИЯ СЕЛЬСКОГО ПОСЕЛЕНИЯ ОРЛОВСКОЕ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929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57B86" w:rsidRPr="002A4944" w:rsidRDefault="00757B86" w:rsidP="00CB74E1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b/>
                      <w:bCs/>
                      <w:color w:val="000000"/>
                    </w:rPr>
                    <w:t>10,1</w:t>
                  </w:r>
                </w:p>
              </w:tc>
            </w:tr>
            <w:tr w:rsidR="00757B86" w:rsidTr="002A4944">
              <w:trPr>
                <w:gridAfter w:val="1"/>
                <w:wAfter w:w="231" w:type="dxa"/>
                <w:trHeight w:val="964"/>
              </w:trPr>
              <w:tc>
                <w:tcPr>
                  <w:tcW w:w="5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929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 xml:space="preserve">01 00 00 00 00 0000 000 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b/>
                      <w:bCs/>
                      <w:color w:val="000000"/>
                    </w:rPr>
                    <w:t>10,1</w:t>
                  </w:r>
                </w:p>
              </w:tc>
            </w:tr>
            <w:tr w:rsidR="00757B86" w:rsidTr="002A4944">
              <w:trPr>
                <w:gridAfter w:val="1"/>
                <w:wAfter w:w="231" w:type="dxa"/>
                <w:trHeight w:val="632"/>
              </w:trPr>
              <w:tc>
                <w:tcPr>
                  <w:tcW w:w="5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929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01 05 00 00 00 0000 000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rFonts w:eastAsia="SimSun" w:cs="Mangal"/>
                      <w:b/>
                      <w:bCs/>
                      <w:color w:val="000000"/>
                      <w:lang w:val="en-US"/>
                    </w:rPr>
                    <w:t>10,1</w:t>
                  </w:r>
                </w:p>
              </w:tc>
            </w:tr>
            <w:tr w:rsidR="00757B86" w:rsidTr="002A4944">
              <w:trPr>
                <w:gridAfter w:val="1"/>
                <w:wAfter w:w="231" w:type="dxa"/>
                <w:trHeight w:val="410"/>
              </w:trPr>
              <w:tc>
                <w:tcPr>
                  <w:tcW w:w="5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929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01 05 00 00 00 0000 500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-8209,8</w:t>
                  </w:r>
                </w:p>
              </w:tc>
            </w:tr>
            <w:tr w:rsidR="00757B86" w:rsidTr="002A4944">
              <w:trPr>
                <w:gridAfter w:val="1"/>
                <w:wAfter w:w="231" w:type="dxa"/>
                <w:trHeight w:val="377"/>
              </w:trPr>
              <w:tc>
                <w:tcPr>
                  <w:tcW w:w="5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929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01 05 02 00 00 0000 500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-8209,8</w:t>
                  </w:r>
                </w:p>
              </w:tc>
            </w:tr>
            <w:tr w:rsidR="00757B86" w:rsidTr="002A4944">
              <w:trPr>
                <w:gridAfter w:val="1"/>
                <w:wAfter w:w="231" w:type="dxa"/>
                <w:trHeight w:val="632"/>
              </w:trPr>
              <w:tc>
                <w:tcPr>
                  <w:tcW w:w="5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929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01 05 02 01 00 0000 510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-8209,8</w:t>
                  </w:r>
                </w:p>
              </w:tc>
            </w:tr>
            <w:tr w:rsidR="00757B86" w:rsidTr="002A4944">
              <w:trPr>
                <w:gridAfter w:val="1"/>
                <w:wAfter w:w="231" w:type="dxa"/>
                <w:trHeight w:val="686"/>
              </w:trPr>
              <w:tc>
                <w:tcPr>
                  <w:tcW w:w="5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929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01 05 02 01 10 0000 510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-8209,8</w:t>
                  </w:r>
                </w:p>
              </w:tc>
            </w:tr>
            <w:tr w:rsidR="00757B86" w:rsidTr="002A4944">
              <w:trPr>
                <w:gridAfter w:val="1"/>
                <w:wAfter w:w="231" w:type="dxa"/>
                <w:trHeight w:val="400"/>
              </w:trPr>
              <w:tc>
                <w:tcPr>
                  <w:tcW w:w="5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t xml:space="preserve">Уменьшение остатков средств  бюджетов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929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01 05 00 00 00 0000 600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rFonts w:eastAsia="SimSun" w:cs="Mangal"/>
                      <w:color w:val="000000"/>
                      <w:lang w:val="en-US"/>
                    </w:rPr>
                    <w:t>8219,9</w:t>
                  </w:r>
                </w:p>
              </w:tc>
            </w:tr>
            <w:tr w:rsidR="00757B86" w:rsidTr="002A4944">
              <w:trPr>
                <w:gridAfter w:val="1"/>
                <w:wAfter w:w="231" w:type="dxa"/>
                <w:trHeight w:val="385"/>
              </w:trPr>
              <w:tc>
                <w:tcPr>
                  <w:tcW w:w="5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t>Уменьшение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929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01 05 02 00 00 0000 600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rFonts w:eastAsia="SimSun" w:cs="Mangal"/>
                      <w:color w:val="000000"/>
                      <w:lang w:val="en-US"/>
                    </w:rPr>
                    <w:t>8219,9</w:t>
                  </w:r>
                </w:p>
              </w:tc>
            </w:tr>
            <w:tr w:rsidR="00757B86" w:rsidTr="002A4944">
              <w:trPr>
                <w:gridAfter w:val="1"/>
                <w:wAfter w:w="231" w:type="dxa"/>
                <w:trHeight w:val="385"/>
              </w:trPr>
              <w:tc>
                <w:tcPr>
                  <w:tcW w:w="5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t>Уменьшение прочих остатков денежных  средств бюджетов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929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01 05 02 01 00 0000 610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rFonts w:eastAsia="SimSun" w:cs="Mangal"/>
                      <w:color w:val="000000"/>
                      <w:lang w:val="en-US"/>
                    </w:rPr>
                    <w:t>8219,9</w:t>
                  </w:r>
                </w:p>
              </w:tc>
            </w:tr>
            <w:tr w:rsidR="00757B86" w:rsidTr="002A4944">
              <w:trPr>
                <w:gridAfter w:val="1"/>
                <w:wAfter w:w="231" w:type="dxa"/>
                <w:trHeight w:val="632"/>
              </w:trPr>
              <w:tc>
                <w:tcPr>
                  <w:tcW w:w="5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t>Уменьшение прочих остатков денежных средств бюджетов  сельских поселений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929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color w:val="000000"/>
                    </w:rPr>
                    <w:t>01 05 02 01 10 0000 610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57B86" w:rsidRPr="002A4944" w:rsidRDefault="00757B86" w:rsidP="00CB74E1">
                  <w:pPr>
                    <w:jc w:val="center"/>
                  </w:pPr>
                  <w:r w:rsidRPr="002A4944">
                    <w:rPr>
                      <w:rFonts w:eastAsia="SimSun" w:cs="Mangal"/>
                      <w:color w:val="000000"/>
                      <w:lang w:val="en-US"/>
                    </w:rPr>
                    <w:t>8219,9</w:t>
                  </w:r>
                </w:p>
              </w:tc>
            </w:tr>
            <w:tr w:rsidR="00757B86" w:rsidTr="002A4944">
              <w:trPr>
                <w:trHeight w:val="248"/>
              </w:trPr>
              <w:tc>
                <w:tcPr>
                  <w:tcW w:w="10026" w:type="dxa"/>
                  <w:gridSpan w:val="5"/>
                  <w:shd w:val="clear" w:color="auto" w:fill="auto"/>
                </w:tcPr>
                <w:p w:rsidR="00757B86" w:rsidRDefault="00757B86" w:rsidP="00CB74E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57B86" w:rsidRDefault="00757B86" w:rsidP="00CB74E1">
            <w:pPr>
              <w:rPr>
                <w:sz w:val="18"/>
                <w:szCs w:val="18"/>
              </w:rPr>
            </w:pPr>
          </w:p>
          <w:p w:rsidR="00757B86" w:rsidRDefault="00757B86" w:rsidP="00CB74E1">
            <w:pPr>
              <w:tabs>
                <w:tab w:val="left" w:pos="6960"/>
              </w:tabs>
              <w:jc w:val="right"/>
              <w:rPr>
                <w:b/>
                <w:sz w:val="22"/>
                <w:szCs w:val="22"/>
              </w:rPr>
            </w:pPr>
          </w:p>
          <w:p w:rsidR="00757B86" w:rsidRDefault="00757B86" w:rsidP="00CB74E1">
            <w:pPr>
              <w:tabs>
                <w:tab w:val="left" w:pos="696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57B86" w:rsidRPr="0078099C" w:rsidRDefault="00757B86" w:rsidP="00EB7A4F">
      <w:pPr>
        <w:jc w:val="center"/>
        <w:rPr>
          <w:b/>
          <w:sz w:val="27"/>
          <w:szCs w:val="27"/>
        </w:rPr>
      </w:pPr>
    </w:p>
    <w:sectPr w:rsidR="00757B86" w:rsidRPr="0078099C" w:rsidSect="00AF66A9">
      <w:headerReference w:type="default" r:id="rId10"/>
      <w:pgSz w:w="11906" w:h="16838"/>
      <w:pgMar w:top="1276" w:right="851" w:bottom="1135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ED" w:rsidRDefault="004E13ED" w:rsidP="00A66CA7">
      <w:r>
        <w:separator/>
      </w:r>
    </w:p>
  </w:endnote>
  <w:endnote w:type="continuationSeparator" w:id="0">
    <w:p w:rsidR="004E13ED" w:rsidRDefault="004E13E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ED" w:rsidRDefault="004E13ED" w:rsidP="00A66CA7">
      <w:r>
        <w:separator/>
      </w:r>
    </w:p>
  </w:footnote>
  <w:footnote w:type="continuationSeparator" w:id="0">
    <w:p w:rsidR="004E13ED" w:rsidRDefault="004E13E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44">
          <w:rPr>
            <w:noProof/>
          </w:rPr>
          <w:t>6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</w:abstractNum>
  <w:abstractNum w:abstractNumId="2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43BE"/>
    <w:rsid w:val="000A707D"/>
    <w:rsid w:val="00155236"/>
    <w:rsid w:val="001606F1"/>
    <w:rsid w:val="00182E85"/>
    <w:rsid w:val="00184A95"/>
    <w:rsid w:val="001A3107"/>
    <w:rsid w:val="002414BE"/>
    <w:rsid w:val="00290A01"/>
    <w:rsid w:val="00297147"/>
    <w:rsid w:val="002A489D"/>
    <w:rsid w:val="002A4944"/>
    <w:rsid w:val="002A6858"/>
    <w:rsid w:val="002D709B"/>
    <w:rsid w:val="003309A3"/>
    <w:rsid w:val="00341464"/>
    <w:rsid w:val="00365D66"/>
    <w:rsid w:val="003A4773"/>
    <w:rsid w:val="003E088D"/>
    <w:rsid w:val="003E20A7"/>
    <w:rsid w:val="003E2C69"/>
    <w:rsid w:val="003E3D38"/>
    <w:rsid w:val="0045306E"/>
    <w:rsid w:val="00486B0F"/>
    <w:rsid w:val="004900C0"/>
    <w:rsid w:val="004A7C19"/>
    <w:rsid w:val="004E13ED"/>
    <w:rsid w:val="004E2EAB"/>
    <w:rsid w:val="004F00D7"/>
    <w:rsid w:val="004F7709"/>
    <w:rsid w:val="004F7BEB"/>
    <w:rsid w:val="00520EEB"/>
    <w:rsid w:val="00537FF6"/>
    <w:rsid w:val="00541ADA"/>
    <w:rsid w:val="005E55D2"/>
    <w:rsid w:val="006A03EF"/>
    <w:rsid w:val="006B3034"/>
    <w:rsid w:val="006E655B"/>
    <w:rsid w:val="00717A7E"/>
    <w:rsid w:val="007367A4"/>
    <w:rsid w:val="0074753B"/>
    <w:rsid w:val="00752626"/>
    <w:rsid w:val="00757B86"/>
    <w:rsid w:val="0076025D"/>
    <w:rsid w:val="0078099C"/>
    <w:rsid w:val="007864F8"/>
    <w:rsid w:val="00786F9A"/>
    <w:rsid w:val="007C3F97"/>
    <w:rsid w:val="007D37BA"/>
    <w:rsid w:val="007D3EAA"/>
    <w:rsid w:val="008339E4"/>
    <w:rsid w:val="008A4FAD"/>
    <w:rsid w:val="008B5809"/>
    <w:rsid w:val="0090531A"/>
    <w:rsid w:val="0091006D"/>
    <w:rsid w:val="00936294"/>
    <w:rsid w:val="0094355D"/>
    <w:rsid w:val="009610F0"/>
    <w:rsid w:val="00963C25"/>
    <w:rsid w:val="00973B33"/>
    <w:rsid w:val="009900D1"/>
    <w:rsid w:val="009935DC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C7E7C"/>
    <w:rsid w:val="00AD11AC"/>
    <w:rsid w:val="00AF66A9"/>
    <w:rsid w:val="00B0052C"/>
    <w:rsid w:val="00B0124D"/>
    <w:rsid w:val="00B23923"/>
    <w:rsid w:val="00B50336"/>
    <w:rsid w:val="00BA5338"/>
    <w:rsid w:val="00BC40C5"/>
    <w:rsid w:val="00BC5F99"/>
    <w:rsid w:val="00BC715B"/>
    <w:rsid w:val="00BF160C"/>
    <w:rsid w:val="00C36230"/>
    <w:rsid w:val="00CA7B3A"/>
    <w:rsid w:val="00CB7F70"/>
    <w:rsid w:val="00CD33F6"/>
    <w:rsid w:val="00D270C7"/>
    <w:rsid w:val="00D324A5"/>
    <w:rsid w:val="00D4070E"/>
    <w:rsid w:val="00D41C92"/>
    <w:rsid w:val="00D76C76"/>
    <w:rsid w:val="00D839B7"/>
    <w:rsid w:val="00D90F30"/>
    <w:rsid w:val="00DB07E2"/>
    <w:rsid w:val="00DD65E7"/>
    <w:rsid w:val="00DE2055"/>
    <w:rsid w:val="00E514D3"/>
    <w:rsid w:val="00E76542"/>
    <w:rsid w:val="00E8088E"/>
    <w:rsid w:val="00E85EE0"/>
    <w:rsid w:val="00EB7A4F"/>
    <w:rsid w:val="00F120D3"/>
    <w:rsid w:val="00F819AC"/>
    <w:rsid w:val="00F84EC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7">
    <w:name w:val="heading 7"/>
    <w:basedOn w:val="a"/>
    <w:next w:val="a"/>
    <w:link w:val="70"/>
    <w:qFormat/>
    <w:rsid w:val="00757B86"/>
    <w:pPr>
      <w:numPr>
        <w:ilvl w:val="6"/>
        <w:numId w:val="1"/>
      </w:num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7B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57B86"/>
    <w:rPr>
      <w:rFonts w:cs="Times New Roman" w:hint="default"/>
      <w:spacing w:val="-10"/>
      <w:sz w:val="28"/>
      <w:szCs w:val="28"/>
    </w:rPr>
  </w:style>
  <w:style w:type="character" w:customStyle="1" w:styleId="WW8Num1z1">
    <w:name w:val="WW8Num1z1"/>
    <w:rsid w:val="00757B86"/>
    <w:rPr>
      <w:rFonts w:cs="Times New Roman" w:hint="default"/>
      <w:color w:val="000000"/>
      <w:spacing w:val="-10"/>
      <w:sz w:val="28"/>
      <w:szCs w:val="28"/>
    </w:rPr>
  </w:style>
  <w:style w:type="character" w:customStyle="1" w:styleId="WW8Num1z2">
    <w:name w:val="WW8Num1z2"/>
    <w:rsid w:val="00757B86"/>
    <w:rPr>
      <w:rFonts w:hint="default"/>
    </w:rPr>
  </w:style>
  <w:style w:type="character" w:customStyle="1" w:styleId="WW8Num2z0">
    <w:name w:val="WW8Num2z0"/>
    <w:rsid w:val="00757B86"/>
  </w:style>
  <w:style w:type="character" w:customStyle="1" w:styleId="WW8Num2z1">
    <w:name w:val="WW8Num2z1"/>
    <w:rsid w:val="00757B86"/>
  </w:style>
  <w:style w:type="character" w:customStyle="1" w:styleId="WW8Num2z2">
    <w:name w:val="WW8Num2z2"/>
    <w:rsid w:val="00757B86"/>
  </w:style>
  <w:style w:type="character" w:customStyle="1" w:styleId="WW8Num2z3">
    <w:name w:val="WW8Num2z3"/>
    <w:rsid w:val="00757B86"/>
  </w:style>
  <w:style w:type="character" w:customStyle="1" w:styleId="WW8Num2z4">
    <w:name w:val="WW8Num2z4"/>
    <w:rsid w:val="00757B86"/>
  </w:style>
  <w:style w:type="character" w:customStyle="1" w:styleId="WW8Num2z5">
    <w:name w:val="WW8Num2z5"/>
    <w:rsid w:val="00757B86"/>
  </w:style>
  <w:style w:type="character" w:customStyle="1" w:styleId="WW8Num2z6">
    <w:name w:val="WW8Num2z6"/>
    <w:rsid w:val="00757B86"/>
  </w:style>
  <w:style w:type="character" w:customStyle="1" w:styleId="WW8Num2z7">
    <w:name w:val="WW8Num2z7"/>
    <w:rsid w:val="00757B86"/>
  </w:style>
  <w:style w:type="character" w:customStyle="1" w:styleId="WW8Num2z8">
    <w:name w:val="WW8Num2z8"/>
    <w:rsid w:val="00757B86"/>
  </w:style>
  <w:style w:type="character" w:customStyle="1" w:styleId="3">
    <w:name w:val="Основной шрифт абзаца3"/>
    <w:rsid w:val="00757B86"/>
  </w:style>
  <w:style w:type="character" w:customStyle="1" w:styleId="23">
    <w:name w:val="Основной шрифт абзаца2"/>
    <w:rsid w:val="00757B86"/>
  </w:style>
  <w:style w:type="character" w:customStyle="1" w:styleId="13">
    <w:name w:val="Основной шрифт абзаца1"/>
    <w:rsid w:val="00757B86"/>
  </w:style>
  <w:style w:type="character" w:styleId="af">
    <w:name w:val="page number"/>
    <w:basedOn w:val="13"/>
    <w:rsid w:val="00757B86"/>
  </w:style>
  <w:style w:type="character" w:customStyle="1" w:styleId="blk">
    <w:name w:val="blk"/>
    <w:basedOn w:val="13"/>
    <w:rsid w:val="00757B86"/>
  </w:style>
  <w:style w:type="character" w:customStyle="1" w:styleId="24">
    <w:name w:val="Знак примечания2"/>
    <w:rsid w:val="00757B86"/>
    <w:rPr>
      <w:sz w:val="16"/>
      <w:szCs w:val="16"/>
    </w:rPr>
  </w:style>
  <w:style w:type="character" w:customStyle="1" w:styleId="af0">
    <w:name w:val="Текст примечания Знак"/>
    <w:rsid w:val="00757B86"/>
    <w:rPr>
      <w:rFonts w:eastAsia="Arial Unicode MS" w:cs="Mangal"/>
      <w:kern w:val="2"/>
      <w:szCs w:val="18"/>
      <w:lang w:bidi="hi-IN"/>
    </w:rPr>
  </w:style>
  <w:style w:type="character" w:customStyle="1" w:styleId="af1">
    <w:name w:val="Тема примечания Знак"/>
    <w:rsid w:val="00757B86"/>
    <w:rPr>
      <w:rFonts w:eastAsia="Arial Unicode MS" w:cs="Mangal"/>
      <w:b/>
      <w:bCs/>
      <w:kern w:val="2"/>
      <w:szCs w:val="18"/>
      <w:lang w:bidi="hi-IN"/>
    </w:rPr>
  </w:style>
  <w:style w:type="character" w:customStyle="1" w:styleId="14">
    <w:name w:val="Знак примечания1"/>
    <w:rsid w:val="00757B86"/>
    <w:rPr>
      <w:sz w:val="16"/>
      <w:szCs w:val="16"/>
    </w:rPr>
  </w:style>
  <w:style w:type="paragraph" w:customStyle="1" w:styleId="af2">
    <w:name w:val="Заголовок"/>
    <w:basedOn w:val="a"/>
    <w:next w:val="a6"/>
    <w:rsid w:val="00757B86"/>
    <w:pPr>
      <w:keepNext/>
      <w:widowControl w:val="0"/>
      <w:suppressAutoHyphens/>
      <w:spacing w:before="240" w:after="120"/>
    </w:pPr>
    <w:rPr>
      <w:rFonts w:ascii="Arial" w:eastAsia="Arial Unicode MS" w:hAnsi="Arial" w:cs="Arial"/>
      <w:kern w:val="2"/>
      <w:sz w:val="28"/>
      <w:szCs w:val="28"/>
      <w:lang w:eastAsia="zh-CN" w:bidi="hi-IN"/>
    </w:rPr>
  </w:style>
  <w:style w:type="character" w:customStyle="1" w:styleId="15">
    <w:name w:val="Основной текст Знак1"/>
    <w:basedOn w:val="a0"/>
    <w:rsid w:val="00757B86"/>
    <w:rPr>
      <w:rFonts w:eastAsia="Arial Unicode MS" w:cs="Tahoma"/>
      <w:kern w:val="2"/>
      <w:sz w:val="24"/>
      <w:szCs w:val="24"/>
      <w:lang w:eastAsia="zh-CN" w:bidi="hi-IN"/>
    </w:rPr>
  </w:style>
  <w:style w:type="paragraph" w:styleId="af3">
    <w:name w:val="List"/>
    <w:basedOn w:val="a6"/>
    <w:rsid w:val="00757B86"/>
    <w:pPr>
      <w:widowControl w:val="0"/>
      <w:suppressAutoHyphens/>
      <w:spacing w:after="120"/>
      <w:jc w:val="left"/>
    </w:pPr>
    <w:rPr>
      <w:rFonts w:eastAsia="Arial Unicode MS" w:cs="Arial"/>
      <w:kern w:val="2"/>
      <w:lang w:eastAsia="zh-CN" w:bidi="hi-IN"/>
    </w:rPr>
  </w:style>
  <w:style w:type="paragraph" w:customStyle="1" w:styleId="30">
    <w:name w:val="Указатель3"/>
    <w:basedOn w:val="a"/>
    <w:rsid w:val="00757B86"/>
    <w:pPr>
      <w:widowControl w:val="0"/>
      <w:suppressLineNumbers/>
      <w:suppressAutoHyphens/>
    </w:pPr>
    <w:rPr>
      <w:rFonts w:eastAsia="Arial Unicode MS" w:cs="Arial"/>
      <w:kern w:val="2"/>
      <w:lang w:eastAsia="zh-CN" w:bidi="hi-IN"/>
    </w:rPr>
  </w:style>
  <w:style w:type="paragraph" w:customStyle="1" w:styleId="4">
    <w:name w:val="Название объекта4"/>
    <w:basedOn w:val="a"/>
    <w:rsid w:val="00757B86"/>
    <w:pPr>
      <w:widowControl w:val="0"/>
      <w:suppressLineNumbers/>
      <w:suppressAutoHyphens/>
      <w:spacing w:before="120" w:after="120"/>
    </w:pPr>
    <w:rPr>
      <w:rFonts w:eastAsia="Arial Unicode MS" w:cs="Arial"/>
      <w:i/>
      <w:iCs/>
      <w:kern w:val="2"/>
      <w:lang w:eastAsia="zh-CN" w:bidi="hi-IN"/>
    </w:rPr>
  </w:style>
  <w:style w:type="paragraph" w:customStyle="1" w:styleId="25">
    <w:name w:val="Указатель2"/>
    <w:basedOn w:val="a"/>
    <w:rsid w:val="00757B86"/>
    <w:pPr>
      <w:widowControl w:val="0"/>
      <w:suppressLineNumbers/>
      <w:suppressAutoHyphens/>
    </w:pPr>
    <w:rPr>
      <w:rFonts w:eastAsia="Arial Unicode MS" w:cs="Arial"/>
      <w:kern w:val="2"/>
      <w:lang w:eastAsia="zh-CN" w:bidi="hi-IN"/>
    </w:rPr>
  </w:style>
  <w:style w:type="paragraph" w:customStyle="1" w:styleId="31">
    <w:name w:val="Название объекта3"/>
    <w:basedOn w:val="a"/>
    <w:rsid w:val="00757B86"/>
    <w:pPr>
      <w:widowControl w:val="0"/>
      <w:suppressLineNumbers/>
      <w:suppressAutoHyphens/>
      <w:spacing w:before="120" w:after="120"/>
    </w:pPr>
    <w:rPr>
      <w:rFonts w:eastAsia="Arial Unicode MS" w:cs="Arial"/>
      <w:i/>
      <w:iCs/>
      <w:kern w:val="2"/>
      <w:lang w:eastAsia="zh-CN" w:bidi="hi-IN"/>
    </w:rPr>
  </w:style>
  <w:style w:type="paragraph" w:customStyle="1" w:styleId="16">
    <w:name w:val="Указатель1"/>
    <w:basedOn w:val="a"/>
    <w:rsid w:val="00757B86"/>
    <w:pPr>
      <w:widowControl w:val="0"/>
      <w:suppressLineNumbers/>
      <w:suppressAutoHyphens/>
    </w:pPr>
    <w:rPr>
      <w:rFonts w:eastAsia="Arial Unicode MS" w:cs="Arial"/>
      <w:kern w:val="2"/>
      <w:lang w:eastAsia="zh-CN" w:bidi="hi-IN"/>
    </w:rPr>
  </w:style>
  <w:style w:type="paragraph" w:styleId="17">
    <w:name w:val="index 1"/>
    <w:basedOn w:val="a"/>
    <w:next w:val="a"/>
    <w:autoRedefine/>
    <w:uiPriority w:val="99"/>
    <w:semiHidden/>
    <w:unhideWhenUsed/>
    <w:rsid w:val="00757B86"/>
    <w:pPr>
      <w:widowControl w:val="0"/>
      <w:suppressAutoHyphens/>
      <w:ind w:left="240" w:hanging="240"/>
    </w:pPr>
    <w:rPr>
      <w:rFonts w:eastAsia="Arial Unicode MS" w:cs="Mangal"/>
      <w:kern w:val="2"/>
      <w:szCs w:val="21"/>
      <w:lang w:eastAsia="zh-CN" w:bidi="hi-IN"/>
    </w:rPr>
  </w:style>
  <w:style w:type="paragraph" w:styleId="af4">
    <w:name w:val="index heading"/>
    <w:basedOn w:val="a"/>
    <w:rsid w:val="00757B86"/>
    <w:pPr>
      <w:widowControl w:val="0"/>
      <w:suppressLineNumbers/>
      <w:suppressAutoHyphens/>
    </w:pPr>
    <w:rPr>
      <w:rFonts w:eastAsia="Arial Unicode MS" w:cs="Arial"/>
      <w:kern w:val="2"/>
      <w:lang w:eastAsia="zh-CN" w:bidi="hi-IN"/>
    </w:rPr>
  </w:style>
  <w:style w:type="paragraph" w:customStyle="1" w:styleId="ConsTitle">
    <w:name w:val="ConsTitle"/>
    <w:rsid w:val="00757B86"/>
    <w:pPr>
      <w:widowControl w:val="0"/>
      <w:suppressAutoHyphens/>
      <w:spacing w:after="0" w:line="240" w:lineRule="auto"/>
      <w:ind w:right="19772"/>
    </w:pPr>
    <w:rPr>
      <w:rFonts w:ascii="Arial" w:eastAsia="Arial" w:hAnsi="Arial" w:cs="Arial"/>
      <w:b/>
      <w:kern w:val="2"/>
      <w:sz w:val="16"/>
      <w:szCs w:val="20"/>
      <w:lang w:eastAsia="zh-CN"/>
    </w:rPr>
  </w:style>
  <w:style w:type="paragraph" w:customStyle="1" w:styleId="210">
    <w:name w:val="Основной текст с отступом 21"/>
    <w:basedOn w:val="a"/>
    <w:rsid w:val="00757B86"/>
    <w:pPr>
      <w:suppressAutoHyphens/>
      <w:ind w:firstLine="708"/>
      <w:jc w:val="both"/>
    </w:pPr>
    <w:rPr>
      <w:rFonts w:eastAsia="MS Mincho"/>
      <w:sz w:val="28"/>
      <w:lang w:eastAsia="zh-CN"/>
    </w:rPr>
  </w:style>
  <w:style w:type="paragraph" w:customStyle="1" w:styleId="ConsPlusNonformat">
    <w:name w:val="ConsPlusNonformat"/>
    <w:rsid w:val="00757B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5">
    <w:name w:val="Верхний и нижний колонтитулы"/>
    <w:basedOn w:val="a"/>
    <w:rsid w:val="00757B86"/>
    <w:pPr>
      <w:widowControl w:val="0"/>
      <w:suppressAutoHyphens/>
    </w:pPr>
    <w:rPr>
      <w:rFonts w:eastAsia="Arial Unicode MS" w:cs="Tahoma"/>
      <w:kern w:val="2"/>
      <w:lang w:eastAsia="zh-CN" w:bidi="hi-IN"/>
    </w:rPr>
  </w:style>
  <w:style w:type="paragraph" w:customStyle="1" w:styleId="18">
    <w:name w:val="Нижний колонтитул1"/>
    <w:basedOn w:val="a"/>
    <w:rsid w:val="00757B86"/>
    <w:pPr>
      <w:widowControl w:val="0"/>
      <w:suppressAutoHyphens/>
    </w:pPr>
    <w:rPr>
      <w:rFonts w:eastAsia="Arial Unicode MS" w:cs="Tahoma"/>
      <w:kern w:val="2"/>
      <w:lang w:eastAsia="zh-CN" w:bidi="hi-IN"/>
    </w:rPr>
  </w:style>
  <w:style w:type="character" w:customStyle="1" w:styleId="19">
    <w:name w:val="Текст выноски Знак1"/>
    <w:basedOn w:val="a0"/>
    <w:rsid w:val="00757B86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ConsPlusCell">
    <w:name w:val="ConsPlusCell"/>
    <w:rsid w:val="00757B86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a">
    <w:name w:val="1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ConsNonformat">
    <w:name w:val="ConsNonformat"/>
    <w:rsid w:val="00757B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b">
    <w:name w:val="Знак Знак1 Знак Знак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af6">
    <w:name w:val="Знак Знак Знак Знак Знак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ConsPlusTitlePage">
    <w:name w:val="ConsPlusTitlePage"/>
    <w:rsid w:val="00757B86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110">
    <w:name w:val="Знак Знак1 Знак Знак1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111">
    <w:name w:val="Знак Знак1 Знак Знак1 Знак Знак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1c">
    <w:name w:val="Верхний колонтитул1"/>
    <w:basedOn w:val="a"/>
    <w:rsid w:val="00757B86"/>
    <w:pPr>
      <w:widowControl w:val="0"/>
      <w:suppressAutoHyphens/>
    </w:pPr>
    <w:rPr>
      <w:rFonts w:eastAsia="Arial Unicode MS" w:cs="Mangal"/>
      <w:kern w:val="2"/>
      <w:szCs w:val="21"/>
      <w:lang w:eastAsia="zh-CN" w:bidi="hi-IN"/>
    </w:rPr>
  </w:style>
  <w:style w:type="paragraph" w:customStyle="1" w:styleId="112">
    <w:name w:val="Знак Знак1 Знак Знак1 Знак Знак Знак Знак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1d">
    <w:name w:val="Знак Знак1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1e">
    <w:name w:val="Знак Знак1 Знак Знак Знак Знак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26">
    <w:name w:val="Знак Знак2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1f">
    <w:name w:val="Текст примечания1"/>
    <w:basedOn w:val="a"/>
    <w:rsid w:val="00757B86"/>
    <w:pPr>
      <w:widowControl w:val="0"/>
      <w:suppressAutoHyphens/>
    </w:pPr>
    <w:rPr>
      <w:rFonts w:eastAsia="Arial Unicode MS" w:cs="Mangal"/>
      <w:kern w:val="2"/>
      <w:sz w:val="20"/>
      <w:szCs w:val="18"/>
      <w:lang w:eastAsia="zh-CN" w:bidi="hi-IN"/>
    </w:rPr>
  </w:style>
  <w:style w:type="paragraph" w:styleId="af7">
    <w:name w:val="annotation text"/>
    <w:basedOn w:val="a"/>
    <w:link w:val="1f0"/>
    <w:uiPriority w:val="99"/>
    <w:semiHidden/>
    <w:unhideWhenUsed/>
    <w:rsid w:val="00757B86"/>
    <w:pPr>
      <w:widowControl w:val="0"/>
      <w:suppressAutoHyphens/>
    </w:pPr>
    <w:rPr>
      <w:rFonts w:eastAsia="Arial Unicode MS" w:cs="Mangal"/>
      <w:kern w:val="2"/>
      <w:sz w:val="20"/>
      <w:szCs w:val="18"/>
      <w:lang w:eastAsia="zh-CN" w:bidi="hi-IN"/>
    </w:rPr>
  </w:style>
  <w:style w:type="character" w:customStyle="1" w:styleId="1f0">
    <w:name w:val="Текст примечания Знак1"/>
    <w:basedOn w:val="a0"/>
    <w:link w:val="af7"/>
    <w:uiPriority w:val="99"/>
    <w:semiHidden/>
    <w:rsid w:val="00757B86"/>
    <w:rPr>
      <w:rFonts w:ascii="Times New Roman" w:eastAsia="Arial Unicode MS" w:hAnsi="Times New Roman" w:cs="Mangal"/>
      <w:kern w:val="2"/>
      <w:sz w:val="20"/>
      <w:szCs w:val="18"/>
      <w:lang w:eastAsia="zh-CN" w:bidi="hi-IN"/>
    </w:rPr>
  </w:style>
  <w:style w:type="paragraph" w:styleId="af8">
    <w:name w:val="annotation subject"/>
    <w:basedOn w:val="1f"/>
    <w:next w:val="1f"/>
    <w:link w:val="1f1"/>
    <w:rsid w:val="00757B86"/>
    <w:rPr>
      <w:b/>
      <w:bCs/>
    </w:rPr>
  </w:style>
  <w:style w:type="character" w:customStyle="1" w:styleId="1f1">
    <w:name w:val="Тема примечания Знак1"/>
    <w:basedOn w:val="1f0"/>
    <w:link w:val="af8"/>
    <w:rsid w:val="00757B86"/>
    <w:rPr>
      <w:rFonts w:ascii="Times New Roman" w:eastAsia="Arial Unicode MS" w:hAnsi="Times New Roman" w:cs="Mangal"/>
      <w:b/>
      <w:bCs/>
      <w:kern w:val="2"/>
      <w:sz w:val="20"/>
      <w:szCs w:val="18"/>
      <w:lang w:eastAsia="zh-CN" w:bidi="hi-IN"/>
    </w:rPr>
  </w:style>
  <w:style w:type="paragraph" w:customStyle="1" w:styleId="113">
    <w:name w:val="Заголовок 11"/>
    <w:basedOn w:val="a"/>
    <w:next w:val="a"/>
    <w:rsid w:val="00757B86"/>
    <w:pPr>
      <w:keepNext/>
    </w:pPr>
    <w:rPr>
      <w:szCs w:val="20"/>
      <w:lang w:eastAsia="zh-CN"/>
    </w:rPr>
  </w:style>
  <w:style w:type="paragraph" w:customStyle="1" w:styleId="211">
    <w:name w:val="Заголовок 21"/>
    <w:basedOn w:val="a"/>
    <w:next w:val="a"/>
    <w:rsid w:val="00757B86"/>
    <w:pPr>
      <w:keepNext/>
    </w:pPr>
    <w:rPr>
      <w:sz w:val="28"/>
      <w:szCs w:val="20"/>
      <w:lang w:eastAsia="zh-CN"/>
    </w:rPr>
  </w:style>
  <w:style w:type="paragraph" w:customStyle="1" w:styleId="27">
    <w:name w:val="Название объекта2"/>
    <w:basedOn w:val="a"/>
    <w:rsid w:val="00757B86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WW-1">
    <w:name w:val="WW-Верхний колонтитул1"/>
    <w:basedOn w:val="a"/>
    <w:rsid w:val="00757B86"/>
    <w:rPr>
      <w:sz w:val="20"/>
      <w:szCs w:val="20"/>
      <w:lang w:eastAsia="zh-CN"/>
    </w:rPr>
  </w:style>
  <w:style w:type="paragraph" w:customStyle="1" w:styleId="af9">
    <w:name w:val="Содержимое таблицы"/>
    <w:basedOn w:val="a"/>
    <w:rsid w:val="00757B86"/>
    <w:pPr>
      <w:widowControl w:val="0"/>
      <w:suppressLineNumbers/>
      <w:suppressAutoHyphens/>
    </w:pPr>
    <w:rPr>
      <w:rFonts w:eastAsia="Arial Unicode MS" w:cs="Tahoma"/>
      <w:kern w:val="2"/>
      <w:lang w:eastAsia="zh-CN" w:bidi="hi-IN"/>
    </w:rPr>
  </w:style>
  <w:style w:type="paragraph" w:customStyle="1" w:styleId="afa">
    <w:name w:val="Содержимое врезки"/>
    <w:basedOn w:val="a"/>
    <w:rsid w:val="00757B86"/>
    <w:pPr>
      <w:widowControl w:val="0"/>
      <w:suppressAutoHyphens/>
    </w:pPr>
    <w:rPr>
      <w:rFonts w:eastAsia="Arial Unicode MS" w:cs="Tahoma"/>
      <w:kern w:val="2"/>
      <w:lang w:eastAsia="zh-CN" w:bidi="hi-IN"/>
    </w:rPr>
  </w:style>
  <w:style w:type="paragraph" w:customStyle="1" w:styleId="afb">
    <w:name w:val="Заголовок таблицы"/>
    <w:basedOn w:val="af9"/>
    <w:rsid w:val="00757B86"/>
    <w:pPr>
      <w:jc w:val="center"/>
    </w:pPr>
    <w:rPr>
      <w:b/>
      <w:bCs/>
    </w:rPr>
  </w:style>
  <w:style w:type="character" w:customStyle="1" w:styleId="1f2">
    <w:name w:val="Нижний колонтитул Знак1"/>
    <w:basedOn w:val="a0"/>
    <w:rsid w:val="00757B86"/>
    <w:rPr>
      <w:rFonts w:eastAsia="Arial Unicode MS" w:cs="Tahoma"/>
      <w:kern w:val="2"/>
      <w:sz w:val="24"/>
      <w:szCs w:val="24"/>
      <w:lang w:eastAsia="zh-CN" w:bidi="hi-IN"/>
    </w:rPr>
  </w:style>
  <w:style w:type="paragraph" w:styleId="afc">
    <w:name w:val="List Paragraph"/>
    <w:basedOn w:val="a"/>
    <w:qFormat/>
    <w:rsid w:val="00757B86"/>
    <w:pPr>
      <w:widowControl w:val="0"/>
      <w:suppressAutoHyphens/>
      <w:ind w:left="720"/>
      <w:contextualSpacing/>
    </w:pPr>
    <w:rPr>
      <w:rFonts w:eastAsia="Arial Unicode MS" w:cs="Mangal"/>
      <w:kern w:val="2"/>
      <w:szCs w:val="21"/>
      <w:lang w:eastAsia="zh-CN" w:bidi="hi-IN"/>
    </w:rPr>
  </w:style>
  <w:style w:type="character" w:customStyle="1" w:styleId="1f3">
    <w:name w:val="Верхний колонтитул Знак1"/>
    <w:basedOn w:val="a0"/>
    <w:rsid w:val="00757B86"/>
    <w:rPr>
      <w:rFonts w:eastAsia="Arial Unicode MS" w:cs="Tahoma"/>
      <w:kern w:val="2"/>
      <w:sz w:val="24"/>
      <w:szCs w:val="24"/>
      <w:lang w:eastAsia="zh-CN" w:bidi="hi-IN"/>
    </w:rPr>
  </w:style>
  <w:style w:type="paragraph" w:customStyle="1" w:styleId="afd">
    <w:name w:val="Верхний колонтитул слева"/>
    <w:basedOn w:val="a3"/>
    <w:rsid w:val="00757B86"/>
    <w:pPr>
      <w:widowControl w:val="0"/>
      <w:suppressLineNumbers/>
      <w:tabs>
        <w:tab w:val="clear" w:pos="4677"/>
        <w:tab w:val="clear" w:pos="9355"/>
        <w:tab w:val="center" w:pos="5102"/>
        <w:tab w:val="right" w:pos="10205"/>
      </w:tabs>
      <w:suppressAutoHyphens/>
    </w:pPr>
    <w:rPr>
      <w:rFonts w:eastAsia="Arial Unicode MS" w:cs="Tahoma"/>
      <w:kern w:val="2"/>
      <w:lang w:eastAsia="zh-CN" w:bidi="hi-IN"/>
    </w:rPr>
  </w:style>
  <w:style w:type="paragraph" w:customStyle="1" w:styleId="caption">
    <w:name w:val="caption"/>
    <w:basedOn w:val="a"/>
    <w:rsid w:val="00757B86"/>
    <w:pPr>
      <w:suppressLineNumbers/>
      <w:spacing w:before="120" w:after="120"/>
    </w:pPr>
    <w:rPr>
      <w:rFonts w:cs="Mangal"/>
      <w:i/>
      <w:iCs/>
    </w:rPr>
  </w:style>
  <w:style w:type="paragraph" w:customStyle="1" w:styleId="BodyText2">
    <w:name w:val="Body Text 2"/>
    <w:basedOn w:val="a"/>
    <w:rsid w:val="00757B86"/>
    <w:pPr>
      <w:suppressAutoHyphens/>
      <w:overflowPunct w:val="0"/>
      <w:autoSpaceDE w:val="0"/>
      <w:spacing w:line="360" w:lineRule="exact"/>
      <w:jc w:val="both"/>
      <w:textAlignment w:val="baseline"/>
    </w:pPr>
    <w:rPr>
      <w:sz w:val="28"/>
      <w:szCs w:val="20"/>
      <w:lang w:eastAsia="zh-CN"/>
    </w:rPr>
  </w:style>
  <w:style w:type="paragraph" w:customStyle="1" w:styleId="212">
    <w:name w:val="Красная строка 21"/>
    <w:basedOn w:val="a8"/>
    <w:rsid w:val="00757B86"/>
    <w:pPr>
      <w:suppressAutoHyphens/>
      <w:spacing w:after="120"/>
      <w:ind w:left="283" w:firstLine="210"/>
      <w:jc w:val="left"/>
    </w:pPr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7">
    <w:name w:val="heading 7"/>
    <w:basedOn w:val="a"/>
    <w:next w:val="a"/>
    <w:link w:val="70"/>
    <w:qFormat/>
    <w:rsid w:val="00757B86"/>
    <w:pPr>
      <w:numPr>
        <w:ilvl w:val="6"/>
        <w:numId w:val="1"/>
      </w:num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7B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57B86"/>
    <w:rPr>
      <w:rFonts w:cs="Times New Roman" w:hint="default"/>
      <w:spacing w:val="-10"/>
      <w:sz w:val="28"/>
      <w:szCs w:val="28"/>
    </w:rPr>
  </w:style>
  <w:style w:type="character" w:customStyle="1" w:styleId="WW8Num1z1">
    <w:name w:val="WW8Num1z1"/>
    <w:rsid w:val="00757B86"/>
    <w:rPr>
      <w:rFonts w:cs="Times New Roman" w:hint="default"/>
      <w:color w:val="000000"/>
      <w:spacing w:val="-10"/>
      <w:sz w:val="28"/>
      <w:szCs w:val="28"/>
    </w:rPr>
  </w:style>
  <w:style w:type="character" w:customStyle="1" w:styleId="WW8Num1z2">
    <w:name w:val="WW8Num1z2"/>
    <w:rsid w:val="00757B86"/>
    <w:rPr>
      <w:rFonts w:hint="default"/>
    </w:rPr>
  </w:style>
  <w:style w:type="character" w:customStyle="1" w:styleId="WW8Num2z0">
    <w:name w:val="WW8Num2z0"/>
    <w:rsid w:val="00757B86"/>
  </w:style>
  <w:style w:type="character" w:customStyle="1" w:styleId="WW8Num2z1">
    <w:name w:val="WW8Num2z1"/>
    <w:rsid w:val="00757B86"/>
  </w:style>
  <w:style w:type="character" w:customStyle="1" w:styleId="WW8Num2z2">
    <w:name w:val="WW8Num2z2"/>
    <w:rsid w:val="00757B86"/>
  </w:style>
  <w:style w:type="character" w:customStyle="1" w:styleId="WW8Num2z3">
    <w:name w:val="WW8Num2z3"/>
    <w:rsid w:val="00757B86"/>
  </w:style>
  <w:style w:type="character" w:customStyle="1" w:styleId="WW8Num2z4">
    <w:name w:val="WW8Num2z4"/>
    <w:rsid w:val="00757B86"/>
  </w:style>
  <w:style w:type="character" w:customStyle="1" w:styleId="WW8Num2z5">
    <w:name w:val="WW8Num2z5"/>
    <w:rsid w:val="00757B86"/>
  </w:style>
  <w:style w:type="character" w:customStyle="1" w:styleId="WW8Num2z6">
    <w:name w:val="WW8Num2z6"/>
    <w:rsid w:val="00757B86"/>
  </w:style>
  <w:style w:type="character" w:customStyle="1" w:styleId="WW8Num2z7">
    <w:name w:val="WW8Num2z7"/>
    <w:rsid w:val="00757B86"/>
  </w:style>
  <w:style w:type="character" w:customStyle="1" w:styleId="WW8Num2z8">
    <w:name w:val="WW8Num2z8"/>
    <w:rsid w:val="00757B86"/>
  </w:style>
  <w:style w:type="character" w:customStyle="1" w:styleId="3">
    <w:name w:val="Основной шрифт абзаца3"/>
    <w:rsid w:val="00757B86"/>
  </w:style>
  <w:style w:type="character" w:customStyle="1" w:styleId="23">
    <w:name w:val="Основной шрифт абзаца2"/>
    <w:rsid w:val="00757B86"/>
  </w:style>
  <w:style w:type="character" w:customStyle="1" w:styleId="13">
    <w:name w:val="Основной шрифт абзаца1"/>
    <w:rsid w:val="00757B86"/>
  </w:style>
  <w:style w:type="character" w:styleId="af">
    <w:name w:val="page number"/>
    <w:basedOn w:val="13"/>
    <w:rsid w:val="00757B86"/>
  </w:style>
  <w:style w:type="character" w:customStyle="1" w:styleId="blk">
    <w:name w:val="blk"/>
    <w:basedOn w:val="13"/>
    <w:rsid w:val="00757B86"/>
  </w:style>
  <w:style w:type="character" w:customStyle="1" w:styleId="24">
    <w:name w:val="Знак примечания2"/>
    <w:rsid w:val="00757B86"/>
    <w:rPr>
      <w:sz w:val="16"/>
      <w:szCs w:val="16"/>
    </w:rPr>
  </w:style>
  <w:style w:type="character" w:customStyle="1" w:styleId="af0">
    <w:name w:val="Текст примечания Знак"/>
    <w:rsid w:val="00757B86"/>
    <w:rPr>
      <w:rFonts w:eastAsia="Arial Unicode MS" w:cs="Mangal"/>
      <w:kern w:val="2"/>
      <w:szCs w:val="18"/>
      <w:lang w:bidi="hi-IN"/>
    </w:rPr>
  </w:style>
  <w:style w:type="character" w:customStyle="1" w:styleId="af1">
    <w:name w:val="Тема примечания Знак"/>
    <w:rsid w:val="00757B86"/>
    <w:rPr>
      <w:rFonts w:eastAsia="Arial Unicode MS" w:cs="Mangal"/>
      <w:b/>
      <w:bCs/>
      <w:kern w:val="2"/>
      <w:szCs w:val="18"/>
      <w:lang w:bidi="hi-IN"/>
    </w:rPr>
  </w:style>
  <w:style w:type="character" w:customStyle="1" w:styleId="14">
    <w:name w:val="Знак примечания1"/>
    <w:rsid w:val="00757B86"/>
    <w:rPr>
      <w:sz w:val="16"/>
      <w:szCs w:val="16"/>
    </w:rPr>
  </w:style>
  <w:style w:type="paragraph" w:customStyle="1" w:styleId="af2">
    <w:name w:val="Заголовок"/>
    <w:basedOn w:val="a"/>
    <w:next w:val="a6"/>
    <w:rsid w:val="00757B86"/>
    <w:pPr>
      <w:keepNext/>
      <w:widowControl w:val="0"/>
      <w:suppressAutoHyphens/>
      <w:spacing w:before="240" w:after="120"/>
    </w:pPr>
    <w:rPr>
      <w:rFonts w:ascii="Arial" w:eastAsia="Arial Unicode MS" w:hAnsi="Arial" w:cs="Arial"/>
      <w:kern w:val="2"/>
      <w:sz w:val="28"/>
      <w:szCs w:val="28"/>
      <w:lang w:eastAsia="zh-CN" w:bidi="hi-IN"/>
    </w:rPr>
  </w:style>
  <w:style w:type="character" w:customStyle="1" w:styleId="15">
    <w:name w:val="Основной текст Знак1"/>
    <w:basedOn w:val="a0"/>
    <w:rsid w:val="00757B86"/>
    <w:rPr>
      <w:rFonts w:eastAsia="Arial Unicode MS" w:cs="Tahoma"/>
      <w:kern w:val="2"/>
      <w:sz w:val="24"/>
      <w:szCs w:val="24"/>
      <w:lang w:eastAsia="zh-CN" w:bidi="hi-IN"/>
    </w:rPr>
  </w:style>
  <w:style w:type="paragraph" w:styleId="af3">
    <w:name w:val="List"/>
    <w:basedOn w:val="a6"/>
    <w:rsid w:val="00757B86"/>
    <w:pPr>
      <w:widowControl w:val="0"/>
      <w:suppressAutoHyphens/>
      <w:spacing w:after="120"/>
      <w:jc w:val="left"/>
    </w:pPr>
    <w:rPr>
      <w:rFonts w:eastAsia="Arial Unicode MS" w:cs="Arial"/>
      <w:kern w:val="2"/>
      <w:lang w:eastAsia="zh-CN" w:bidi="hi-IN"/>
    </w:rPr>
  </w:style>
  <w:style w:type="paragraph" w:customStyle="1" w:styleId="30">
    <w:name w:val="Указатель3"/>
    <w:basedOn w:val="a"/>
    <w:rsid w:val="00757B86"/>
    <w:pPr>
      <w:widowControl w:val="0"/>
      <w:suppressLineNumbers/>
      <w:suppressAutoHyphens/>
    </w:pPr>
    <w:rPr>
      <w:rFonts w:eastAsia="Arial Unicode MS" w:cs="Arial"/>
      <w:kern w:val="2"/>
      <w:lang w:eastAsia="zh-CN" w:bidi="hi-IN"/>
    </w:rPr>
  </w:style>
  <w:style w:type="paragraph" w:customStyle="1" w:styleId="4">
    <w:name w:val="Название объекта4"/>
    <w:basedOn w:val="a"/>
    <w:rsid w:val="00757B86"/>
    <w:pPr>
      <w:widowControl w:val="0"/>
      <w:suppressLineNumbers/>
      <w:suppressAutoHyphens/>
      <w:spacing w:before="120" w:after="120"/>
    </w:pPr>
    <w:rPr>
      <w:rFonts w:eastAsia="Arial Unicode MS" w:cs="Arial"/>
      <w:i/>
      <w:iCs/>
      <w:kern w:val="2"/>
      <w:lang w:eastAsia="zh-CN" w:bidi="hi-IN"/>
    </w:rPr>
  </w:style>
  <w:style w:type="paragraph" w:customStyle="1" w:styleId="25">
    <w:name w:val="Указатель2"/>
    <w:basedOn w:val="a"/>
    <w:rsid w:val="00757B86"/>
    <w:pPr>
      <w:widowControl w:val="0"/>
      <w:suppressLineNumbers/>
      <w:suppressAutoHyphens/>
    </w:pPr>
    <w:rPr>
      <w:rFonts w:eastAsia="Arial Unicode MS" w:cs="Arial"/>
      <w:kern w:val="2"/>
      <w:lang w:eastAsia="zh-CN" w:bidi="hi-IN"/>
    </w:rPr>
  </w:style>
  <w:style w:type="paragraph" w:customStyle="1" w:styleId="31">
    <w:name w:val="Название объекта3"/>
    <w:basedOn w:val="a"/>
    <w:rsid w:val="00757B86"/>
    <w:pPr>
      <w:widowControl w:val="0"/>
      <w:suppressLineNumbers/>
      <w:suppressAutoHyphens/>
      <w:spacing w:before="120" w:after="120"/>
    </w:pPr>
    <w:rPr>
      <w:rFonts w:eastAsia="Arial Unicode MS" w:cs="Arial"/>
      <w:i/>
      <w:iCs/>
      <w:kern w:val="2"/>
      <w:lang w:eastAsia="zh-CN" w:bidi="hi-IN"/>
    </w:rPr>
  </w:style>
  <w:style w:type="paragraph" w:customStyle="1" w:styleId="16">
    <w:name w:val="Указатель1"/>
    <w:basedOn w:val="a"/>
    <w:rsid w:val="00757B86"/>
    <w:pPr>
      <w:widowControl w:val="0"/>
      <w:suppressLineNumbers/>
      <w:suppressAutoHyphens/>
    </w:pPr>
    <w:rPr>
      <w:rFonts w:eastAsia="Arial Unicode MS" w:cs="Arial"/>
      <w:kern w:val="2"/>
      <w:lang w:eastAsia="zh-CN" w:bidi="hi-IN"/>
    </w:rPr>
  </w:style>
  <w:style w:type="paragraph" w:styleId="17">
    <w:name w:val="index 1"/>
    <w:basedOn w:val="a"/>
    <w:next w:val="a"/>
    <w:autoRedefine/>
    <w:uiPriority w:val="99"/>
    <w:semiHidden/>
    <w:unhideWhenUsed/>
    <w:rsid w:val="00757B86"/>
    <w:pPr>
      <w:widowControl w:val="0"/>
      <w:suppressAutoHyphens/>
      <w:ind w:left="240" w:hanging="240"/>
    </w:pPr>
    <w:rPr>
      <w:rFonts w:eastAsia="Arial Unicode MS" w:cs="Mangal"/>
      <w:kern w:val="2"/>
      <w:szCs w:val="21"/>
      <w:lang w:eastAsia="zh-CN" w:bidi="hi-IN"/>
    </w:rPr>
  </w:style>
  <w:style w:type="paragraph" w:styleId="af4">
    <w:name w:val="index heading"/>
    <w:basedOn w:val="a"/>
    <w:rsid w:val="00757B86"/>
    <w:pPr>
      <w:widowControl w:val="0"/>
      <w:suppressLineNumbers/>
      <w:suppressAutoHyphens/>
    </w:pPr>
    <w:rPr>
      <w:rFonts w:eastAsia="Arial Unicode MS" w:cs="Arial"/>
      <w:kern w:val="2"/>
      <w:lang w:eastAsia="zh-CN" w:bidi="hi-IN"/>
    </w:rPr>
  </w:style>
  <w:style w:type="paragraph" w:customStyle="1" w:styleId="ConsTitle">
    <w:name w:val="ConsTitle"/>
    <w:rsid w:val="00757B86"/>
    <w:pPr>
      <w:widowControl w:val="0"/>
      <w:suppressAutoHyphens/>
      <w:spacing w:after="0" w:line="240" w:lineRule="auto"/>
      <w:ind w:right="19772"/>
    </w:pPr>
    <w:rPr>
      <w:rFonts w:ascii="Arial" w:eastAsia="Arial" w:hAnsi="Arial" w:cs="Arial"/>
      <w:b/>
      <w:kern w:val="2"/>
      <w:sz w:val="16"/>
      <w:szCs w:val="20"/>
      <w:lang w:eastAsia="zh-CN"/>
    </w:rPr>
  </w:style>
  <w:style w:type="paragraph" w:customStyle="1" w:styleId="210">
    <w:name w:val="Основной текст с отступом 21"/>
    <w:basedOn w:val="a"/>
    <w:rsid w:val="00757B86"/>
    <w:pPr>
      <w:suppressAutoHyphens/>
      <w:ind w:firstLine="708"/>
      <w:jc w:val="both"/>
    </w:pPr>
    <w:rPr>
      <w:rFonts w:eastAsia="MS Mincho"/>
      <w:sz w:val="28"/>
      <w:lang w:eastAsia="zh-CN"/>
    </w:rPr>
  </w:style>
  <w:style w:type="paragraph" w:customStyle="1" w:styleId="ConsPlusNonformat">
    <w:name w:val="ConsPlusNonformat"/>
    <w:rsid w:val="00757B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5">
    <w:name w:val="Верхний и нижний колонтитулы"/>
    <w:basedOn w:val="a"/>
    <w:rsid w:val="00757B86"/>
    <w:pPr>
      <w:widowControl w:val="0"/>
      <w:suppressAutoHyphens/>
    </w:pPr>
    <w:rPr>
      <w:rFonts w:eastAsia="Arial Unicode MS" w:cs="Tahoma"/>
      <w:kern w:val="2"/>
      <w:lang w:eastAsia="zh-CN" w:bidi="hi-IN"/>
    </w:rPr>
  </w:style>
  <w:style w:type="paragraph" w:customStyle="1" w:styleId="18">
    <w:name w:val="Нижний колонтитул1"/>
    <w:basedOn w:val="a"/>
    <w:rsid w:val="00757B86"/>
    <w:pPr>
      <w:widowControl w:val="0"/>
      <w:suppressAutoHyphens/>
    </w:pPr>
    <w:rPr>
      <w:rFonts w:eastAsia="Arial Unicode MS" w:cs="Tahoma"/>
      <w:kern w:val="2"/>
      <w:lang w:eastAsia="zh-CN" w:bidi="hi-IN"/>
    </w:rPr>
  </w:style>
  <w:style w:type="character" w:customStyle="1" w:styleId="19">
    <w:name w:val="Текст выноски Знак1"/>
    <w:basedOn w:val="a0"/>
    <w:rsid w:val="00757B86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ConsPlusCell">
    <w:name w:val="ConsPlusCell"/>
    <w:rsid w:val="00757B86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a">
    <w:name w:val="1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ConsNonformat">
    <w:name w:val="ConsNonformat"/>
    <w:rsid w:val="00757B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b">
    <w:name w:val="Знак Знак1 Знак Знак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af6">
    <w:name w:val="Знак Знак Знак Знак Знак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ConsPlusTitlePage">
    <w:name w:val="ConsPlusTitlePage"/>
    <w:rsid w:val="00757B86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110">
    <w:name w:val="Знак Знак1 Знак Знак1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111">
    <w:name w:val="Знак Знак1 Знак Знак1 Знак Знак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1c">
    <w:name w:val="Верхний колонтитул1"/>
    <w:basedOn w:val="a"/>
    <w:rsid w:val="00757B86"/>
    <w:pPr>
      <w:widowControl w:val="0"/>
      <w:suppressAutoHyphens/>
    </w:pPr>
    <w:rPr>
      <w:rFonts w:eastAsia="Arial Unicode MS" w:cs="Mangal"/>
      <w:kern w:val="2"/>
      <w:szCs w:val="21"/>
      <w:lang w:eastAsia="zh-CN" w:bidi="hi-IN"/>
    </w:rPr>
  </w:style>
  <w:style w:type="paragraph" w:customStyle="1" w:styleId="112">
    <w:name w:val="Знак Знак1 Знак Знак1 Знак Знак Знак Знак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1d">
    <w:name w:val="Знак Знак1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1e">
    <w:name w:val="Знак Знак1 Знак Знак Знак Знак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26">
    <w:name w:val="Знак Знак2"/>
    <w:basedOn w:val="a"/>
    <w:rsid w:val="00757B86"/>
    <w:pPr>
      <w:spacing w:after="160" w:line="240" w:lineRule="exact"/>
    </w:pPr>
    <w:rPr>
      <w:sz w:val="28"/>
      <w:szCs w:val="20"/>
      <w:lang w:val="en-US" w:eastAsia="zh-CN"/>
    </w:rPr>
  </w:style>
  <w:style w:type="paragraph" w:customStyle="1" w:styleId="1f">
    <w:name w:val="Текст примечания1"/>
    <w:basedOn w:val="a"/>
    <w:rsid w:val="00757B86"/>
    <w:pPr>
      <w:widowControl w:val="0"/>
      <w:suppressAutoHyphens/>
    </w:pPr>
    <w:rPr>
      <w:rFonts w:eastAsia="Arial Unicode MS" w:cs="Mangal"/>
      <w:kern w:val="2"/>
      <w:sz w:val="20"/>
      <w:szCs w:val="18"/>
      <w:lang w:eastAsia="zh-CN" w:bidi="hi-IN"/>
    </w:rPr>
  </w:style>
  <w:style w:type="paragraph" w:styleId="af7">
    <w:name w:val="annotation text"/>
    <w:basedOn w:val="a"/>
    <w:link w:val="1f0"/>
    <w:uiPriority w:val="99"/>
    <w:semiHidden/>
    <w:unhideWhenUsed/>
    <w:rsid w:val="00757B86"/>
    <w:pPr>
      <w:widowControl w:val="0"/>
      <w:suppressAutoHyphens/>
    </w:pPr>
    <w:rPr>
      <w:rFonts w:eastAsia="Arial Unicode MS" w:cs="Mangal"/>
      <w:kern w:val="2"/>
      <w:sz w:val="20"/>
      <w:szCs w:val="18"/>
      <w:lang w:eastAsia="zh-CN" w:bidi="hi-IN"/>
    </w:rPr>
  </w:style>
  <w:style w:type="character" w:customStyle="1" w:styleId="1f0">
    <w:name w:val="Текст примечания Знак1"/>
    <w:basedOn w:val="a0"/>
    <w:link w:val="af7"/>
    <w:uiPriority w:val="99"/>
    <w:semiHidden/>
    <w:rsid w:val="00757B86"/>
    <w:rPr>
      <w:rFonts w:ascii="Times New Roman" w:eastAsia="Arial Unicode MS" w:hAnsi="Times New Roman" w:cs="Mangal"/>
      <w:kern w:val="2"/>
      <w:sz w:val="20"/>
      <w:szCs w:val="18"/>
      <w:lang w:eastAsia="zh-CN" w:bidi="hi-IN"/>
    </w:rPr>
  </w:style>
  <w:style w:type="paragraph" w:styleId="af8">
    <w:name w:val="annotation subject"/>
    <w:basedOn w:val="1f"/>
    <w:next w:val="1f"/>
    <w:link w:val="1f1"/>
    <w:rsid w:val="00757B86"/>
    <w:rPr>
      <w:b/>
      <w:bCs/>
    </w:rPr>
  </w:style>
  <w:style w:type="character" w:customStyle="1" w:styleId="1f1">
    <w:name w:val="Тема примечания Знак1"/>
    <w:basedOn w:val="1f0"/>
    <w:link w:val="af8"/>
    <w:rsid w:val="00757B86"/>
    <w:rPr>
      <w:rFonts w:ascii="Times New Roman" w:eastAsia="Arial Unicode MS" w:hAnsi="Times New Roman" w:cs="Mangal"/>
      <w:b/>
      <w:bCs/>
      <w:kern w:val="2"/>
      <w:sz w:val="20"/>
      <w:szCs w:val="18"/>
      <w:lang w:eastAsia="zh-CN" w:bidi="hi-IN"/>
    </w:rPr>
  </w:style>
  <w:style w:type="paragraph" w:customStyle="1" w:styleId="113">
    <w:name w:val="Заголовок 11"/>
    <w:basedOn w:val="a"/>
    <w:next w:val="a"/>
    <w:rsid w:val="00757B86"/>
    <w:pPr>
      <w:keepNext/>
    </w:pPr>
    <w:rPr>
      <w:szCs w:val="20"/>
      <w:lang w:eastAsia="zh-CN"/>
    </w:rPr>
  </w:style>
  <w:style w:type="paragraph" w:customStyle="1" w:styleId="211">
    <w:name w:val="Заголовок 21"/>
    <w:basedOn w:val="a"/>
    <w:next w:val="a"/>
    <w:rsid w:val="00757B86"/>
    <w:pPr>
      <w:keepNext/>
    </w:pPr>
    <w:rPr>
      <w:sz w:val="28"/>
      <w:szCs w:val="20"/>
      <w:lang w:eastAsia="zh-CN"/>
    </w:rPr>
  </w:style>
  <w:style w:type="paragraph" w:customStyle="1" w:styleId="27">
    <w:name w:val="Название объекта2"/>
    <w:basedOn w:val="a"/>
    <w:rsid w:val="00757B86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WW-1">
    <w:name w:val="WW-Верхний колонтитул1"/>
    <w:basedOn w:val="a"/>
    <w:rsid w:val="00757B86"/>
    <w:rPr>
      <w:sz w:val="20"/>
      <w:szCs w:val="20"/>
      <w:lang w:eastAsia="zh-CN"/>
    </w:rPr>
  </w:style>
  <w:style w:type="paragraph" w:customStyle="1" w:styleId="af9">
    <w:name w:val="Содержимое таблицы"/>
    <w:basedOn w:val="a"/>
    <w:rsid w:val="00757B86"/>
    <w:pPr>
      <w:widowControl w:val="0"/>
      <w:suppressLineNumbers/>
      <w:suppressAutoHyphens/>
    </w:pPr>
    <w:rPr>
      <w:rFonts w:eastAsia="Arial Unicode MS" w:cs="Tahoma"/>
      <w:kern w:val="2"/>
      <w:lang w:eastAsia="zh-CN" w:bidi="hi-IN"/>
    </w:rPr>
  </w:style>
  <w:style w:type="paragraph" w:customStyle="1" w:styleId="afa">
    <w:name w:val="Содержимое врезки"/>
    <w:basedOn w:val="a"/>
    <w:rsid w:val="00757B86"/>
    <w:pPr>
      <w:widowControl w:val="0"/>
      <w:suppressAutoHyphens/>
    </w:pPr>
    <w:rPr>
      <w:rFonts w:eastAsia="Arial Unicode MS" w:cs="Tahoma"/>
      <w:kern w:val="2"/>
      <w:lang w:eastAsia="zh-CN" w:bidi="hi-IN"/>
    </w:rPr>
  </w:style>
  <w:style w:type="paragraph" w:customStyle="1" w:styleId="afb">
    <w:name w:val="Заголовок таблицы"/>
    <w:basedOn w:val="af9"/>
    <w:rsid w:val="00757B86"/>
    <w:pPr>
      <w:jc w:val="center"/>
    </w:pPr>
    <w:rPr>
      <w:b/>
      <w:bCs/>
    </w:rPr>
  </w:style>
  <w:style w:type="character" w:customStyle="1" w:styleId="1f2">
    <w:name w:val="Нижний колонтитул Знак1"/>
    <w:basedOn w:val="a0"/>
    <w:rsid w:val="00757B86"/>
    <w:rPr>
      <w:rFonts w:eastAsia="Arial Unicode MS" w:cs="Tahoma"/>
      <w:kern w:val="2"/>
      <w:sz w:val="24"/>
      <w:szCs w:val="24"/>
      <w:lang w:eastAsia="zh-CN" w:bidi="hi-IN"/>
    </w:rPr>
  </w:style>
  <w:style w:type="paragraph" w:styleId="afc">
    <w:name w:val="List Paragraph"/>
    <w:basedOn w:val="a"/>
    <w:qFormat/>
    <w:rsid w:val="00757B86"/>
    <w:pPr>
      <w:widowControl w:val="0"/>
      <w:suppressAutoHyphens/>
      <w:ind w:left="720"/>
      <w:contextualSpacing/>
    </w:pPr>
    <w:rPr>
      <w:rFonts w:eastAsia="Arial Unicode MS" w:cs="Mangal"/>
      <w:kern w:val="2"/>
      <w:szCs w:val="21"/>
      <w:lang w:eastAsia="zh-CN" w:bidi="hi-IN"/>
    </w:rPr>
  </w:style>
  <w:style w:type="character" w:customStyle="1" w:styleId="1f3">
    <w:name w:val="Верхний колонтитул Знак1"/>
    <w:basedOn w:val="a0"/>
    <w:rsid w:val="00757B86"/>
    <w:rPr>
      <w:rFonts w:eastAsia="Arial Unicode MS" w:cs="Tahoma"/>
      <w:kern w:val="2"/>
      <w:sz w:val="24"/>
      <w:szCs w:val="24"/>
      <w:lang w:eastAsia="zh-CN" w:bidi="hi-IN"/>
    </w:rPr>
  </w:style>
  <w:style w:type="paragraph" w:customStyle="1" w:styleId="afd">
    <w:name w:val="Верхний колонтитул слева"/>
    <w:basedOn w:val="a3"/>
    <w:rsid w:val="00757B86"/>
    <w:pPr>
      <w:widowControl w:val="0"/>
      <w:suppressLineNumbers/>
      <w:tabs>
        <w:tab w:val="clear" w:pos="4677"/>
        <w:tab w:val="clear" w:pos="9355"/>
        <w:tab w:val="center" w:pos="5102"/>
        <w:tab w:val="right" w:pos="10205"/>
      </w:tabs>
      <w:suppressAutoHyphens/>
    </w:pPr>
    <w:rPr>
      <w:rFonts w:eastAsia="Arial Unicode MS" w:cs="Tahoma"/>
      <w:kern w:val="2"/>
      <w:lang w:eastAsia="zh-CN" w:bidi="hi-IN"/>
    </w:rPr>
  </w:style>
  <w:style w:type="paragraph" w:customStyle="1" w:styleId="caption">
    <w:name w:val="caption"/>
    <w:basedOn w:val="a"/>
    <w:rsid w:val="00757B86"/>
    <w:pPr>
      <w:suppressLineNumbers/>
      <w:spacing w:before="120" w:after="120"/>
    </w:pPr>
    <w:rPr>
      <w:rFonts w:cs="Mangal"/>
      <w:i/>
      <w:iCs/>
    </w:rPr>
  </w:style>
  <w:style w:type="paragraph" w:customStyle="1" w:styleId="BodyText2">
    <w:name w:val="Body Text 2"/>
    <w:basedOn w:val="a"/>
    <w:rsid w:val="00757B86"/>
    <w:pPr>
      <w:suppressAutoHyphens/>
      <w:overflowPunct w:val="0"/>
      <w:autoSpaceDE w:val="0"/>
      <w:spacing w:line="360" w:lineRule="exact"/>
      <w:jc w:val="both"/>
      <w:textAlignment w:val="baseline"/>
    </w:pPr>
    <w:rPr>
      <w:sz w:val="28"/>
      <w:szCs w:val="20"/>
      <w:lang w:eastAsia="zh-CN"/>
    </w:rPr>
  </w:style>
  <w:style w:type="paragraph" w:customStyle="1" w:styleId="212">
    <w:name w:val="Красная строка 21"/>
    <w:basedOn w:val="a8"/>
    <w:rsid w:val="00757B86"/>
    <w:pPr>
      <w:suppressAutoHyphens/>
      <w:spacing w:after="120"/>
      <w:ind w:left="283" w:firstLine="210"/>
      <w:jc w:val="left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91A4-4253-483E-8E5A-48AB0211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3947</Words>
  <Characters>22502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2023-06-05T07:27:00Z</cp:lastPrinted>
  <dcterms:created xsi:type="dcterms:W3CDTF">2020-02-14T05:10:00Z</dcterms:created>
  <dcterms:modified xsi:type="dcterms:W3CDTF">2023-06-05T07:30:00Z</dcterms:modified>
</cp:coreProperties>
</file>