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707DC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C707DC" w:rsidRDefault="004C4687" w:rsidP="004C4687">
      <w:pPr>
        <w:ind w:left="708" w:firstLine="12"/>
        <w:rPr>
          <w:sz w:val="27"/>
          <w:szCs w:val="27"/>
        </w:rPr>
      </w:pPr>
    </w:p>
    <w:tbl>
      <w:tblPr>
        <w:tblW w:w="520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142"/>
      </w:tblGrid>
      <w:tr w:rsidR="004C4687" w:rsidRPr="00C707DC" w:rsidTr="00C707DC">
        <w:trPr>
          <w:cantSplit/>
          <w:trHeight w:val="924"/>
        </w:trPr>
        <w:tc>
          <w:tcPr>
            <w:tcW w:w="5064" w:type="dxa"/>
          </w:tcPr>
          <w:p w:rsidR="009054BE" w:rsidRPr="00C707DC" w:rsidRDefault="00C707DC" w:rsidP="009054BE">
            <w:pPr>
              <w:pStyle w:val="11"/>
              <w:jc w:val="both"/>
              <w:rPr>
                <w:sz w:val="27"/>
                <w:szCs w:val="27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2AFE1" wp14:editId="5F12204E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-4445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5pt,-.35pt" to="2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L&#10;ICoj2wAAAAcBAAAPAAAAAAAAAAAAAAAAAKYEAABkcnMvZG93bnJldi54bWxQSwUGAAAAAAQABADz&#10;AAAArgUAAAAA&#10;"/>
                  </w:pict>
                </mc:Fallback>
              </mc:AlternateContent>
            </w:r>
            <w:r w:rsidR="004C4687" w:rsidRPr="00C707DC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AA2A4" wp14:editId="7E8E4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C707DC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6189D" wp14:editId="319AF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 w:rsidRPr="00C707DC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054BE" w:rsidRPr="00C707DC">
              <w:rPr>
                <w:b w:val="0"/>
                <w:sz w:val="27"/>
                <w:szCs w:val="27"/>
              </w:rPr>
              <w:t xml:space="preserve">О </w:t>
            </w:r>
            <w:r w:rsidRPr="00C707DC">
              <w:rPr>
                <w:b w:val="0"/>
                <w:bCs w:val="0"/>
                <w:sz w:val="27"/>
                <w:szCs w:val="27"/>
              </w:rPr>
              <w:t>внесении изменений в решение Великоустюгской Думы от 28.02.2023 № 24 «</w:t>
            </w:r>
            <w:r w:rsidRPr="00C707DC">
              <w:rPr>
                <w:b w:val="0"/>
                <w:bCs w:val="0"/>
                <w:sz w:val="27"/>
                <w:szCs w:val="27"/>
                <w:lang w:eastAsia="en-US"/>
              </w:rPr>
              <w:t xml:space="preserve">О </w:t>
            </w:r>
            <w:r w:rsidRPr="00C707DC">
              <w:rPr>
                <w:b w:val="0"/>
                <w:bCs w:val="0"/>
                <w:sz w:val="27"/>
                <w:szCs w:val="27"/>
              </w:rPr>
              <w:t>разграничении полномочий органов местного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C707DC">
              <w:rPr>
                <w:b w:val="0"/>
                <w:bCs w:val="0"/>
                <w:sz w:val="27"/>
                <w:szCs w:val="27"/>
              </w:rPr>
              <w:t xml:space="preserve">самоуправления </w:t>
            </w:r>
            <w:proofErr w:type="gramStart"/>
            <w:r w:rsidRPr="00C707DC">
              <w:rPr>
                <w:b w:val="0"/>
                <w:bCs w:val="0"/>
                <w:sz w:val="27"/>
                <w:szCs w:val="27"/>
              </w:rPr>
              <w:t>Велико</w:t>
            </w:r>
            <w:r>
              <w:rPr>
                <w:b w:val="0"/>
                <w:bCs w:val="0"/>
                <w:sz w:val="27"/>
                <w:szCs w:val="27"/>
              </w:rPr>
              <w:t>-</w:t>
            </w:r>
            <w:proofErr w:type="spellStart"/>
            <w:r w:rsidRPr="00C707DC">
              <w:rPr>
                <w:b w:val="0"/>
                <w:bCs w:val="0"/>
                <w:sz w:val="27"/>
                <w:szCs w:val="27"/>
              </w:rPr>
              <w:t>устюгского</w:t>
            </w:r>
            <w:proofErr w:type="spellEnd"/>
            <w:proofErr w:type="gramEnd"/>
            <w:r w:rsidRPr="00C707DC">
              <w:rPr>
                <w:b w:val="0"/>
                <w:bCs w:val="0"/>
                <w:sz w:val="27"/>
                <w:szCs w:val="27"/>
              </w:rPr>
              <w:t xml:space="preserve"> муниципального округа в сфере погребения и похоронного дела»</w:t>
            </w:r>
          </w:p>
          <w:p w:rsidR="004C4687" w:rsidRPr="00C707DC" w:rsidRDefault="004C4687" w:rsidP="009054BE">
            <w:pPr>
              <w:ind w:left="102" w:right="142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2" w:type="dxa"/>
          </w:tcPr>
          <w:p w:rsidR="004C4687" w:rsidRPr="00C707DC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C707DC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C64CB6" wp14:editId="4F799EB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C707DC" w:rsidRDefault="004C4687" w:rsidP="004C4687">
      <w:pPr>
        <w:jc w:val="both"/>
        <w:rPr>
          <w:sz w:val="16"/>
          <w:szCs w:val="16"/>
        </w:rPr>
      </w:pPr>
      <w:r w:rsidRPr="00C707DC">
        <w:rPr>
          <w:sz w:val="27"/>
          <w:szCs w:val="27"/>
          <w:lang w:eastAsia="ar-SA"/>
        </w:rPr>
        <w:tab/>
      </w:r>
      <w:bookmarkStart w:id="0" w:name="_GoBack"/>
      <w:bookmarkEnd w:id="0"/>
    </w:p>
    <w:p w:rsidR="008B2753" w:rsidRPr="00C707DC" w:rsidRDefault="00C707DC" w:rsidP="00C707DC">
      <w:pPr>
        <w:ind w:firstLine="709"/>
        <w:jc w:val="both"/>
        <w:rPr>
          <w:sz w:val="27"/>
          <w:szCs w:val="27"/>
        </w:rPr>
      </w:pPr>
      <w:r w:rsidRPr="00C707DC">
        <w:rPr>
          <w:kern w:val="2"/>
          <w:sz w:val="27"/>
          <w:szCs w:val="27"/>
          <w:lang w:eastAsia="ar-SA"/>
        </w:rPr>
        <w:t>На основании закона Вологодской области от 19.12.2024 № 5791-ОЗ «</w:t>
      </w:r>
      <w:r w:rsidRPr="00C707DC">
        <w:rPr>
          <w:color w:val="000000"/>
          <w:kern w:val="2"/>
          <w:sz w:val="27"/>
          <w:szCs w:val="27"/>
          <w:lang w:eastAsia="ar-SA"/>
        </w:rPr>
        <w:t>О перераспределении полномочий в сфере погребения и похоронного дела между органами местного самоуправления муниципальных образований области и органами государственной власти области»</w:t>
      </w:r>
      <w:r w:rsidRPr="00C707DC">
        <w:rPr>
          <w:kern w:val="2"/>
          <w:sz w:val="27"/>
          <w:szCs w:val="27"/>
          <w:lang w:eastAsia="ar-SA"/>
        </w:rPr>
        <w:t>, руководствуясь статьями 25 и 28 Устава Великоустюгского муниципального округа</w:t>
      </w:r>
      <w:r w:rsidR="008B2753" w:rsidRPr="00C707DC">
        <w:rPr>
          <w:sz w:val="27"/>
          <w:szCs w:val="27"/>
        </w:rPr>
        <w:t>,</w:t>
      </w:r>
    </w:p>
    <w:p w:rsidR="008B2753" w:rsidRPr="00C707DC" w:rsidRDefault="008B2753" w:rsidP="00C707DC">
      <w:pPr>
        <w:ind w:firstLine="709"/>
        <w:jc w:val="both"/>
        <w:rPr>
          <w:b/>
          <w:sz w:val="27"/>
          <w:szCs w:val="27"/>
        </w:rPr>
      </w:pPr>
      <w:r w:rsidRPr="00C707DC">
        <w:rPr>
          <w:b/>
          <w:bCs/>
          <w:sz w:val="27"/>
          <w:szCs w:val="27"/>
        </w:rPr>
        <w:t>Великоустюгская Дума</w:t>
      </w:r>
      <w:r w:rsidRPr="00C707DC">
        <w:rPr>
          <w:sz w:val="27"/>
          <w:szCs w:val="27"/>
        </w:rPr>
        <w:t xml:space="preserve"> </w:t>
      </w:r>
      <w:r w:rsidRPr="00C707DC">
        <w:rPr>
          <w:b/>
          <w:sz w:val="27"/>
          <w:szCs w:val="27"/>
        </w:rPr>
        <w:t>РЕШИЛА:</w:t>
      </w:r>
    </w:p>
    <w:p w:rsidR="008B2753" w:rsidRPr="00C707DC" w:rsidRDefault="008B2753" w:rsidP="00C707DC">
      <w:pPr>
        <w:ind w:firstLine="709"/>
        <w:jc w:val="both"/>
        <w:rPr>
          <w:b/>
          <w:sz w:val="27"/>
          <w:szCs w:val="27"/>
        </w:rPr>
      </w:pPr>
      <w:r w:rsidRPr="00C707DC">
        <w:rPr>
          <w:b/>
          <w:sz w:val="27"/>
          <w:szCs w:val="27"/>
        </w:rPr>
        <w:tab/>
      </w:r>
    </w:p>
    <w:p w:rsidR="00C707DC" w:rsidRPr="00C707DC" w:rsidRDefault="00C707DC" w:rsidP="00C707DC">
      <w:pPr>
        <w:ind w:firstLine="709"/>
        <w:jc w:val="both"/>
        <w:rPr>
          <w:sz w:val="27"/>
          <w:szCs w:val="27"/>
        </w:rPr>
      </w:pPr>
      <w:r w:rsidRPr="00C707DC">
        <w:rPr>
          <w:sz w:val="27"/>
          <w:szCs w:val="27"/>
        </w:rPr>
        <w:t>1. Внести в решение Великоустюгской Думы от 28.02.2023 № 24 «</w:t>
      </w:r>
      <w:r w:rsidRPr="00C707DC">
        <w:rPr>
          <w:sz w:val="27"/>
          <w:szCs w:val="27"/>
          <w:lang w:eastAsia="en-US"/>
        </w:rPr>
        <w:t xml:space="preserve">О </w:t>
      </w:r>
      <w:r w:rsidRPr="00C707DC">
        <w:rPr>
          <w:sz w:val="27"/>
          <w:szCs w:val="27"/>
        </w:rPr>
        <w:t>разграничении полномочий органов местного самоуправления Великоустюгского муниципального округа в сфере погребения и похоронного дела» (далее - решение),  следующие изменения:</w:t>
      </w:r>
    </w:p>
    <w:p w:rsidR="00C707DC" w:rsidRPr="00C707DC" w:rsidRDefault="00C707DC" w:rsidP="00C707D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707DC">
        <w:rPr>
          <w:sz w:val="27"/>
          <w:szCs w:val="27"/>
        </w:rPr>
        <w:t>1.1. В пункте 3 решения:</w:t>
      </w:r>
    </w:p>
    <w:p w:rsidR="00C707DC" w:rsidRPr="00C707DC" w:rsidRDefault="00C707DC" w:rsidP="00C707D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707DC">
        <w:rPr>
          <w:sz w:val="27"/>
          <w:szCs w:val="27"/>
        </w:rPr>
        <w:t>а) подпункты 2, 6, 7, 8 и 9 исключить;</w:t>
      </w:r>
    </w:p>
    <w:p w:rsidR="00C707DC" w:rsidRPr="00C707DC" w:rsidRDefault="00C707DC" w:rsidP="00C707D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707DC">
        <w:rPr>
          <w:sz w:val="27"/>
          <w:szCs w:val="27"/>
        </w:rPr>
        <w:t>б) пункт 12 изложить в новой редакции:</w:t>
      </w:r>
    </w:p>
    <w:p w:rsidR="00C707DC" w:rsidRPr="00C707DC" w:rsidRDefault="00C707DC" w:rsidP="00C707D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707DC">
        <w:rPr>
          <w:sz w:val="27"/>
          <w:szCs w:val="27"/>
        </w:rPr>
        <w:t xml:space="preserve">«12) </w:t>
      </w:r>
      <w:r w:rsidRPr="00C707DC">
        <w:rPr>
          <w:rFonts w:eastAsia="NSimSun"/>
          <w:sz w:val="27"/>
          <w:szCs w:val="27"/>
          <w:lang w:eastAsia="zh-CN"/>
        </w:rPr>
        <w:t>с</w:t>
      </w:r>
      <w:r w:rsidRPr="00C707DC">
        <w:rPr>
          <w:sz w:val="27"/>
          <w:szCs w:val="27"/>
        </w:rPr>
        <w:t>оздание специализированных служб по вопросам похоронного дела»;</w:t>
      </w:r>
    </w:p>
    <w:p w:rsidR="00C707DC" w:rsidRPr="00C707DC" w:rsidRDefault="00C707DC" w:rsidP="00C707DC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707DC">
        <w:rPr>
          <w:rFonts w:eastAsia="NSimSun"/>
          <w:kern w:val="2"/>
          <w:sz w:val="27"/>
          <w:szCs w:val="27"/>
          <w:lang w:eastAsia="ar-SA"/>
        </w:rPr>
        <w:t>в) подпункты 4, 5 и 12 исключить.</w:t>
      </w:r>
    </w:p>
    <w:p w:rsidR="008B2753" w:rsidRPr="00C707DC" w:rsidRDefault="00C707DC" w:rsidP="00C707DC">
      <w:pPr>
        <w:ind w:firstLine="709"/>
        <w:jc w:val="both"/>
        <w:rPr>
          <w:sz w:val="27"/>
          <w:szCs w:val="27"/>
        </w:rPr>
      </w:pPr>
      <w:r w:rsidRPr="00C707DC">
        <w:rPr>
          <w:kern w:val="2"/>
          <w:sz w:val="27"/>
          <w:szCs w:val="27"/>
          <w:lang w:eastAsia="ar-SA"/>
        </w:rPr>
        <w:t>2. Настоящее решение вступает в силу после официального опубликования и распространяется на правоотношения, возникшие с 01 января 2025 года, за исключением подпункта «в» пункта 1.1. решения, который вступает в силу с 01 января 2026 года.</w:t>
      </w:r>
    </w:p>
    <w:p w:rsidR="008B2753" w:rsidRPr="00C707DC" w:rsidRDefault="008B2753" w:rsidP="00C707DC">
      <w:pPr>
        <w:ind w:firstLine="709"/>
        <w:jc w:val="both"/>
        <w:rPr>
          <w:b/>
          <w:sz w:val="22"/>
          <w:szCs w:val="22"/>
        </w:rPr>
      </w:pPr>
    </w:p>
    <w:p w:rsidR="008B2753" w:rsidRPr="00C707DC" w:rsidRDefault="008B2753" w:rsidP="008B2753">
      <w:pPr>
        <w:rPr>
          <w:sz w:val="22"/>
          <w:szCs w:val="22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RPr="00C707DC" w:rsidTr="00C707DC">
        <w:trPr>
          <w:trHeight w:val="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Pr="00C707DC" w:rsidRDefault="008B2753" w:rsidP="008B2753">
            <w:pPr>
              <w:rPr>
                <w:sz w:val="27"/>
                <w:szCs w:val="27"/>
                <w:lang w:eastAsia="en-US"/>
              </w:rPr>
            </w:pPr>
            <w:r w:rsidRPr="00C707DC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8B2753" w:rsidRPr="00C707DC" w:rsidRDefault="008B2753" w:rsidP="008B2753">
            <w:pPr>
              <w:rPr>
                <w:sz w:val="27"/>
                <w:szCs w:val="27"/>
                <w:lang w:eastAsia="en-US"/>
              </w:rPr>
            </w:pPr>
            <w:r w:rsidRPr="00C707DC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8B2753" w:rsidRPr="00C707DC" w:rsidRDefault="008B2753" w:rsidP="008B2753">
            <w:pPr>
              <w:rPr>
                <w:sz w:val="27"/>
                <w:szCs w:val="27"/>
                <w:lang w:eastAsia="en-US"/>
              </w:rPr>
            </w:pPr>
          </w:p>
          <w:p w:rsidR="008B2753" w:rsidRPr="00C707DC" w:rsidRDefault="008B2753" w:rsidP="008B2753">
            <w:pPr>
              <w:rPr>
                <w:b/>
                <w:sz w:val="27"/>
                <w:szCs w:val="27"/>
                <w:lang w:eastAsia="en-US"/>
              </w:rPr>
            </w:pPr>
            <w:r w:rsidRPr="00C707DC">
              <w:rPr>
                <w:sz w:val="27"/>
                <w:szCs w:val="27"/>
                <w:lang w:eastAsia="en-US"/>
              </w:rPr>
              <w:t>_____________</w:t>
            </w:r>
            <w:r w:rsidRPr="00C707DC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Pr="00C707DC" w:rsidRDefault="00446B96" w:rsidP="00446B96">
            <w:pPr>
              <w:widowControl w:val="0"/>
              <w:ind w:left="176"/>
              <w:rPr>
                <w:sz w:val="27"/>
                <w:szCs w:val="27"/>
              </w:rPr>
            </w:pPr>
            <w:r w:rsidRPr="00C707DC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446B96" w:rsidRPr="00C707DC" w:rsidRDefault="00446B96" w:rsidP="00446B96">
            <w:pPr>
              <w:widowControl w:val="0"/>
              <w:ind w:left="176"/>
              <w:rPr>
                <w:sz w:val="27"/>
                <w:szCs w:val="27"/>
              </w:rPr>
            </w:pPr>
          </w:p>
          <w:p w:rsidR="008B2753" w:rsidRPr="00C707DC" w:rsidRDefault="00446B96" w:rsidP="00446B96">
            <w:pPr>
              <w:ind w:left="176"/>
              <w:rPr>
                <w:sz w:val="27"/>
                <w:szCs w:val="27"/>
                <w:lang w:eastAsia="en-US"/>
              </w:rPr>
            </w:pPr>
            <w:r w:rsidRPr="00C707DC">
              <w:rPr>
                <w:sz w:val="27"/>
                <w:szCs w:val="27"/>
              </w:rPr>
              <w:t>_______________</w:t>
            </w:r>
            <w:r w:rsidRPr="00C707DC">
              <w:rPr>
                <w:b/>
                <w:sz w:val="27"/>
                <w:szCs w:val="27"/>
              </w:rPr>
              <w:t>И.А. Абрамов</w:t>
            </w:r>
            <w:r w:rsidR="008B2753" w:rsidRPr="00C707DC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C707DC">
      <w:headerReference w:type="default" r:id="rId10"/>
      <w:pgSz w:w="11906" w:h="16838" w:code="9"/>
      <w:pgMar w:top="993" w:right="851" w:bottom="709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DC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07DC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DDFC-6FB5-453B-9280-CFD8C281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2025-02-04T06:37:00Z</cp:lastPrinted>
  <dcterms:created xsi:type="dcterms:W3CDTF">2020-02-14T05:10:00Z</dcterms:created>
  <dcterms:modified xsi:type="dcterms:W3CDTF">2025-02-19T13:55:00Z</dcterms:modified>
</cp:coreProperties>
</file>