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 w:rsidP="001B040B">
      <w:pPr>
        <w:pStyle w:val="ab"/>
        <w:spacing w:before="0" w:after="0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 w:rsidP="001B040B">
      <w:pPr>
        <w:pStyle w:val="ab"/>
        <w:spacing w:before="0" w:after="0"/>
      </w:pPr>
    </w:p>
    <w:p w:rsidR="009F0C62" w:rsidRDefault="009C3380" w:rsidP="001B040B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 w:rsidP="001B0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 w:rsidP="001B040B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 w:rsidP="001B040B">
      <w:pPr>
        <w:rPr>
          <w:b/>
        </w:rPr>
      </w:pPr>
    </w:p>
    <w:p w:rsidR="009F0C62" w:rsidRDefault="009C3380" w:rsidP="001B040B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 w:rsidP="001B040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 w:rsidP="001B040B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4E1DA4">
        <w:rPr>
          <w:sz w:val="28"/>
          <w:szCs w:val="28"/>
        </w:rPr>
        <w:t>98</w:t>
      </w:r>
    </w:p>
    <w:p w:rsidR="009F0C62" w:rsidRDefault="009C3380" w:rsidP="001B040B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 w:rsidP="001B040B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CB2362" w:rsidRDefault="009F0C62" w:rsidP="001B040B">
      <w:pPr>
        <w:rPr>
          <w:b/>
          <w:sz w:val="28"/>
          <w:szCs w:val="28"/>
        </w:rPr>
      </w:pPr>
    </w:p>
    <w:p w:rsidR="00605089" w:rsidRPr="00CB2362" w:rsidRDefault="00605089" w:rsidP="001B040B">
      <w:pPr>
        <w:rPr>
          <w:b/>
          <w:sz w:val="28"/>
          <w:szCs w:val="28"/>
        </w:rPr>
      </w:pPr>
    </w:p>
    <w:tbl>
      <w:tblPr>
        <w:tblW w:w="4638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</w:tblGrid>
      <w:tr w:rsidR="00EC0A51" w:rsidRPr="00CB2362" w:rsidTr="00EE35B7">
        <w:trPr>
          <w:cantSplit/>
          <w:trHeight w:val="633"/>
        </w:trPr>
        <w:tc>
          <w:tcPr>
            <w:tcW w:w="4638" w:type="dxa"/>
            <w:shd w:val="clear" w:color="auto" w:fill="auto"/>
          </w:tcPr>
          <w:p w:rsidR="00EC0A51" w:rsidRPr="00C37FFE" w:rsidRDefault="001646D8" w:rsidP="001B040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zh-CN" w:bidi="ru-RU"/>
              </w:rPr>
              <w:pict>
                <v:line id="Изображение2" o:spid="_x0000_s1027" style="position:absolute;left:0;text-align:left;z-index:251660288" from="214.55pt,.65pt" to="230.85pt,.65pt">
                  <v:fill o:detectmouseclick="t"/>
                </v:line>
              </w:pict>
            </w:r>
            <w:r>
              <w:rPr>
                <w:i/>
                <w:noProof/>
                <w:sz w:val="28"/>
                <w:szCs w:val="28"/>
                <w:lang w:eastAsia="zh-CN" w:bidi="ru-RU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30.85pt,.65pt" to="230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i/>
                <w:noProof/>
                <w:sz w:val="28"/>
                <w:szCs w:val="28"/>
                <w:lang w:eastAsia="zh-CN" w:bidi="ru-RU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>
              <w:rPr>
                <w:i/>
                <w:noProof/>
                <w:sz w:val="28"/>
                <w:szCs w:val="28"/>
                <w:lang w:eastAsia="zh-CN" w:bidi="ru-RU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63477E" w:rsidRPr="0025148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E1DA4" w:rsidRPr="007566E7">
              <w:rPr>
                <w:sz w:val="28"/>
                <w:szCs w:val="28"/>
              </w:rPr>
              <w:t xml:space="preserve">О </w:t>
            </w:r>
            <w:r w:rsidR="004E1DA4">
              <w:rPr>
                <w:sz w:val="28"/>
                <w:szCs w:val="28"/>
              </w:rPr>
              <w:t>муниципальном дорожном</w:t>
            </w:r>
            <w:r w:rsidR="004E1DA4">
              <w:rPr>
                <w:sz w:val="28"/>
                <w:szCs w:val="28"/>
              </w:rPr>
              <w:t xml:space="preserve"> </w:t>
            </w:r>
            <w:r w:rsidR="004E1DA4">
              <w:rPr>
                <w:sz w:val="28"/>
                <w:szCs w:val="28"/>
              </w:rPr>
              <w:t xml:space="preserve">фонде Великоустюгского </w:t>
            </w:r>
            <w:r w:rsidR="004E1DA4">
              <w:rPr>
                <w:sz w:val="28"/>
                <w:szCs w:val="28"/>
              </w:rPr>
              <w:t xml:space="preserve"> </w:t>
            </w:r>
            <w:r w:rsidR="004E1DA4">
              <w:rPr>
                <w:sz w:val="28"/>
                <w:szCs w:val="28"/>
              </w:rPr>
              <w:t>муниципального округа Вологодской области</w:t>
            </w:r>
          </w:p>
        </w:tc>
      </w:tr>
    </w:tbl>
    <w:p w:rsidR="00605089" w:rsidRDefault="00605089" w:rsidP="001B040B">
      <w:pPr>
        <w:ind w:firstLine="709"/>
        <w:jc w:val="both"/>
        <w:rPr>
          <w:sz w:val="28"/>
          <w:szCs w:val="28"/>
        </w:rPr>
      </w:pPr>
    </w:p>
    <w:p w:rsidR="00EE35B7" w:rsidRPr="00EE35B7" w:rsidRDefault="00EE35B7" w:rsidP="001B040B">
      <w:pPr>
        <w:ind w:firstLine="709"/>
        <w:jc w:val="both"/>
        <w:rPr>
          <w:sz w:val="28"/>
          <w:szCs w:val="28"/>
        </w:rPr>
      </w:pPr>
    </w:p>
    <w:p w:rsidR="00EE35B7" w:rsidRPr="00EE35B7" w:rsidRDefault="004E1DA4" w:rsidP="001B040B">
      <w:pPr>
        <w:pStyle w:val="a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056">
        <w:rPr>
          <w:rFonts w:ascii="Times New Roman" w:hAnsi="Times New Roman"/>
          <w:sz w:val="28"/>
          <w:szCs w:val="28"/>
        </w:rPr>
        <w:t xml:space="preserve">В соответствии </w:t>
      </w:r>
      <w:r w:rsidRPr="00F7135C">
        <w:rPr>
          <w:rFonts w:ascii="Times New Roman" w:hAnsi="Times New Roman"/>
          <w:sz w:val="28"/>
          <w:szCs w:val="28"/>
        </w:rPr>
        <w:t xml:space="preserve">с </w:t>
      </w:r>
      <w:hyperlink r:id="rId10">
        <w:r w:rsidRPr="00F7135C">
          <w:rPr>
            <w:rFonts w:ascii="Times New Roman" w:hAnsi="Times New Roman"/>
            <w:sz w:val="28"/>
            <w:szCs w:val="28"/>
          </w:rPr>
          <w:t>пунктом 5 статьи 179.4</w:t>
        </w:r>
      </w:hyperlink>
      <w:r w:rsidRPr="00F7135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1">
        <w:r w:rsidRPr="00F7135C">
          <w:rPr>
            <w:rFonts w:ascii="Times New Roman" w:hAnsi="Times New Roman"/>
            <w:sz w:val="28"/>
            <w:szCs w:val="28"/>
          </w:rPr>
          <w:t>законом</w:t>
        </w:r>
      </w:hyperlink>
      <w:r w:rsidRPr="00F7135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 6 октября 2003 года N 131-ФЗ «</w:t>
      </w:r>
      <w:r w:rsidRPr="00F7135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</w:t>
      </w:r>
      <w:r>
        <w:rPr>
          <w:rFonts w:ascii="Times New Roman" w:hAnsi="Times New Roman"/>
          <w:sz w:val="28"/>
          <w:szCs w:val="28"/>
        </w:rPr>
        <w:t>сийской Федерации»</w:t>
      </w:r>
      <w:r w:rsidRPr="00F7135C">
        <w:rPr>
          <w:rFonts w:ascii="Times New Roman" w:hAnsi="Times New Roman"/>
          <w:sz w:val="28"/>
          <w:szCs w:val="28"/>
        </w:rPr>
        <w:t xml:space="preserve">, Федеральным </w:t>
      </w:r>
      <w:hyperlink r:id="rId12">
        <w:r w:rsidRPr="00F7135C">
          <w:rPr>
            <w:rFonts w:ascii="Times New Roman" w:hAnsi="Times New Roman"/>
            <w:sz w:val="28"/>
            <w:szCs w:val="28"/>
          </w:rPr>
          <w:t>законом</w:t>
        </w:r>
      </w:hyperlink>
      <w:r w:rsidRPr="009C3056">
        <w:rPr>
          <w:rFonts w:ascii="Times New Roman" w:hAnsi="Times New Roman"/>
          <w:sz w:val="28"/>
          <w:szCs w:val="28"/>
        </w:rPr>
        <w:t xml:space="preserve"> от 8 ноября 2007 года N 257-ФЗ </w:t>
      </w:r>
      <w:r>
        <w:rPr>
          <w:rFonts w:ascii="Times New Roman" w:hAnsi="Times New Roman"/>
          <w:sz w:val="28"/>
          <w:szCs w:val="28"/>
        </w:rPr>
        <w:t>«</w:t>
      </w:r>
      <w:r w:rsidRPr="009C3056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EE35B7" w:rsidRPr="00EE35B7" w:rsidRDefault="00EE35B7" w:rsidP="001B040B">
      <w:pPr>
        <w:ind w:firstLine="709"/>
        <w:jc w:val="both"/>
        <w:rPr>
          <w:sz w:val="28"/>
          <w:szCs w:val="28"/>
        </w:rPr>
      </w:pPr>
      <w:r w:rsidRPr="00EE35B7">
        <w:rPr>
          <w:b/>
          <w:bCs/>
          <w:sz w:val="28"/>
          <w:szCs w:val="28"/>
        </w:rPr>
        <w:t>Великоустюгская Дума</w:t>
      </w:r>
      <w:r w:rsidRPr="00EE35B7">
        <w:rPr>
          <w:sz w:val="28"/>
          <w:szCs w:val="28"/>
        </w:rPr>
        <w:t xml:space="preserve"> </w:t>
      </w:r>
      <w:r w:rsidRPr="00EE35B7">
        <w:rPr>
          <w:b/>
          <w:sz w:val="28"/>
          <w:szCs w:val="28"/>
        </w:rPr>
        <w:t>РЕШИЛА:</w:t>
      </w:r>
    </w:p>
    <w:p w:rsidR="00EE35B7" w:rsidRPr="00EE35B7" w:rsidRDefault="00EE35B7" w:rsidP="001B040B">
      <w:pPr>
        <w:ind w:firstLine="709"/>
        <w:jc w:val="both"/>
        <w:rPr>
          <w:sz w:val="28"/>
          <w:szCs w:val="28"/>
        </w:rPr>
      </w:pPr>
      <w:r w:rsidRPr="00EE35B7">
        <w:rPr>
          <w:b/>
          <w:sz w:val="28"/>
          <w:szCs w:val="28"/>
        </w:rPr>
        <w:tab/>
      </w:r>
    </w:p>
    <w:p w:rsidR="004E1DA4" w:rsidRPr="009C3056" w:rsidRDefault="004E1DA4" w:rsidP="001B04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056">
        <w:rPr>
          <w:rFonts w:ascii="Times New Roman" w:hAnsi="Times New Roman" w:cs="Times New Roman"/>
          <w:sz w:val="28"/>
          <w:szCs w:val="28"/>
        </w:rPr>
        <w:t xml:space="preserve">1. Создать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C3056">
        <w:rPr>
          <w:rFonts w:ascii="Times New Roman" w:hAnsi="Times New Roman" w:cs="Times New Roman"/>
          <w:sz w:val="28"/>
          <w:szCs w:val="28"/>
        </w:rPr>
        <w:t xml:space="preserve">дорожный фонд </w:t>
      </w:r>
      <w:r>
        <w:rPr>
          <w:rFonts w:ascii="Times New Roman" w:hAnsi="Times New Roman" w:cs="Times New Roman"/>
          <w:sz w:val="28"/>
          <w:szCs w:val="28"/>
        </w:rPr>
        <w:t xml:space="preserve">Великоустюгского муниципального </w:t>
      </w:r>
      <w:r w:rsidRPr="009C305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области.</w:t>
      </w:r>
      <w:r w:rsidRPr="009C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A4" w:rsidRPr="009C3056" w:rsidRDefault="004E1DA4" w:rsidP="001B04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056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w:anchor="P37">
        <w:r w:rsidRPr="00E93B6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C3056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3056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Великоустюгского муниципального </w:t>
      </w:r>
      <w:r w:rsidRPr="009C305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области.</w:t>
      </w:r>
    </w:p>
    <w:p w:rsidR="007058F3" w:rsidRPr="00EE35B7" w:rsidRDefault="004E1DA4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Pr="009C3056">
        <w:rPr>
          <w:sz w:val="28"/>
          <w:szCs w:val="28"/>
        </w:rPr>
        <w:t xml:space="preserve"> Настоящее решение вступает в силу после официального опубликования, но не ранее </w:t>
      </w:r>
      <w:r>
        <w:rPr>
          <w:sz w:val="28"/>
          <w:szCs w:val="28"/>
        </w:rPr>
        <w:t xml:space="preserve"> 01 января  2023</w:t>
      </w:r>
      <w:r w:rsidRPr="009C3056">
        <w:rPr>
          <w:sz w:val="28"/>
          <w:szCs w:val="28"/>
        </w:rPr>
        <w:t xml:space="preserve">  года.</w:t>
      </w:r>
    </w:p>
    <w:p w:rsidR="001444E8" w:rsidRPr="000A57B9" w:rsidRDefault="001444E8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3477E" w:rsidRPr="00CB2362" w:rsidRDefault="0063477E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CB2362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1B040B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7058F3" w:rsidRPr="00CB2362" w:rsidRDefault="007058F3" w:rsidP="001B040B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7058F3" w:rsidRPr="00CB2362" w:rsidRDefault="007058F3" w:rsidP="001B040B">
            <w:pPr>
              <w:rPr>
                <w:sz w:val="28"/>
                <w:szCs w:val="28"/>
              </w:rPr>
            </w:pPr>
          </w:p>
          <w:p w:rsidR="007058F3" w:rsidRPr="00CB2362" w:rsidRDefault="007058F3" w:rsidP="001B040B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1B040B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CB2362" w:rsidRDefault="007058F3" w:rsidP="001B040B">
            <w:pPr>
              <w:ind w:left="176"/>
              <w:rPr>
                <w:sz w:val="28"/>
                <w:szCs w:val="28"/>
              </w:rPr>
            </w:pPr>
          </w:p>
          <w:p w:rsidR="007058F3" w:rsidRPr="00CB2362" w:rsidRDefault="007058F3" w:rsidP="001B040B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Default="00567BB7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040B" w:rsidRDefault="001B040B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1DA4" w:rsidRDefault="004E1DA4" w:rsidP="001B040B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4E1DA4" w:rsidRDefault="004E1DA4" w:rsidP="001B040B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решением Великоустюгской Думы</w:t>
      </w:r>
    </w:p>
    <w:p w:rsidR="004E1DA4" w:rsidRDefault="004E1DA4" w:rsidP="001B040B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20.12.2022  № 9</w:t>
      </w:r>
      <w:r>
        <w:rPr>
          <w:sz w:val="24"/>
          <w:szCs w:val="24"/>
        </w:rPr>
        <w:t>8</w:t>
      </w:r>
    </w:p>
    <w:p w:rsidR="004E1DA4" w:rsidRDefault="004E1DA4" w:rsidP="001B040B">
      <w:pPr>
        <w:ind w:left="4536"/>
        <w:jc w:val="center"/>
        <w:rPr>
          <w:sz w:val="24"/>
          <w:szCs w:val="24"/>
        </w:rPr>
      </w:pPr>
    </w:p>
    <w:p w:rsidR="00EE35B7" w:rsidRDefault="004E1DA4" w:rsidP="001B040B">
      <w:pPr>
        <w:ind w:left="4536"/>
        <w:jc w:val="center"/>
        <w:rPr>
          <w:rFonts w:eastAsia="Calibri"/>
          <w:sz w:val="28"/>
          <w:szCs w:val="28"/>
          <w:lang w:eastAsia="en-US"/>
        </w:rPr>
      </w:pPr>
      <w:r>
        <w:rPr>
          <w:sz w:val="24"/>
          <w:szCs w:val="24"/>
        </w:rPr>
        <w:t>(приложение</w:t>
      </w:r>
      <w:r>
        <w:rPr>
          <w:sz w:val="24"/>
          <w:szCs w:val="24"/>
        </w:rPr>
        <w:t>)</w:t>
      </w:r>
    </w:p>
    <w:p w:rsidR="00EE35B7" w:rsidRPr="001B040B" w:rsidRDefault="00EE35B7" w:rsidP="001B040B">
      <w:pPr>
        <w:ind w:firstLine="709"/>
        <w:jc w:val="both"/>
        <w:rPr>
          <w:rFonts w:eastAsia="Calibri"/>
          <w:lang w:eastAsia="en-US"/>
        </w:rPr>
      </w:pPr>
    </w:p>
    <w:p w:rsidR="00EE35B7" w:rsidRPr="001B040B" w:rsidRDefault="00EE35B7" w:rsidP="001B040B">
      <w:pPr>
        <w:ind w:firstLine="709"/>
        <w:jc w:val="both"/>
        <w:rPr>
          <w:rFonts w:eastAsia="Calibri"/>
          <w:lang w:eastAsia="en-US"/>
        </w:rPr>
      </w:pPr>
    </w:p>
    <w:p w:rsidR="004E1DA4" w:rsidRPr="009C3056" w:rsidRDefault="004E1DA4" w:rsidP="001B040B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C3056">
        <w:rPr>
          <w:rFonts w:ascii="Times New Roman" w:hAnsi="Times New Roman" w:cs="Times New Roman"/>
          <w:sz w:val="28"/>
          <w:szCs w:val="28"/>
        </w:rPr>
        <w:t>ПОРЯДОК</w:t>
      </w:r>
    </w:p>
    <w:p w:rsidR="004E1DA4" w:rsidRDefault="004E1DA4" w:rsidP="001B040B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C3056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C3056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</w:p>
    <w:p w:rsidR="004E1DA4" w:rsidRPr="009C3056" w:rsidRDefault="004E1DA4" w:rsidP="001B040B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ВЕЛИКОУСТЮГСКОГО МУНИЦИПАЛЬНОГО</w:t>
      </w:r>
      <w:r w:rsidRPr="009C3056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4E1DA4" w:rsidRPr="009C3056" w:rsidRDefault="004E1DA4" w:rsidP="001B040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E1DA4" w:rsidRPr="00DC6375" w:rsidRDefault="004E1DA4" w:rsidP="001B040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37">
        <w:r w:rsidRPr="00E93B6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C3056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3056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Великоустюгского муниципального </w:t>
      </w:r>
      <w:r w:rsidRPr="009C305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 разработан</w:t>
      </w:r>
      <w:r w:rsidRPr="00DC6375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13">
        <w:r w:rsidRPr="00DC637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C6375">
        <w:rPr>
          <w:rFonts w:ascii="Times New Roman" w:hAnsi="Times New Roman" w:cs="Times New Roman"/>
          <w:sz w:val="28"/>
          <w:szCs w:val="28"/>
        </w:rPr>
        <w:t xml:space="preserve"> Российской Федерации и определяет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DC6375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>Великоустюгского муниципального округа Вологодской области (далее – Дорожный фонд).</w:t>
      </w:r>
    </w:p>
    <w:p w:rsidR="004E1DA4" w:rsidRDefault="004E1DA4" w:rsidP="001B040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E1DA4" w:rsidRPr="00881CB2" w:rsidRDefault="004E1DA4" w:rsidP="001B040B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E1DA4" w:rsidRPr="000A083E" w:rsidRDefault="004E1DA4" w:rsidP="001B0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83E">
        <w:rPr>
          <w:sz w:val="28"/>
          <w:szCs w:val="28"/>
        </w:rPr>
        <w:t>1.1. Дорожный фонд - часть средств бюджета Великоустюгского муниципального округа Вологодской области (далее - бюджет округа),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8"/>
          <w:szCs w:val="28"/>
        </w:rPr>
        <w:t xml:space="preserve"> Великоустюгского муниципального округа Вологодской области</w:t>
      </w:r>
      <w:r w:rsidRPr="000A083E">
        <w:rPr>
          <w:sz w:val="28"/>
          <w:szCs w:val="28"/>
        </w:rPr>
        <w:t>.</w:t>
      </w:r>
    </w:p>
    <w:p w:rsidR="004E1DA4" w:rsidRDefault="004E1DA4" w:rsidP="001B04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C3056">
        <w:rPr>
          <w:rFonts w:ascii="Times New Roman" w:hAnsi="Times New Roman" w:cs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1B040B" w:rsidRDefault="001B040B" w:rsidP="001B04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DA4" w:rsidRPr="00D47318" w:rsidRDefault="004E1DA4" w:rsidP="001B040B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318">
        <w:rPr>
          <w:rFonts w:ascii="Times New Roman" w:hAnsi="Times New Roman" w:cs="Times New Roman"/>
          <w:b/>
          <w:sz w:val="28"/>
          <w:szCs w:val="28"/>
        </w:rPr>
        <w:t>2. Порядок формирования дорожного фонда</w:t>
      </w:r>
    </w:p>
    <w:p w:rsidR="004E1DA4" w:rsidRDefault="004E1DA4" w:rsidP="001B04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9C30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C3056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утверждается решением </w:t>
      </w:r>
      <w:r>
        <w:rPr>
          <w:rFonts w:ascii="Times New Roman" w:hAnsi="Times New Roman" w:cs="Times New Roman"/>
          <w:sz w:val="28"/>
          <w:szCs w:val="28"/>
        </w:rPr>
        <w:t xml:space="preserve">Великоустюгской </w:t>
      </w:r>
      <w:r w:rsidRPr="009C3056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 округа Вологодской области (далее – Великоустюгская Дума) </w:t>
      </w:r>
      <w:r w:rsidRPr="009C3056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C305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размере не менее прогнозируемого объема доходов бюджета </w:t>
      </w:r>
      <w:r>
        <w:rPr>
          <w:rFonts w:ascii="Times New Roman" w:hAnsi="Times New Roman" w:cs="Times New Roman"/>
          <w:sz w:val="28"/>
          <w:szCs w:val="28"/>
        </w:rPr>
        <w:t>округа, поступающих из источников формирования дорожного фонда в соответствии с пунктом 2.2 настоящего Порядка.</w:t>
      </w:r>
    </w:p>
    <w:p w:rsidR="004E1DA4" w:rsidRPr="002469AD" w:rsidRDefault="004E1DA4" w:rsidP="001B04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Источниками формирования Д</w:t>
      </w:r>
      <w:r w:rsidRPr="002469AD">
        <w:rPr>
          <w:rFonts w:ascii="Times New Roman" w:hAnsi="Times New Roman" w:cs="Times New Roman"/>
          <w:sz w:val="28"/>
          <w:szCs w:val="28"/>
        </w:rPr>
        <w:t>орожного фонда являются:</w:t>
      </w:r>
    </w:p>
    <w:p w:rsidR="004E1DA4" w:rsidRPr="002469AD" w:rsidRDefault="004E1DA4" w:rsidP="001B04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9AD">
        <w:rPr>
          <w:rFonts w:ascii="Times New Roman" w:hAnsi="Times New Roman" w:cs="Times New Roman"/>
          <w:sz w:val="28"/>
          <w:szCs w:val="28"/>
        </w:rPr>
        <w:t>а) 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469AD">
        <w:rPr>
          <w:rFonts w:ascii="Times New Roman" w:hAnsi="Times New Roman" w:cs="Times New Roman"/>
          <w:sz w:val="28"/>
          <w:szCs w:val="28"/>
        </w:rPr>
        <w:t xml:space="preserve"> в размере прогнозируемых поступлений от:</w:t>
      </w:r>
    </w:p>
    <w:p w:rsidR="004E1DA4" w:rsidRDefault="004E1DA4" w:rsidP="001B04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9AD"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469A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2469AD"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подлежащих зачислению в местный бюджет</w:t>
      </w:r>
      <w:r w:rsidRPr="002469AD">
        <w:rPr>
          <w:rFonts w:ascii="Times New Roman" w:hAnsi="Times New Roman" w:cs="Times New Roman"/>
          <w:sz w:val="28"/>
          <w:szCs w:val="28"/>
        </w:rPr>
        <w:t>;</w:t>
      </w:r>
    </w:p>
    <w:p w:rsidR="004E1DA4" w:rsidRPr="002A0CB6" w:rsidRDefault="004E1DA4" w:rsidP="001B04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B6">
        <w:rPr>
          <w:rFonts w:ascii="Times New Roman" w:hAnsi="Times New Roman" w:cs="Times New Roman"/>
          <w:sz w:val="28"/>
          <w:szCs w:val="28"/>
        </w:rPr>
        <w:t>транспортного налога (если законом субъекта Российской Федерации установлены единые нормативы отчислений о</w:t>
      </w:r>
      <w:r>
        <w:rPr>
          <w:rFonts w:ascii="Times New Roman" w:hAnsi="Times New Roman" w:cs="Times New Roman"/>
          <w:sz w:val="28"/>
          <w:szCs w:val="28"/>
        </w:rPr>
        <w:t>т транспортного налога в местные бюджеты</w:t>
      </w:r>
      <w:r w:rsidRPr="002A0CB6">
        <w:rPr>
          <w:rFonts w:ascii="Times New Roman" w:hAnsi="Times New Roman" w:cs="Times New Roman"/>
          <w:sz w:val="28"/>
          <w:szCs w:val="28"/>
        </w:rPr>
        <w:t>);</w:t>
      </w:r>
    </w:p>
    <w:p w:rsidR="004E1DA4" w:rsidRPr="00954189" w:rsidRDefault="004E1DA4" w:rsidP="001B04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189">
        <w:rPr>
          <w:rFonts w:ascii="Times New Roman" w:hAnsi="Times New Roman" w:cs="Times New Roman"/>
          <w:sz w:val="28"/>
          <w:szCs w:val="28"/>
        </w:rPr>
        <w:t>государственной пошлины за выдачу специального разрешения на движение по автомобильным дорогам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 w:rsidRPr="00954189">
        <w:rPr>
          <w:rFonts w:ascii="Times New Roman" w:hAnsi="Times New Roman" w:cs="Times New Roman"/>
          <w:sz w:val="28"/>
          <w:szCs w:val="28"/>
        </w:rPr>
        <w:t>местного значения транспортного средства, осуществляющего перевозки опасных, тяжеловесных и (или) крупногабаритных грузов;</w:t>
      </w:r>
    </w:p>
    <w:p w:rsidR="004E1DA4" w:rsidRPr="002A0CB6" w:rsidRDefault="004E1DA4" w:rsidP="001B04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B6">
        <w:rPr>
          <w:rFonts w:ascii="Times New Roman" w:hAnsi="Times New Roman" w:cs="Times New Roman"/>
          <w:sz w:val="28"/>
          <w:szCs w:val="28"/>
        </w:rPr>
        <w:t xml:space="preserve">возмещения вреда, причиняемого </w:t>
      </w:r>
      <w:r>
        <w:rPr>
          <w:rFonts w:ascii="Times New Roman" w:hAnsi="Times New Roman" w:cs="Times New Roman"/>
          <w:sz w:val="28"/>
          <w:szCs w:val="28"/>
        </w:rPr>
        <w:t xml:space="preserve">тяжеловесными транспортными средствами при движении по </w:t>
      </w:r>
      <w:r w:rsidRPr="002A0CB6">
        <w:rPr>
          <w:rFonts w:ascii="Times New Roman" w:hAnsi="Times New Roman" w:cs="Times New Roman"/>
          <w:sz w:val="28"/>
          <w:szCs w:val="28"/>
        </w:rPr>
        <w:t xml:space="preserve">автомобильным дорогам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2A0CB6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Великоустюгского муниципального округа Вологодской области (далее - автомобильные дороги общего пользования местного значения); </w:t>
      </w:r>
    </w:p>
    <w:p w:rsidR="004E1DA4" w:rsidRPr="009C3056" w:rsidRDefault="004E1DA4" w:rsidP="001B04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CB6">
        <w:rPr>
          <w:rFonts w:ascii="Times New Roman" w:hAnsi="Times New Roman" w:cs="Times New Roman"/>
          <w:sz w:val="28"/>
          <w:szCs w:val="28"/>
        </w:rPr>
        <w:t>денежных средств, поступающих в бюджет округа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такого контракта или иных договоров;</w:t>
      </w:r>
    </w:p>
    <w:p w:rsidR="004E1DA4" w:rsidRDefault="004E1DA4" w:rsidP="001B04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49">
        <w:rPr>
          <w:rFonts w:ascii="Times New Roman" w:hAnsi="Times New Roman" w:cs="Times New Roman"/>
          <w:sz w:val="28"/>
          <w:szCs w:val="28"/>
        </w:rPr>
        <w:t>денежных средств, внесенных участником конкурса или аукциона, проводимого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4E1DA4" w:rsidRPr="009C3056" w:rsidRDefault="004E1DA4" w:rsidP="001B04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318">
        <w:rPr>
          <w:rFonts w:ascii="Times New Roman" w:hAnsi="Times New Roman" w:cs="Times New Roman"/>
          <w:sz w:val="28"/>
          <w:szCs w:val="28"/>
        </w:rPr>
        <w:t>иных источников поступлений в бюджет округа в объемах, необходимых для финансового обеспечения дорожной деятельности по направлениям, указанным в пункте 3.2 настоящего  Порядка, и утвержденным решением Великоустюгской Думы  о бюджете округа на очередной ф</w:t>
      </w:r>
      <w:r>
        <w:rPr>
          <w:rFonts w:ascii="Times New Roman" w:hAnsi="Times New Roman" w:cs="Times New Roman"/>
          <w:sz w:val="28"/>
          <w:szCs w:val="28"/>
        </w:rPr>
        <w:t>инансовый год и плановый период;</w:t>
      </w:r>
    </w:p>
    <w:p w:rsidR="004E1DA4" w:rsidRPr="00160249" w:rsidRDefault="004E1DA4" w:rsidP="001B04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Pr="00160249">
        <w:rPr>
          <w:rFonts w:ascii="Times New Roman" w:hAnsi="Times New Roman" w:cs="Times New Roman"/>
          <w:sz w:val="28"/>
          <w:szCs w:val="28"/>
        </w:rPr>
        <w:t xml:space="preserve">поступлений в виде межбюджетных трансфертов из бюджетов бюджетной системы Российской Федерации на финансовое обеспечение дорожной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автомобильных дорог общего пользования </w:t>
      </w:r>
      <w:r w:rsidRPr="00160249">
        <w:rPr>
          <w:rFonts w:ascii="Times New Roman" w:hAnsi="Times New Roman" w:cs="Times New Roman"/>
          <w:sz w:val="28"/>
          <w:szCs w:val="28"/>
        </w:rPr>
        <w:t>местного значения;</w:t>
      </w:r>
    </w:p>
    <w:p w:rsidR="004E1DA4" w:rsidRDefault="004E1DA4" w:rsidP="001B04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A0CB6">
        <w:rPr>
          <w:rFonts w:ascii="Times New Roman" w:hAnsi="Times New Roman" w:cs="Times New Roman"/>
          <w:sz w:val="28"/>
          <w:szCs w:val="28"/>
        </w:rPr>
        <w:t xml:space="preserve">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2A0CB6">
        <w:rPr>
          <w:rFonts w:ascii="Times New Roman" w:hAnsi="Times New Roman" w:cs="Times New Roman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DA4" w:rsidRDefault="004E1DA4" w:rsidP="001B04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AF1">
        <w:rPr>
          <w:rFonts w:ascii="Times New Roman" w:hAnsi="Times New Roman" w:cs="Times New Roman"/>
          <w:sz w:val="28"/>
          <w:szCs w:val="28"/>
        </w:rPr>
        <w:t xml:space="preserve">2.3. Безвозмездные перечисления, в том числе добровольные пожертвования, в бюджет округа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осуществляются на основании соглашения (договора) между администрацией Великоустюгского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Pr="00BF1AF1">
        <w:rPr>
          <w:rFonts w:ascii="Times New Roman" w:hAnsi="Times New Roman" w:cs="Times New Roman"/>
          <w:sz w:val="28"/>
          <w:szCs w:val="28"/>
        </w:rPr>
        <w:t>и физическим и (или) юридическим лицами.</w:t>
      </w:r>
    </w:p>
    <w:p w:rsidR="004E1DA4" w:rsidRPr="00D47318" w:rsidRDefault="004E1DA4" w:rsidP="001B040B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318">
        <w:rPr>
          <w:rFonts w:ascii="Times New Roman" w:hAnsi="Times New Roman" w:cs="Times New Roman"/>
          <w:b/>
          <w:sz w:val="28"/>
          <w:szCs w:val="28"/>
        </w:rPr>
        <w:t>3. Порядок использования дорожного фонда</w:t>
      </w:r>
    </w:p>
    <w:p w:rsidR="004E1DA4" w:rsidRPr="009C3056" w:rsidRDefault="004E1DA4" w:rsidP="001B040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C3056"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Дорожного фонда осуществляется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Великоустюгской </w:t>
      </w:r>
      <w:r w:rsidRPr="009C3056">
        <w:rPr>
          <w:rFonts w:ascii="Times New Roman" w:hAnsi="Times New Roman" w:cs="Times New Roman"/>
          <w:sz w:val="28"/>
          <w:szCs w:val="28"/>
        </w:rPr>
        <w:t xml:space="preserve">Думы о бюджете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C305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рамках реа</w:t>
      </w:r>
      <w:r>
        <w:rPr>
          <w:rFonts w:ascii="Times New Roman" w:hAnsi="Times New Roman" w:cs="Times New Roman"/>
          <w:sz w:val="28"/>
          <w:szCs w:val="28"/>
        </w:rPr>
        <w:t xml:space="preserve">лизации муниципальных программ, </w:t>
      </w:r>
      <w:r w:rsidRPr="009C3056">
        <w:rPr>
          <w:rFonts w:ascii="Times New Roman" w:hAnsi="Times New Roman" w:cs="Times New Roman"/>
          <w:sz w:val="28"/>
          <w:szCs w:val="28"/>
        </w:rPr>
        <w:t>утвержденных муниципальными правовыми актами, устанавливающими расходные обязательства в сфере дорожной деятельности.</w:t>
      </w:r>
    </w:p>
    <w:p w:rsidR="004E1DA4" w:rsidRPr="009C3056" w:rsidRDefault="004E1DA4" w:rsidP="001B040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9C3056">
        <w:rPr>
          <w:rFonts w:ascii="Times New Roman" w:hAnsi="Times New Roman" w:cs="Times New Roman"/>
          <w:sz w:val="28"/>
          <w:szCs w:val="28"/>
        </w:rPr>
        <w:t>. Бюджетные ассигнования Дорожного фонда используются на:</w:t>
      </w:r>
    </w:p>
    <w:p w:rsidR="004E1DA4" w:rsidRPr="009C3056" w:rsidRDefault="004E1DA4" w:rsidP="001B040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6">
        <w:rPr>
          <w:rFonts w:ascii="Times New Roman" w:hAnsi="Times New Roman" w:cs="Times New Roman"/>
          <w:sz w:val="28"/>
          <w:szCs w:val="28"/>
        </w:rPr>
        <w:t>проектирование, строительство (реконструкцию) автомобильных дорог общего пользования местного значения и искусственных</w:t>
      </w:r>
      <w:r>
        <w:rPr>
          <w:rFonts w:ascii="Times New Roman" w:hAnsi="Times New Roman" w:cs="Times New Roman"/>
          <w:sz w:val="28"/>
          <w:szCs w:val="28"/>
        </w:rPr>
        <w:t xml:space="preserve"> дорожных</w:t>
      </w:r>
      <w:r w:rsidRPr="009C3056">
        <w:rPr>
          <w:rFonts w:ascii="Times New Roman" w:hAnsi="Times New Roman" w:cs="Times New Roman"/>
          <w:sz w:val="28"/>
          <w:szCs w:val="28"/>
        </w:rPr>
        <w:t xml:space="preserve">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</w:t>
      </w:r>
      <w:r>
        <w:rPr>
          <w:rFonts w:ascii="Times New Roman" w:hAnsi="Times New Roman" w:cs="Times New Roman"/>
          <w:sz w:val="28"/>
          <w:szCs w:val="28"/>
        </w:rPr>
        <w:t>димых государственных экспертиз</w:t>
      </w:r>
      <w:r w:rsidRPr="009C3056">
        <w:rPr>
          <w:rFonts w:ascii="Times New Roman" w:hAnsi="Times New Roman" w:cs="Times New Roman"/>
          <w:sz w:val="28"/>
          <w:szCs w:val="28"/>
        </w:rPr>
        <w:t>);</w:t>
      </w:r>
    </w:p>
    <w:p w:rsidR="004E1DA4" w:rsidRPr="009C3056" w:rsidRDefault="004E1DA4" w:rsidP="001B040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6">
        <w:rPr>
          <w:rFonts w:ascii="Times New Roman" w:hAnsi="Times New Roman" w:cs="Times New Roman"/>
          <w:sz w:val="28"/>
          <w:szCs w:val="28"/>
        </w:rPr>
        <w:t xml:space="preserve">капитальный ремонт и ремонт автомобильных дорог общего пользования местного значения и искусственных </w:t>
      </w:r>
      <w:r>
        <w:rPr>
          <w:rFonts w:ascii="Times New Roman" w:hAnsi="Times New Roman" w:cs="Times New Roman"/>
          <w:sz w:val="28"/>
          <w:szCs w:val="28"/>
        </w:rPr>
        <w:t xml:space="preserve">дорожных </w:t>
      </w:r>
      <w:r w:rsidRPr="009C3056">
        <w:rPr>
          <w:rFonts w:ascii="Times New Roman" w:hAnsi="Times New Roman" w:cs="Times New Roman"/>
          <w:sz w:val="28"/>
          <w:szCs w:val="28"/>
        </w:rPr>
        <w:t>сооружений на них (включая проектирование соответствующих работ и проведение необходимых государственных экспертиз);</w:t>
      </w:r>
    </w:p>
    <w:p w:rsidR="004E1DA4" w:rsidRPr="009C3056" w:rsidRDefault="004E1DA4" w:rsidP="001B040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6">
        <w:rPr>
          <w:rFonts w:ascii="Times New Roman" w:hAnsi="Times New Roman" w:cs="Times New Roman"/>
          <w:sz w:val="28"/>
          <w:szCs w:val="28"/>
        </w:rPr>
        <w:t xml:space="preserve">содержание автомобильных дорог общего пользования местного значения и искусственных </w:t>
      </w:r>
      <w:r>
        <w:rPr>
          <w:rFonts w:ascii="Times New Roman" w:hAnsi="Times New Roman" w:cs="Times New Roman"/>
          <w:sz w:val="28"/>
          <w:szCs w:val="28"/>
        </w:rPr>
        <w:t xml:space="preserve">дорожных </w:t>
      </w:r>
      <w:r w:rsidRPr="009C3056">
        <w:rPr>
          <w:rFonts w:ascii="Times New Roman" w:hAnsi="Times New Roman" w:cs="Times New Roman"/>
          <w:sz w:val="28"/>
          <w:szCs w:val="28"/>
        </w:rPr>
        <w:t>сооружений на них;</w:t>
      </w:r>
    </w:p>
    <w:p w:rsidR="004E1DA4" w:rsidRPr="009C3056" w:rsidRDefault="004E1DA4" w:rsidP="001B040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6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 направленные на повышение</w:t>
      </w:r>
      <w:r w:rsidRPr="009C3056">
        <w:rPr>
          <w:rFonts w:ascii="Times New Roman" w:hAnsi="Times New Roman" w:cs="Times New Roman"/>
          <w:sz w:val="28"/>
          <w:szCs w:val="28"/>
        </w:rPr>
        <w:t xml:space="preserve"> уровня безопасности участников дорожного движения;</w:t>
      </w:r>
    </w:p>
    <w:p w:rsidR="004E1DA4" w:rsidRDefault="004E1DA4" w:rsidP="001B040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6">
        <w:rPr>
          <w:rFonts w:ascii="Times New Roman" w:hAnsi="Times New Roman" w:cs="Times New Roman"/>
          <w:sz w:val="28"/>
          <w:szCs w:val="28"/>
        </w:rPr>
        <w:t xml:space="preserve">содержание и ремонт </w:t>
      </w:r>
      <w:r>
        <w:rPr>
          <w:rFonts w:ascii="Times New Roman" w:hAnsi="Times New Roman" w:cs="Times New Roman"/>
          <w:sz w:val="28"/>
          <w:szCs w:val="28"/>
        </w:rPr>
        <w:t xml:space="preserve"> элементов обустройства автомобильных дорог общего пользования местного значения, </w:t>
      </w:r>
      <w:r w:rsidRPr="009C3056">
        <w:rPr>
          <w:rFonts w:ascii="Times New Roman" w:hAnsi="Times New Roman" w:cs="Times New Roman"/>
          <w:sz w:val="28"/>
          <w:szCs w:val="28"/>
        </w:rPr>
        <w:t>технических средств организации (ре</w:t>
      </w:r>
      <w:r>
        <w:rPr>
          <w:rFonts w:ascii="Times New Roman" w:hAnsi="Times New Roman" w:cs="Times New Roman"/>
          <w:sz w:val="28"/>
          <w:szCs w:val="28"/>
        </w:rPr>
        <w:t>гулирования) дорожного движения</w:t>
      </w:r>
      <w:r w:rsidRPr="009C3056">
        <w:rPr>
          <w:rFonts w:ascii="Times New Roman" w:hAnsi="Times New Roman" w:cs="Times New Roman"/>
          <w:sz w:val="28"/>
          <w:szCs w:val="28"/>
        </w:rPr>
        <w:t>;</w:t>
      </w:r>
    </w:p>
    <w:p w:rsidR="004E1DA4" w:rsidRPr="00556E28" w:rsidRDefault="004E1DA4" w:rsidP="001B040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E28">
        <w:rPr>
          <w:rFonts w:ascii="Times New Roman" w:hAnsi="Times New Roman" w:cs="Times New Roman"/>
          <w:sz w:val="28"/>
          <w:szCs w:val="28"/>
        </w:rPr>
        <w:t>ликвидацию последствий стихийных бедствий и других чрезвычайных ситуаций, связанных с восстановлением функционирования дорожной сети округа;</w:t>
      </w:r>
    </w:p>
    <w:p w:rsidR="004E1DA4" w:rsidRPr="009C3056" w:rsidRDefault="004E1DA4" w:rsidP="001B040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6">
        <w:rPr>
          <w:rFonts w:ascii="Times New Roman" w:hAnsi="Times New Roman" w:cs="Times New Roman"/>
          <w:sz w:val="28"/>
          <w:szCs w:val="28"/>
        </w:rPr>
        <w:t xml:space="preserve">инвентаризацию и паспортизацию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9C3056">
        <w:rPr>
          <w:rFonts w:ascii="Times New Roman" w:hAnsi="Times New Roman" w:cs="Times New Roman"/>
          <w:sz w:val="28"/>
          <w:szCs w:val="28"/>
        </w:rPr>
        <w:t xml:space="preserve"> дорожного хозяйства, оформление права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Великоустюгского муниципального округа Вологодской области </w:t>
      </w:r>
      <w:r w:rsidRPr="009C305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местного значения</w:t>
      </w:r>
      <w:r w:rsidRPr="009C3056">
        <w:rPr>
          <w:rFonts w:ascii="Times New Roman" w:hAnsi="Times New Roman" w:cs="Times New Roman"/>
          <w:sz w:val="28"/>
          <w:szCs w:val="28"/>
        </w:rPr>
        <w:t xml:space="preserve"> и земельные участки, на которых они расположены.</w:t>
      </w:r>
    </w:p>
    <w:p w:rsidR="004E1DA4" w:rsidRPr="009C3056" w:rsidRDefault="004E1DA4" w:rsidP="001B040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C3056">
        <w:rPr>
          <w:rFonts w:ascii="Times New Roman" w:hAnsi="Times New Roman" w:cs="Times New Roman"/>
          <w:sz w:val="28"/>
          <w:szCs w:val="28"/>
        </w:rPr>
        <w:t>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4E1DA4" w:rsidRPr="009C3056" w:rsidRDefault="004E1DA4" w:rsidP="001B040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9C3056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9C3056">
        <w:rPr>
          <w:rFonts w:ascii="Times New Roman" w:hAnsi="Times New Roman" w:cs="Times New Roman"/>
          <w:sz w:val="28"/>
          <w:szCs w:val="28"/>
        </w:rPr>
        <w:t>прогнозировавшимся</w:t>
      </w:r>
      <w:proofErr w:type="spellEnd"/>
      <w:r w:rsidRPr="009C3056">
        <w:rPr>
          <w:rFonts w:ascii="Times New Roman" w:hAnsi="Times New Roman" w:cs="Times New Roman"/>
          <w:sz w:val="28"/>
          <w:szCs w:val="28"/>
        </w:rPr>
        <w:t xml:space="preserve"> при его формировании объемом доходов бюджета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C3056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w:anchor="P48">
        <w:r w:rsidRPr="00D4731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.2</w:t>
      </w:r>
      <w:r w:rsidRPr="009C305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E1DA4" w:rsidRPr="009C3056" w:rsidRDefault="004E1DA4" w:rsidP="001B040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56">
        <w:rPr>
          <w:rFonts w:ascii="Times New Roman" w:hAnsi="Times New Roman" w:cs="Times New Roman"/>
          <w:sz w:val="28"/>
          <w:szCs w:val="28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C3056">
        <w:rPr>
          <w:rFonts w:ascii="Times New Roman" w:hAnsi="Times New Roman" w:cs="Times New Roman"/>
          <w:sz w:val="28"/>
          <w:szCs w:val="28"/>
        </w:rPr>
        <w:t xml:space="preserve"> по состоянию на 31 декабря отчетного года.</w:t>
      </w:r>
    </w:p>
    <w:p w:rsidR="004E1DA4" w:rsidRDefault="004E1DA4" w:rsidP="001B040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9C3056">
        <w:rPr>
          <w:rFonts w:ascii="Times New Roman" w:hAnsi="Times New Roman" w:cs="Times New Roman"/>
          <w:sz w:val="28"/>
          <w:szCs w:val="28"/>
        </w:rPr>
        <w:t>. Главными распорядителями бюджетных средств Д</w:t>
      </w:r>
      <w:r>
        <w:rPr>
          <w:rFonts w:ascii="Times New Roman" w:hAnsi="Times New Roman" w:cs="Times New Roman"/>
          <w:sz w:val="28"/>
          <w:szCs w:val="28"/>
        </w:rPr>
        <w:t>орожного фонда являются а</w:t>
      </w:r>
      <w:r w:rsidRPr="009C305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3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Великоустюгского муниципального округа Вологодской области, управление строительства и жилищно-коммунального хозяйства администрации Великоустюгского муниципального округа Вологодской области.</w:t>
      </w:r>
      <w:r w:rsidRPr="009C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A4" w:rsidRDefault="004E1DA4" w:rsidP="001B040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9C3056">
        <w:rPr>
          <w:rFonts w:ascii="Times New Roman" w:hAnsi="Times New Roman" w:cs="Times New Roman"/>
          <w:sz w:val="28"/>
          <w:szCs w:val="28"/>
        </w:rPr>
        <w:t xml:space="preserve">. Отчетность об использовании бюджетных ассигнований Дорожного фонда составляется </w:t>
      </w:r>
      <w:r>
        <w:rPr>
          <w:rFonts w:ascii="Times New Roman" w:hAnsi="Times New Roman" w:cs="Times New Roman"/>
          <w:sz w:val="28"/>
          <w:szCs w:val="28"/>
        </w:rPr>
        <w:t>управлением строительства и жилищно-коммунального хозяйства администрации Великоустюгского муниципального округа Вологодской области</w:t>
      </w:r>
      <w:r w:rsidRPr="009C3056">
        <w:rPr>
          <w:rFonts w:ascii="Times New Roman" w:hAnsi="Times New Roman" w:cs="Times New Roman"/>
          <w:sz w:val="28"/>
          <w:szCs w:val="28"/>
        </w:rPr>
        <w:t>.</w:t>
      </w:r>
    </w:p>
    <w:p w:rsidR="001B040B" w:rsidRDefault="001B040B" w:rsidP="001B040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DA4" w:rsidRPr="00D47318" w:rsidRDefault="004E1DA4" w:rsidP="001B040B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318">
        <w:rPr>
          <w:rFonts w:ascii="Times New Roman" w:hAnsi="Times New Roman" w:cs="Times New Roman"/>
          <w:b/>
          <w:sz w:val="28"/>
          <w:szCs w:val="28"/>
        </w:rPr>
        <w:t>4. Контроль за расходованием средств дорожного фонда</w:t>
      </w:r>
    </w:p>
    <w:p w:rsidR="004E1DA4" w:rsidRPr="009C3056" w:rsidRDefault="004E1DA4" w:rsidP="001B040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9C3056">
        <w:rPr>
          <w:rFonts w:ascii="Times New Roman" w:hAnsi="Times New Roman" w:cs="Times New Roman"/>
          <w:sz w:val="28"/>
          <w:szCs w:val="28"/>
        </w:rPr>
        <w:t>. Контроль за формированием и использованием средств Дорожного фонда осуществляют органы муниципального финансового контроля в пределах компетенции и в порядке, установленном действующим законодательством Российской Федерации и муниципальными правовыми актами.</w:t>
      </w:r>
    </w:p>
    <w:p w:rsidR="004E1DA4" w:rsidRPr="009C3056" w:rsidRDefault="004E1DA4" w:rsidP="001B040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9C3056">
        <w:rPr>
          <w:rFonts w:ascii="Times New Roman" w:hAnsi="Times New Roman" w:cs="Times New Roman"/>
          <w:sz w:val="28"/>
          <w:szCs w:val="28"/>
        </w:rPr>
        <w:t>. Ответственность за целевое использование средств Дорожного фонда несут главные распорядители и получатели</w:t>
      </w:r>
      <w:r>
        <w:rPr>
          <w:rFonts w:ascii="Times New Roman" w:hAnsi="Times New Roman" w:cs="Times New Roman"/>
          <w:sz w:val="28"/>
          <w:szCs w:val="28"/>
        </w:rPr>
        <w:t xml:space="preserve"> средств в установленном законодательством</w:t>
      </w:r>
      <w:r w:rsidRPr="009C3056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EE35B7" w:rsidRDefault="004E1DA4" w:rsidP="001B04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4.3</w:t>
      </w:r>
      <w:r w:rsidRPr="009C3056">
        <w:rPr>
          <w:sz w:val="28"/>
          <w:szCs w:val="28"/>
        </w:rPr>
        <w:t xml:space="preserve">. Бюджетные ассигнования Дорожного фонда, использованные не по целевому назначению, подлежат возврату в бюджет </w:t>
      </w:r>
      <w:r>
        <w:rPr>
          <w:sz w:val="28"/>
          <w:szCs w:val="28"/>
        </w:rPr>
        <w:t>округа</w:t>
      </w:r>
      <w:r w:rsidRPr="009C3056">
        <w:rPr>
          <w:sz w:val="28"/>
          <w:szCs w:val="28"/>
        </w:rPr>
        <w:t>.</w:t>
      </w:r>
    </w:p>
    <w:p w:rsidR="00EE35B7" w:rsidRDefault="00EE35B7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:rsidR="00EE35B7" w:rsidRDefault="00EE35B7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Default="00EE35B7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35B7" w:rsidRPr="00CB2362" w:rsidRDefault="00EE35B7" w:rsidP="001B040B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sectPr w:rsidR="00EE35B7" w:rsidRPr="00CB2362" w:rsidSect="00DA6C3F">
      <w:headerReference w:type="default" r:id="rId14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D8" w:rsidRDefault="001646D8" w:rsidP="009F0C62">
      <w:r>
        <w:separator/>
      </w:r>
    </w:p>
  </w:endnote>
  <w:endnote w:type="continuationSeparator" w:id="0">
    <w:p w:rsidR="001646D8" w:rsidRDefault="001646D8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D8" w:rsidRDefault="001646D8" w:rsidP="009F0C62">
      <w:r>
        <w:separator/>
      </w:r>
    </w:p>
  </w:footnote>
  <w:footnote w:type="continuationSeparator" w:id="0">
    <w:p w:rsidR="001646D8" w:rsidRDefault="001646D8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B040B">
          <w:t>5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A57B9"/>
    <w:rsid w:val="000E3500"/>
    <w:rsid w:val="000F6E88"/>
    <w:rsid w:val="001200DB"/>
    <w:rsid w:val="001208A9"/>
    <w:rsid w:val="00124859"/>
    <w:rsid w:val="001444E8"/>
    <w:rsid w:val="001646D8"/>
    <w:rsid w:val="001829F2"/>
    <w:rsid w:val="001956BE"/>
    <w:rsid w:val="00196DD3"/>
    <w:rsid w:val="001B040B"/>
    <w:rsid w:val="001C162D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4E1DA4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701CFF"/>
    <w:rsid w:val="007058F3"/>
    <w:rsid w:val="007224EE"/>
    <w:rsid w:val="00747746"/>
    <w:rsid w:val="00752C73"/>
    <w:rsid w:val="00756F65"/>
    <w:rsid w:val="0076043E"/>
    <w:rsid w:val="00764FA9"/>
    <w:rsid w:val="00777D65"/>
    <w:rsid w:val="00783D7D"/>
    <w:rsid w:val="00785D84"/>
    <w:rsid w:val="00792D6C"/>
    <w:rsid w:val="007A24FE"/>
    <w:rsid w:val="00804BA7"/>
    <w:rsid w:val="00806899"/>
    <w:rsid w:val="00826119"/>
    <w:rsid w:val="00830681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4BDC"/>
    <w:rsid w:val="00D77809"/>
    <w:rsid w:val="00D85719"/>
    <w:rsid w:val="00D91115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EE35B7"/>
    <w:rsid w:val="00F0751A"/>
    <w:rsid w:val="00F35E01"/>
    <w:rsid w:val="00F4294B"/>
    <w:rsid w:val="00F56BD8"/>
    <w:rsid w:val="00F57EFB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qFormat/>
    <w:rsid w:val="00EE35B7"/>
    <w:pPr>
      <w:widowControl w:val="0"/>
      <w:suppressAutoHyphens/>
    </w:pPr>
    <w:rPr>
      <w:rFonts w:ascii="Courier New" w:eastAsia="Arial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AA9442DFF817750E097D786CA989B9E26EA1B78595C6ED523B9532B3925048F117A40D59B0ED4A8A1C489E6319F53861AC3EBFA494hDyD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3E9368FD19FB048CCC0666FA1610A385B5BEE3326D698C0F536E6BE528EFEC743180B4E708994575339D31EE0Bz7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3E9368FD19FB048CCC0666FA1610A385B4BFEC3567698C0F536E6BE528EFEC6631D8B8E60986437426CB60A8E0B039F30ED0AB884DFC1608z2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3E9368FD19FB048CCC0666FA1610A385B5BAE73662698C0F536E6BE528EFEC6631D8BAE30E834E267CDB64E1B4BC26F217CEAE964D0Fz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1AC3-7D38-4966-848D-A53380CE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93</cp:revision>
  <cp:lastPrinted>2022-11-21T15:03:00Z</cp:lastPrinted>
  <dcterms:created xsi:type="dcterms:W3CDTF">2019-11-28T11:51:00Z</dcterms:created>
  <dcterms:modified xsi:type="dcterms:W3CDTF">2022-12-21T07:59:00Z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