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2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7"/>
        </w:rPr>
        <w:t xml:space="preserve">Доклад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32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7"/>
        </w:rPr>
        <w:t xml:space="preserve">по </w:t>
      </w:r>
      <w:r>
        <w:rPr>
          <w:rFonts w:ascii="Times New Roman" w:hAnsi="Times New Roman"/>
          <w:b/>
          <w:sz w:val="28"/>
          <w:szCs w:val="27"/>
        </w:rPr>
        <w:t xml:space="preserve">правоприменительной практик</w:t>
      </w:r>
      <w:r>
        <w:rPr>
          <w:rFonts w:ascii="Times New Roman" w:hAnsi="Times New Roman"/>
          <w:b/>
          <w:sz w:val="28"/>
          <w:szCs w:val="27"/>
        </w:rPr>
        <w:t xml:space="preserve">е</w:t>
      </w:r>
      <w:r>
        <w:rPr>
          <w:rFonts w:ascii="Times New Roman" w:hAnsi="Times New Roman"/>
          <w:b/>
          <w:sz w:val="28"/>
          <w:szCs w:val="27"/>
        </w:rPr>
        <w:t xml:space="preserve"> при осуществлении 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lang w:val="ru-RU" w:eastAsia="zh-CN" w:bidi="ar-SA"/>
        </w:rPr>
        <w:t xml:space="preserve">муниципального</w:t>
      </w:r>
      <w:r>
        <w:rPr>
          <w:rFonts w:ascii="Times New Roman" w:hAnsi="Times New Roman"/>
          <w:b/>
          <w:sz w:val="28"/>
          <w:szCs w:val="28"/>
        </w:rPr>
        <w:t xml:space="preserve"> контрол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lang w:val="ru-RU" w:eastAsia="zh-CN" w:bidi="ar-SA"/>
        </w:rPr>
        <w:t xml:space="preserve">я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области охраны и использования особо охраняемых природных территорий </w:t>
      </w:r>
      <w:r>
        <w:rPr>
          <w:rFonts w:ascii="Times New Roman" w:hAnsi="Times New Roman"/>
        </w:rPr>
      </w:r>
    </w:p>
    <w:p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местного значения Великоустюгского муниципального округа</w:t>
      </w:r>
      <w:r>
        <w:rPr>
          <w:rFonts w:ascii="Times New Roman" w:hAnsi="Times New Roman"/>
        </w:rPr>
      </w:r>
      <w:r/>
    </w:p>
    <w:p>
      <w:pPr>
        <w:pStyle w:val="832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з</w:t>
      </w:r>
      <w:r>
        <w:rPr>
          <w:rFonts w:ascii="Times New Roman" w:hAnsi="Times New Roman"/>
          <w:b/>
          <w:sz w:val="28"/>
          <w:szCs w:val="28"/>
        </w:rPr>
        <w:t xml:space="preserve">а 2024 год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0" w:right="0" w:firstLine="709"/>
        <w:jc w:val="both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Настоящий доклад подготовлен в соответствии с частью 3 статьи 47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Федерального закона от 31.07.2020 № 248-ФЗ «О государственном контроле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(надзоре) и муниципальном контроле в Российской Федерации»,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постановлением Правительства Российской Федерации от 07.12.2020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№ 2041 «Об утверждении требований к подготовке докладов о видах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государственном контроле (надзора), муниципального контроля и сводного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доклада о государственном контроле (надзоре), муниципальном контроле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Российской Федерации».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0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1. Общие сведения о муниципальном контроле в области охраны 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использования особо охраняемых природных территорий местного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значения Великоустюгского муниципального округа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832"/>
        <w:jc w:val="both"/>
        <w:rPr>
          <w:b/>
          <w:bCs/>
          <w:sz w:val="28"/>
          <w:szCs w:val="28"/>
        </w:rPr>
      </w:pPr>
      <w:r>
        <w:rPr>
          <w:rFonts w:ascii="Times New Roman" w:hAnsi="Times New Roman"/>
        </w:rPr>
      </w: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83"/>
        <w:ind w:left="0" w:right="0" w:firstLine="709"/>
        <w:tabs>
          <w:tab w:val="left" w:pos="70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Муниципальный контроль в области охраны и использования </w:t>
      </w:r>
      <w:r>
        <w:rPr>
          <w:rFonts w:ascii="Times New Roman" w:hAnsi="Times New Roman" w:eastAsia="Calibri"/>
          <w:b w:val="0"/>
          <w:bCs w:val="0"/>
          <w:sz w:val="28"/>
          <w:szCs w:val="28"/>
          <w:lang w:eastAsia="en-US"/>
        </w:rPr>
        <w:t xml:space="preserve">особо охраняемых природных территорий местного значения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осуществляется в соответствии с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Положением о муниципальном контроле в области охраны и использования особо охраняемых природных территорий местного значения Великоустюгского муниципального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округа, утверждённым решением Великоустюгской Думы от 2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8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12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.202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158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2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Муниципальный контроль осуществляется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в целях предотвращения риска причинения вреда охраняемым законом ценностям </w:t>
      </w:r>
      <w:r>
        <w:rPr>
          <w:rFonts w:ascii="Times New Roman" w:hAnsi="Times New Roman" w:eastAsia="Calibri"/>
          <w:b w:val="0"/>
          <w:bCs w:val="0"/>
          <w:sz w:val="28"/>
          <w:szCs w:val="28"/>
          <w:lang w:eastAsia="en-US"/>
        </w:rPr>
        <w:t xml:space="preserve">юридическими лицами, индивидуальными предпринимателями и гражданами на особо охраняемых природных территориях местного значения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вследствие нарушений обязательных требований законодательства, </w:t>
      </w:r>
      <w:r>
        <w:rPr>
          <w:rFonts w:ascii="Times New Roman" w:hAnsi="Times New Roman" w:eastAsia="Calibri"/>
          <w:b w:val="0"/>
          <w:bCs w:val="0"/>
          <w:sz w:val="28"/>
          <w:szCs w:val="28"/>
          <w:lang w:eastAsia="en-US"/>
        </w:rPr>
        <w:t xml:space="preserve">установленных Федеральным законом от 14.03.1995 № 33-ФЗ «Об особо охраняемых природных территориях», другими ф</w:t>
      </w:r>
      <w:r>
        <w:rPr>
          <w:rFonts w:ascii="Times New Roman" w:hAnsi="Times New Roman" w:eastAsia="Calibri"/>
          <w:b w:val="0"/>
          <w:bCs w:val="0"/>
          <w:sz w:val="28"/>
          <w:szCs w:val="28"/>
          <w:lang w:eastAsia="en-US"/>
        </w:rPr>
        <w:t xml:space="preserve">едеральными законами и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 в области охраны и использования особо охраняемых природных территорий, касающи</w:t>
      </w:r>
      <w:r>
        <w:rPr>
          <w:rFonts w:ascii="Times New Roman" w:hAnsi="Times New Roman" w:eastAsia="Calibri"/>
          <w:b w:val="0"/>
          <w:bCs w:val="0"/>
          <w:sz w:val="28"/>
          <w:szCs w:val="28"/>
          <w:lang w:eastAsia="en-US"/>
        </w:rPr>
        <w:t xml:space="preserve">хся режима особо охраняемой природной территории,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 местного значения.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3"/>
        <w:ind w:left="0" w:right="0" w:firstLine="709"/>
        <w:tabs>
          <w:tab w:val="left" w:pos="709" w:leader="none"/>
        </w:tabs>
        <w:rPr>
          <w:sz w:val="28"/>
          <w:szCs w:val="28"/>
        </w:rPr>
      </w:pPr>
      <w:r>
        <w:rPr>
          <w:rFonts w:ascii="Times New Roman" w:hAnsi="Times New Roman" w:eastAsia="Calibri" w:cs="Times New Roman"/>
          <w:b w:val="0"/>
          <w:bCs w:val="0"/>
          <w:sz w:val="28"/>
          <w:szCs w:val="28"/>
          <w:lang w:eastAsia="en-US"/>
        </w:rPr>
        <w:t xml:space="preserve">М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lang w:eastAsia="en-US"/>
        </w:rPr>
        <w:t xml:space="preserve">униципальн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lang w:eastAsia="en-US"/>
        </w:rPr>
        <w:t xml:space="preserve">ый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lang w:eastAsia="en-US"/>
        </w:rPr>
        <w:t xml:space="preserve"> контрол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lang w:eastAsia="en-US"/>
        </w:rPr>
        <w:t xml:space="preserve">ь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lang w:eastAsia="en-US"/>
        </w:rPr>
        <w:t xml:space="preserve"> в области охраны и использования особо охраняемых природных территорий местного значения Великоустюгского муниципального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округа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осуществляется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посредством профилактики нарушений обязательных тр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ебований, организации и проведения контрольных (надзорных) мероприятий, принятия предусмотренных законодательством Российской Федерации мер по выявлению, пресечению, предупреждению и (или) устранению последствий выявленных нарушений обязательных требований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при осуществлении деятельности, юридическими лицами, индивидуальными предпринимателями, гражданами.</w:t>
      </w:r>
      <w:r>
        <w:rPr>
          <w:sz w:val="28"/>
          <w:szCs w:val="28"/>
        </w:rPr>
      </w:r>
    </w:p>
    <w:p>
      <w:pPr>
        <w:pStyle w:val="832"/>
        <w:ind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Объектами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контроля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2"/>
        <w:ind w:firstLine="709"/>
        <w:jc w:val="both"/>
        <w:rPr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</w:t>
      </w:r>
      <w:r>
        <w:rPr>
          <w:rFonts w:ascii="Times New Roman" w:hAnsi="Times New Roman"/>
          <w:color w:val="ff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особо охраняемые природные территории местного значения Великоустюгского муниципального округа;</w:t>
      </w: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pStyle w:val="832"/>
        <w:ind w:firstLine="709"/>
        <w:jc w:val="both"/>
        <w:tabs>
          <w:tab w:val="left" w:pos="709" w:leader="none"/>
        </w:tabs>
        <w:rPr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б) 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eastAsia="ru-RU"/>
        </w:rPr>
        <w:t xml:space="preserve">действия (бездействия) юридических лиц (организаций, в том числе коммерческих 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eastAsia="ru-RU"/>
        </w:rPr>
        <w:t xml:space="preserve">и некоммерческих организаций любых форм собственности и организационно-правовых форм), индивидуальных предпринимателей, граждан, использующих ООПТ местного значения.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tabs>
          <w:tab w:val="left" w:pos="709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0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2. Сведения об организации муниципального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контроля в области охраны и использования особо охраняемых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природных территорий местного значения Великоустюгского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муниципального округа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3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При осуществлении муниципального контроля применяется система оценки и управления рисками.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9"/>
        <w:jc w:val="both"/>
        <w:rPr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ab/>
        <w:t xml:space="preserve">В зависимости от тяжести причинения вреда (ущерба) охраняемым законом ценностям и вероятности наступления негативных событий, которые могут повлечь причинение вреда (ущерба) охраняемым законом ценностям, объекты контроля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относятся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eastAsia="en-US"/>
        </w:rPr>
        <w:t xml:space="preserve"> значительн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eastAsia="en-US"/>
        </w:rPr>
        <w:t xml:space="preserve">ому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eastAsia="en-US"/>
        </w:rPr>
        <w:t xml:space="preserve">, средн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eastAsia="en-US"/>
        </w:rPr>
        <w:t xml:space="preserve">ему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eastAsia="en-US"/>
        </w:rPr>
        <w:t xml:space="preserve">, умеренн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eastAsia="en-US"/>
        </w:rPr>
        <w:t xml:space="preserve">ому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eastAsia="en-US"/>
        </w:rPr>
        <w:t xml:space="preserve"> и низк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eastAsia="en-US"/>
        </w:rPr>
        <w:t xml:space="preserve">ому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eastAsia="en-US"/>
        </w:rPr>
        <w:t xml:space="preserve"> риск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eastAsia="en-US"/>
        </w:rPr>
        <w:t xml:space="preserve">у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eastAsia="en-US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9"/>
        <w:rPr>
          <w:rFonts w:ascii="Times New Roman" w:hAnsi="Times New Roman" w:eastAsia="PT Serif;serif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ab/>
        <w:t xml:space="preserve">Объекты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муниципального контроля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в области охраны и использования ООПТ относятся к</w:t>
      </w:r>
      <w:r>
        <w:rPr>
          <w:rFonts w:ascii="Times New Roman" w:hAnsi="Times New Roman" w:eastAsia="PT Serif;serif" w:cs="Times New Roman"/>
          <w:color w:val="000000"/>
          <w:sz w:val="28"/>
          <w:szCs w:val="28"/>
          <w:lang w:eastAsia="ru-RU"/>
        </w:rPr>
        <w:t xml:space="preserve"> категории низкого риска - деятельность, действия (бездействие) граждан и органи</w:t>
      </w:r>
      <w:r>
        <w:rPr>
          <w:rFonts w:ascii="Times New Roman" w:hAnsi="Times New Roman" w:eastAsia="PT Serif;serif" w:cs="Times New Roman"/>
          <w:color w:val="000000"/>
          <w:sz w:val="28"/>
          <w:szCs w:val="28"/>
          <w:lang w:eastAsia="ru-RU"/>
        </w:rPr>
        <w:t xml:space="preserve">заций в границах охраняемых природных комплексов, туристско-рекреационных местностей. </w:t>
      </w:r>
      <w:r>
        <w:rPr>
          <w:color w:val="ff0000"/>
          <w:sz w:val="28"/>
          <w:szCs w:val="28"/>
          <w:highlight w:val="none"/>
        </w:rPr>
      </w:r>
    </w:p>
    <w:p>
      <w:pPr>
        <w:ind w:left="0" w:right="0" w:firstLine="709"/>
        <w:jc w:val="both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Контрольным органом администрации Великоустюгского муниципального округа внесена необходимая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информация и документы в информационную систему 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Единый реестр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видов контроля (ЕРВК).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 2024 году жалоб на действия должностных лиц органа контроля не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поступало.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0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3. Сведения о контрольных мероприятиях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0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Муниципальный контроль в области охраны и использования особо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охраняемых природных территрорий местного значения Великоустюгского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муниципального округа осуществляется контрольным органом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посредством организации проведения следующих плановых и внеплановых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контрольных мероприятий: инспекционный визит, документарная проверка,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выездная проверка – при взаимодействии с контролируемыми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лицами; наблюдение за соблюдением обязательных требований, выездное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обследования – без взаимодействия с контролируемыми лицами.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eastAsia="en-US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 xml:space="preserve">Плановые контрольные (надзорные) мероприятия при осуществлении муниципального контроля в отношении объектов контроля, отнесенных к категории низкого риска не проводятся.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en-US"/>
        </w:rPr>
        <w:t xml:space="preserve">Проведение внеплановых контрольных (надзорных) мероприятий допускается по фактам причинения вреда либо непос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en-US"/>
        </w:rPr>
        <w:t xml:space="preserve">редственной угрозы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характера, ущерба обороне после согласования с органами прокуратуры.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          Внеплановые контрольные мероприятия в 2024 году не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проводились, в связи с отсутствием обращений, жалоб от граждан и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юридических лиц.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Протоколы об административных правонарушениях не составлялись.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pStyle w:val="869"/>
        <w:ind w:firstLine="709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en-US"/>
        </w:rPr>
        <w:t xml:space="preserve">В 2024 году контрольная деятельность была направлена на проведение контрольных мероприятий без взаимодействия с контролируемыми лицами.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color w:val="1a1a1a"/>
          <w:sz w:val="23"/>
        </w:rPr>
      </w:r>
      <w:r/>
      <w:r/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832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Великоустюгского муниципального округа находятся 3 особо охраняемые природные территории местного значения. Постановлением администрации Великоустюгского муниципального округа</w:t>
      </w:r>
      <w:r>
        <w:rPr>
          <w:rFonts w:ascii="Times New Roman" w:hAnsi="Times New Roman"/>
          <w:color w:val="000000"/>
          <w:sz w:val="28"/>
          <w:szCs w:val="28"/>
        </w:rPr>
        <w:t xml:space="preserve"> от 25.01.2023 № 147</w:t>
      </w:r>
      <w:r>
        <w:rPr>
          <w:rFonts w:ascii="Times New Roman" w:hAnsi="Times New Roman"/>
          <w:sz w:val="28"/>
          <w:szCs w:val="28"/>
        </w:rPr>
        <w:t xml:space="preserve"> утверждены Положения об особо охраняемых природных территориях местного значения: болотном комплексе «Болото Шиловское»; болотном комплексе «Болото Ерогодское»; болотном комплексе «Болото Палемское».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2"/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Хозяйствующие субъекты на территории особо охраняемых природных территорий местного значения отсутствуют.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3"/>
        <w:ind w:left="0" w:right="0" w:firstLine="709"/>
        <w:tabs>
          <w:tab w:val="left" w:pos="70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полномочий спе</w:t>
      </w:r>
      <w:r>
        <w:rPr>
          <w:rFonts w:ascii="Times New Roman" w:hAnsi="Times New Roman"/>
          <w:sz w:val="28"/>
          <w:szCs w:val="28"/>
        </w:rPr>
        <w:t xml:space="preserve">циалистами отдела экологии управления строительства и ЖКХ проводятся контрольные (надзорные) мероприятия без взаимодействия с контролируемым лицом согласно утверждённому графику выездных обследований особо охраняемых природных территорий местного значения.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2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ab/>
        <w:t xml:space="preserve">В 2024 году проведены выездные обследования особо охраняемых природных территорий местного значения: болотный комплекс «Болото Палемское», болотный комплекс «Болото</w:t>
      </w:r>
      <w:r>
        <w:rPr>
          <w:rFonts w:ascii="Times New Roman" w:hAnsi="Times New Roman"/>
          <w:sz w:val="28"/>
          <w:szCs w:val="28"/>
        </w:rPr>
        <w:t xml:space="preserve"> Шиловское», болотный комплекс «Болото </w:t>
      </w:r>
      <w:r>
        <w:rPr>
          <w:rFonts w:ascii="Times New Roman" w:hAnsi="Times New Roman"/>
          <w:sz w:val="28"/>
          <w:szCs w:val="28"/>
        </w:rPr>
        <w:t xml:space="preserve">Ерогодское» по соблюдению режима хозяйственной деятельности на данных территориях. Нарушений природоохранного законодательства не выявлено. Ограничения и запреты, предусмотренные законодательством, а также положением об ООПТ местного значения соблюдаются.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left="0" w:right="0" w:firstLine="709"/>
        <w:jc w:val="center"/>
        <w:rPr>
          <w:rFonts w:ascii="Times New Roman" w:hAnsi="Times New Roman" w:eastAsia="Calibri"/>
          <w:sz w:val="26"/>
          <w:szCs w:val="26"/>
          <w:highlight w:val="none"/>
          <w:lang w:eastAsia="en-US"/>
        </w:rPr>
      </w:pPr>
      <w:r>
        <w:rPr>
          <w:rFonts w:ascii="Liberation Sans" w:hAnsi="Liberation Sans" w:eastAsia="Liberation Sans" w:cs="Liberation Sans"/>
          <w:color w:val="1a1a1a"/>
          <w:sz w:val="23"/>
          <w:highlight w:val="none"/>
        </w:rPr>
      </w:r>
      <w:r>
        <w:rPr>
          <w:rFonts w:ascii="Liberation Sans" w:hAnsi="Liberation Sans" w:eastAsia="Liberation Sans" w:cs="Liberation Sans"/>
          <w:color w:val="1a1a1a"/>
          <w:sz w:val="23"/>
          <w:highlight w:val="none"/>
        </w:rPr>
      </w:r>
    </w:p>
    <w:p>
      <w:pPr>
        <w:ind w:left="0" w:right="0" w:firstLine="709"/>
        <w:jc w:val="center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4.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Сведения о профилактике рисков причинения вреда (ущерба)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en-US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shd w:val="clear" w:color="ffffff" w:fill="ffffff"/>
        <w:rPr>
          <w:rFonts w:ascii="Times New Roman" w:hAnsi="Times New Roman" w:eastAsia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 целях реализации механизмов открытости, а также информирования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граждан и юридических лиц на официальном сайте администрации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муниципального образования размещалась информация о нормативно-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правовом регулировании вида контроля.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В целях предупреждения нарушений юридическими лицами, индивидуальными предпринимателями и гражданами на особо охраняемых природных территориях местного значения об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язательных требований, устранения причин, факторов и условий, способствующих нарушениям обязательных требований, отдел экологии управления строительства и ЖКХ осуществляет мероприятия по профилактике нарушений обязательных требований.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1) информирование;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2) обобщение правоприменительной практики;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3) объявление предостережения;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4) консультирование.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Calibri"/>
          <w:sz w:val="26"/>
          <w:szCs w:val="26"/>
          <w:highlight w:val="none"/>
          <w:lang w:eastAsia="en-US"/>
        </w:rPr>
      </w:r>
      <w:r>
        <w:rPr>
          <w:rFonts w:ascii="Times New Roman" w:hAnsi="Times New Roman" w:eastAsia="Calibri"/>
          <w:sz w:val="26"/>
          <w:szCs w:val="26"/>
          <w:highlight w:val="none"/>
          <w:lang w:eastAsia="en-US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rPr>
          <w:rFonts w:ascii="Times New Roman" w:hAnsi="Times New Roman" w:eastAsia="Calibri"/>
          <w:sz w:val="26"/>
          <w:szCs w:val="26"/>
          <w:highlight w:val="none"/>
          <w:lang w:eastAsia="en-US"/>
        </w:rPr>
      </w:pPr>
      <w:r>
        <w:rPr>
          <w:rFonts w:ascii="Times New Roman" w:hAnsi="Times New Roman" w:eastAsia="Calibri"/>
          <w:sz w:val="26"/>
          <w:szCs w:val="26"/>
          <w:lang w:eastAsia="en-US"/>
        </w:rPr>
        <w:t xml:space="preserve">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За 2024 год проведено</w:t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  <w:t xml:space="preserve"> 4</w:t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консультирования, </w:t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  <w:t xml:space="preserve">8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информирований о недопустимости нарушения обязательных требований.</w:t>
      </w:r>
      <w:r>
        <w:rPr>
          <w:rFonts w:ascii="Times New Roman" w:hAnsi="Times New Roman" w:eastAsia="Calibri"/>
          <w:sz w:val="26"/>
          <w:szCs w:val="26"/>
          <w:highlight w:val="none"/>
          <w:lang w:eastAsia="en-US"/>
        </w:rPr>
      </w:r>
      <w:r/>
    </w:p>
    <w:p>
      <w:pPr>
        <w:ind w:left="0" w:right="0" w:firstLine="709"/>
        <w:jc w:val="both"/>
        <w:rPr>
          <w:rFonts w:ascii="Times New Roman" w:hAnsi="Times New Roman" w:eastAsia="Calibri"/>
          <w:sz w:val="26"/>
          <w:szCs w:val="26"/>
          <w:highlight w:val="none"/>
          <w:lang w:eastAsia="en-US"/>
        </w:rPr>
      </w:pPr>
      <w:r>
        <w:rPr>
          <w:rFonts w:ascii="Times New Roman" w:hAnsi="Times New Roman" w:eastAsia="Calibri"/>
          <w:sz w:val="26"/>
          <w:szCs w:val="26"/>
          <w:highlight w:val="none"/>
          <w:lang w:eastAsia="en-US"/>
        </w:rPr>
      </w:r>
      <w:r>
        <w:rPr>
          <w:rFonts w:ascii="Times New Roman" w:hAnsi="Times New Roman" w:eastAsia="Calibri"/>
          <w:sz w:val="26"/>
          <w:szCs w:val="26"/>
          <w:highlight w:val="none"/>
          <w:lang w:eastAsia="en-US"/>
        </w:rPr>
      </w:r>
    </w:p>
    <w:p>
      <w:pPr>
        <w:ind w:left="0" w:right="0" w:firstLine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5. Выводы и предложения по итогам организации и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shd w:val="clear" w:color="ffffff" w:fill="ffffff"/>
        <w:rPr>
          <w:rFonts w:ascii="Times New Roman" w:hAnsi="Times New Roman" w:cs="Times New Roman"/>
          <w:color w:val="1a1a1a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осуществления вида контроля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shd w:val="clear" w:color="ffffff" w:fill="ffffff"/>
        <w:rPr>
          <w:rFonts w:ascii="Liberation Sans" w:hAnsi="Liberation Sans" w:eastAsia="Liberation Sans" w:cs="Liberation Sans"/>
          <w:sz w:val="23"/>
          <w:szCs w:val="23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1a1a1a"/>
          <w:sz w:val="23"/>
          <w:highlight w:val="none"/>
        </w:rPr>
      </w:r>
      <w:r>
        <w:rPr>
          <w:rFonts w:ascii="Liberation Sans" w:hAnsi="Liberation Sans" w:eastAsia="Liberation Sans" w:cs="Liberation Sans"/>
          <w:color w:val="1a1a1a"/>
          <w:sz w:val="23"/>
          <w:highlight w:val="none"/>
        </w:rPr>
      </w:r>
    </w:p>
    <w:p>
      <w:pPr>
        <w:pStyle w:val="832"/>
        <w:ind w:left="0" w:right="0" w:firstLine="709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В 2024 году продолжена работа по реализации приоритетной программы «Реформа контрольной и надзорной деятельности» и исполнения Плана мероприятий по реализации Федерального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закона от 31.07.2020 № 248-ФЗ «О государственном контроле (надзоре) и муниципальном контроле в Российской Федерации»: проведена работа по разработке и принятию нормативных правовых актов, необходимых при осуществлении муниципального контроля, утверждению </w:t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</w:t>
      </w:r>
      <w:r>
        <w:rPr>
          <w:rFonts w:ascii="Times New Roman" w:hAnsi="Times New Roman" w:eastAsia="Calibri"/>
          <w:bCs/>
          <w:sz w:val="28"/>
          <w:szCs w:val="28"/>
          <w:lang w:eastAsia="en-US"/>
        </w:rPr>
        <w:t xml:space="preserve">в области охраны и использования особо охраняемых природных территорий местного значения Великоустюгского муниципального округа на 2025 год.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</w:rPr>
      </w:r>
    </w:p>
    <w:p>
      <w:pPr>
        <w:pStyle w:val="832"/>
        <w:ind w:left="0" w:right="0" w:firstLine="709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Официальный сайт органа местного самоуправления в информационно-телекоммуникационной сети «Интернет» содержит блок «Муниципальный контроль». 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</w:rPr>
      </w:r>
    </w:p>
    <w:p>
      <w:pPr>
        <w:pStyle w:val="832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Calibri"/>
          <w:bCs/>
          <w:sz w:val="28"/>
          <w:szCs w:val="28"/>
          <w:lang w:eastAsia="en-US"/>
        </w:rPr>
        <w:t xml:space="preserve">Актуальный перечень </w:t>
      </w:r>
      <w:r>
        <w:rPr>
          <w:rFonts w:ascii="Times New Roman" w:hAnsi="Times New Roman"/>
          <w:color w:val="000000"/>
          <w:sz w:val="28"/>
          <w:szCs w:val="28"/>
        </w:rPr>
        <w:t xml:space="preserve">правовых актов, содержащих обязательные требования, соблюдение которых оценивается при проведении мероприятий по муниципальному контролю </w:t>
      </w:r>
      <w:r>
        <w:rPr>
          <w:rFonts w:ascii="Times New Roman" w:hAnsi="Times New Roman"/>
          <w:bCs/>
          <w:sz w:val="28"/>
          <w:szCs w:val="28"/>
        </w:rPr>
        <w:t xml:space="preserve">в области охраны и использования особо охраняемых природных территорий местного значения Великоустюгского муниципального округа, руководства по соблюдению обязательных требований, </w:t>
      </w:r>
      <w:r>
        <w:rPr>
          <w:rFonts w:ascii="Times New Roman" w:hAnsi="Times New Roman" w:eastAsia="Calibri"/>
          <w:bCs/>
          <w:color w:val="000000"/>
          <w:sz w:val="28"/>
          <w:szCs w:val="28"/>
          <w:lang w:eastAsia="en-US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</w:t>
      </w:r>
      <w:r>
        <w:rPr>
          <w:rFonts w:ascii="Times New Roman" w:hAnsi="Times New Roman" w:eastAsia="Calibri"/>
          <w:bCs/>
          <w:sz w:val="28"/>
          <w:szCs w:val="28"/>
          <w:lang w:eastAsia="en-US"/>
        </w:rPr>
        <w:t xml:space="preserve">в области охраны и использования особо охраняемых природных территорий местного значения Великоустюгского муниципального округа на 2025 год</w:t>
      </w:r>
      <w:r>
        <w:rPr>
          <w:rFonts w:ascii="Times New Roman" w:hAnsi="Times New Roman"/>
          <w:bCs/>
          <w:sz w:val="28"/>
          <w:szCs w:val="28"/>
        </w:rPr>
        <w:t xml:space="preserve"> размещены на официальном сайте органа местного самоуправления.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134" w:right="567" w:bottom="1134" w:left="1134" w:header="567" w:footer="567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PT Serif;serif">
    <w:panose1 w:val="020A0603040505020204"/>
  </w:font>
  <w:font w:name="Times New Roman">
    <w:panose1 w:val="02020603050405020304"/>
  </w:font>
  <w:font w:name="Calibri">
    <w:panose1 w:val="020F0502020204030204"/>
  </w:font>
  <w:font w:name="Liberation Mono">
    <w:panose1 w:val="02070409020205020404"/>
  </w:font>
  <w:font w:name="PT Astra Serif">
    <w:panose1 w:val="020A0603040505020204"/>
  </w:font>
  <w:font w:name="Arial">
    <w:panose1 w:val="020B0604020202020204"/>
  </w:font>
  <w:font w:name="OpenSymbol">
    <w:panose1 w:val="05010000000000000000"/>
  </w:font>
  <w:font w:name="Lohit Devanagari">
    <w:panose1 w:val="02000603000000000000"/>
  </w:font>
  <w:font w:name="Source Han Sans CN Regular">
    <w:panose1 w:val="02000603000000000000"/>
  </w:font>
  <w:font w:name="Liberation Serif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2"/>
      <w:jc w:val="center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9"/>
      <w:jc w:val="center"/>
    </w:pPr>
    <w:r>
      <w:fldChar w:fldCharType="begin"/>
    </w:r>
    <w:r>
      <w:instrText xml:space="preserve"> PAGE </w:instrText>
    </w:r>
    <w:r>
      <w:fldChar w:fldCharType="separate"/>
    </w:r>
    <w:r>
      <w:t xml:space="preserve">3</w:t>
    </w:r>
    <w: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%1"/>
      <w:lvlJc w:val="left"/>
      <w:pPr>
        <w:ind w:left="432" w:hanging="432"/>
        <w:tabs>
          <w:tab w:val="num" w:pos="432" w:leader="none"/>
        </w:tabs>
      </w:pPr>
    </w:lvl>
    <w:lvl w:ilvl="1">
      <w:start w:val="1"/>
      <w:numFmt w:val="none"/>
      <w:isLgl w:val="false"/>
      <w:suff w:val="nothing"/>
      <w:lvlText w:val="%2"/>
      <w:lvlJc w:val="left"/>
      <w:pPr>
        <w:ind w:left="576" w:hanging="576"/>
        <w:tabs>
          <w:tab w:val="num" w:pos="576" w:leader="none"/>
        </w:tabs>
      </w:pPr>
    </w:lvl>
    <w:lvl w:ilvl="2">
      <w:start w:val="1"/>
      <w:numFmt w:val="none"/>
      <w:isLgl w:val="false"/>
      <w:suff w:val="nothing"/>
      <w:lvlText w:val="%3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none"/>
      <w:isLgl w:val="false"/>
      <w:suff w:val="nothing"/>
      <w:lvlText w:val="%4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none"/>
      <w:isLgl w:val="false"/>
      <w:suff w:val="nothing"/>
      <w:lvlText w:val="%5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none"/>
      <w:isLgl w:val="false"/>
      <w:suff w:val="nothing"/>
      <w:lvlText w:val="%6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none"/>
      <w:isLgl w:val="false"/>
      <w:suff w:val="nothing"/>
      <w:lvlText w:val="%7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none"/>
      <w:isLgl w:val="false"/>
      <w:suff w:val="nothing"/>
      <w:lvlText w:val="%8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none"/>
      <w:isLgl w:val="false"/>
      <w:suff w:val="nothing"/>
      <w:lvlText w:val="%9"/>
      <w:lvlJc w:val="left"/>
      <w:pPr>
        <w:ind w:left="1584" w:hanging="1584"/>
        <w:tabs>
          <w:tab w:val="num" w:pos="1584" w:leader="none"/>
        </w:tabs>
      </w:pPr>
    </w:lvl>
  </w:abstractNum>
  <w:abstractNum w:abstractNumId="1">
    <w:multiLevelType w:val="hybridMultilevel"/>
    <w:lvl w:ilvl="0">
      <w:start w:val="1"/>
      <w:numFmt w:val="decimal"/>
      <w:pStyle w:val="885"/>
      <w:isLgl w:val="false"/>
      <w:suff w:val="space"/>
      <w:lvlText w:val="%1."/>
      <w:lvlJc w:val="left"/>
      <w:pPr>
        <w:ind w:left="0" w:firstLine="709"/>
        <w:tabs>
          <w:tab w:val="num" w:pos="0" w:leader="none"/>
        </w:tabs>
      </w:pPr>
    </w:lvl>
    <w:lvl w:ilvl="1">
      <w:start w:val="1"/>
      <w:numFmt w:val="decimal"/>
      <w:isLgl w:val="false"/>
      <w:suff w:val="space"/>
      <w:lvlText w:val="%1.%2."/>
      <w:lvlJc w:val="left"/>
      <w:pPr>
        <w:ind w:left="0" w:firstLine="709"/>
        <w:tabs>
          <w:tab w:val="num" w:pos="0" w:leader="none"/>
        </w:tabs>
      </w:pPr>
    </w:lvl>
    <w:lvl w:ilvl="2">
      <w:start w:val="1"/>
      <w:numFmt w:val="decimal"/>
      <w:isLgl w:val="false"/>
      <w:suff w:val="space"/>
      <w:lvlText w:val="%1.%2.%3."/>
      <w:lvlJc w:val="left"/>
      <w:pPr>
        <w:ind w:left="0" w:firstLine="709"/>
        <w:tabs>
          <w:tab w:val="num" w:pos="0" w:leader="none"/>
        </w:tabs>
      </w:pPr>
    </w:lvl>
    <w:lvl w:ilvl="3">
      <w:start w:val="1"/>
      <w:numFmt w:val="decimal"/>
      <w:isLgl w:val="false"/>
      <w:suff w:val="space"/>
      <w:lvlText w:val="%1.%2.%3.%4."/>
      <w:lvlJc w:val="left"/>
      <w:pPr>
        <w:ind w:left="0" w:firstLine="709"/>
        <w:tabs>
          <w:tab w:val="num" w:pos="0" w:leader="none"/>
        </w:tabs>
      </w:pPr>
    </w:lvl>
    <w:lvl w:ilvl="4">
      <w:start w:val="1"/>
      <w:numFmt w:val="decimal"/>
      <w:isLgl w:val="false"/>
      <w:suff w:val="space"/>
      <w:lvlText w:val="%1.%2.%3.%4.%5."/>
      <w:lvlJc w:val="left"/>
      <w:pPr>
        <w:ind w:left="0" w:firstLine="709"/>
        <w:tabs>
          <w:tab w:val="num" w:pos="0" w:leader="none"/>
        </w:tabs>
      </w:pPr>
    </w:lvl>
    <w:lvl w:ilvl="5">
      <w:start w:val="1"/>
      <w:numFmt w:val="decimal"/>
      <w:isLgl w:val="false"/>
      <w:suff w:val="space"/>
      <w:lvlText w:val="%1.%2.%3.%4.%5.%6."/>
      <w:lvlJc w:val="left"/>
      <w:pPr>
        <w:ind w:left="0" w:firstLine="709"/>
        <w:tabs>
          <w:tab w:val="num" w:pos="0" w:leader="none"/>
        </w:tabs>
      </w:pPr>
    </w:lvl>
    <w:lvl w:ilvl="6">
      <w:start w:val="1"/>
      <w:numFmt w:val="decimal"/>
      <w:isLgl w:val="false"/>
      <w:suff w:val="space"/>
      <w:lvlText w:val="%1.%2.%3.%4.%5.%6.%7."/>
      <w:lvlJc w:val="left"/>
      <w:pPr>
        <w:ind w:left="0" w:firstLine="709"/>
        <w:tabs>
          <w:tab w:val="num" w:pos="0" w:leader="none"/>
        </w:tabs>
      </w:pPr>
    </w:lvl>
    <w:lvl w:ilvl="7">
      <w:start w:val="1"/>
      <w:numFmt w:val="decimal"/>
      <w:isLgl w:val="false"/>
      <w:suff w:val="space"/>
      <w:lvlText w:val="%1.%2.%3.%4.%5.%6.%7.%8."/>
      <w:lvlJc w:val="left"/>
      <w:pPr>
        <w:ind w:left="0" w:firstLine="709"/>
        <w:tabs>
          <w:tab w:val="num" w:pos="0" w:leader="none"/>
        </w:tabs>
      </w:pPr>
    </w:lvl>
    <w:lvl w:ilvl="8">
      <w:start w:val="1"/>
      <w:numFmt w:val="decimal"/>
      <w:isLgl w:val="false"/>
      <w:suff w:val="space"/>
      <w:lvlText w:val="%1.%2.%3.%4.%5.%6.%7.%8.%9."/>
      <w:lvlJc w:val="left"/>
      <w:pPr>
        <w:ind w:left="0" w:firstLine="709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bullet"/>
      <w:pStyle w:val="905"/>
      <w:isLgl w:val="false"/>
      <w:suff w:val="space"/>
      <w:lvlText w:val="–"/>
      <w:lvlJc w:val="left"/>
      <w:pPr>
        <w:ind w:left="0" w:firstLine="709"/>
        <w:tabs>
          <w:tab w:val="num" w:pos="0" w:leader="none"/>
        </w:tabs>
      </w:pPr>
      <w:rPr>
        <w:rFonts w:hint="default" w:ascii="PT Astra Serif" w:hAnsi="PT Astra Serif" w:cs="PT Astra Serif"/>
      </w:rPr>
    </w:lvl>
    <w:lvl w:ilvl="1">
      <w:start w:val="1"/>
      <w:numFmt w:val="bullet"/>
      <w:isLgl w:val="false"/>
      <w:suff w:val="space"/>
      <w:lvlText w:val="–"/>
      <w:lvlJc w:val="left"/>
      <w:pPr>
        <w:ind w:left="0" w:firstLine="709"/>
        <w:tabs>
          <w:tab w:val="num" w:pos="0" w:leader="none"/>
        </w:tabs>
      </w:pPr>
      <w:rPr>
        <w:rFonts w:hint="default" w:ascii="PT Astra Serif" w:hAnsi="PT Astra Serif" w:cs="PT Astra Serif"/>
      </w:rPr>
    </w:lvl>
    <w:lvl w:ilvl="2">
      <w:start w:val="1"/>
      <w:numFmt w:val="bullet"/>
      <w:isLgl w:val="false"/>
      <w:suff w:val="space"/>
      <w:lvlText w:val="–"/>
      <w:lvlJc w:val="left"/>
      <w:pPr>
        <w:ind w:left="0" w:firstLine="709"/>
        <w:tabs>
          <w:tab w:val="num" w:pos="0" w:leader="none"/>
        </w:tabs>
      </w:pPr>
      <w:rPr>
        <w:rFonts w:hint="default" w:ascii="PT Astra Serif" w:hAnsi="PT Astra Serif" w:cs="PT Astra Serif"/>
      </w:rPr>
    </w:lvl>
    <w:lvl w:ilvl="3">
      <w:start w:val="1"/>
      <w:numFmt w:val="bullet"/>
      <w:isLgl w:val="false"/>
      <w:suff w:val="space"/>
      <w:lvlText w:val="–"/>
      <w:lvlJc w:val="left"/>
      <w:pPr>
        <w:ind w:left="0" w:firstLine="709"/>
        <w:tabs>
          <w:tab w:val="num" w:pos="0" w:leader="none"/>
        </w:tabs>
      </w:pPr>
      <w:rPr>
        <w:rFonts w:hint="default" w:ascii="PT Astra Serif" w:hAnsi="PT Astra Serif" w:cs="PT Astra Serif"/>
      </w:rPr>
    </w:lvl>
    <w:lvl w:ilvl="4">
      <w:start w:val="1"/>
      <w:numFmt w:val="bullet"/>
      <w:isLgl w:val="false"/>
      <w:suff w:val="space"/>
      <w:lvlText w:val="–"/>
      <w:lvlJc w:val="left"/>
      <w:pPr>
        <w:ind w:left="0" w:firstLine="709"/>
        <w:tabs>
          <w:tab w:val="num" w:pos="0" w:leader="none"/>
        </w:tabs>
      </w:pPr>
      <w:rPr>
        <w:rFonts w:hint="default" w:ascii="PT Astra Serif" w:hAnsi="PT Astra Serif" w:cs="PT Astra Serif"/>
      </w:rPr>
    </w:lvl>
    <w:lvl w:ilvl="5">
      <w:start w:val="1"/>
      <w:numFmt w:val="bullet"/>
      <w:isLgl w:val="false"/>
      <w:suff w:val="space"/>
      <w:lvlText w:val="–"/>
      <w:lvlJc w:val="left"/>
      <w:pPr>
        <w:ind w:left="0" w:firstLine="709"/>
        <w:tabs>
          <w:tab w:val="num" w:pos="0" w:leader="none"/>
        </w:tabs>
      </w:pPr>
      <w:rPr>
        <w:rFonts w:hint="default" w:ascii="PT Astra Serif" w:hAnsi="PT Astra Serif" w:cs="PT Astra Serif"/>
      </w:rPr>
    </w:lvl>
    <w:lvl w:ilvl="6">
      <w:start w:val="1"/>
      <w:numFmt w:val="bullet"/>
      <w:isLgl w:val="false"/>
      <w:suff w:val="space"/>
      <w:lvlText w:val="–"/>
      <w:lvlJc w:val="left"/>
      <w:pPr>
        <w:ind w:left="0" w:firstLine="709"/>
        <w:tabs>
          <w:tab w:val="num" w:pos="0" w:leader="none"/>
        </w:tabs>
      </w:pPr>
      <w:rPr>
        <w:rFonts w:hint="default" w:ascii="PT Astra Serif" w:hAnsi="PT Astra Serif" w:cs="PT Astra Serif"/>
      </w:rPr>
    </w:lvl>
    <w:lvl w:ilvl="7">
      <w:start w:val="1"/>
      <w:numFmt w:val="bullet"/>
      <w:isLgl w:val="false"/>
      <w:suff w:val="space"/>
      <w:lvlText w:val="–"/>
      <w:lvlJc w:val="left"/>
      <w:pPr>
        <w:ind w:left="0" w:firstLine="709"/>
        <w:tabs>
          <w:tab w:val="num" w:pos="0" w:leader="none"/>
        </w:tabs>
      </w:pPr>
      <w:rPr>
        <w:rFonts w:hint="default" w:ascii="PT Astra Serif" w:hAnsi="PT Astra Serif" w:cs="PT Astra Serif"/>
      </w:rPr>
    </w:lvl>
    <w:lvl w:ilvl="8">
      <w:start w:val="1"/>
      <w:numFmt w:val="bullet"/>
      <w:isLgl w:val="false"/>
      <w:suff w:val="space"/>
      <w:lvlText w:val="–"/>
      <w:lvlJc w:val="left"/>
      <w:pPr>
        <w:ind w:left="0" w:firstLine="709"/>
        <w:tabs>
          <w:tab w:val="num" w:pos="0" w:leader="none"/>
        </w:tabs>
      </w:pPr>
      <w:rPr>
        <w:rFonts w:hint="default" w:ascii="PT Astra Serif" w:hAnsi="PT Astra Serif" w:cs="PT Astra Serif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Source Han Sans CN Regular" w:cs="Lohit Devanagari"/>
        <w:sz w:val="24"/>
        <w:szCs w:val="24"/>
        <w:lang w:val="ru-RU" w:eastAsia="ru-RU" w:bidi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4">
    <w:name w:val="Heading 1 Char"/>
    <w:link w:val="833"/>
    <w:uiPriority w:val="9"/>
    <w:rPr>
      <w:rFonts w:ascii="Arial" w:hAnsi="Arial" w:eastAsia="Arial" w:cs="Arial"/>
      <w:sz w:val="40"/>
      <w:szCs w:val="40"/>
    </w:rPr>
  </w:style>
  <w:style w:type="character" w:styleId="685">
    <w:name w:val="Heading 2 Char"/>
    <w:link w:val="834"/>
    <w:uiPriority w:val="9"/>
    <w:rPr>
      <w:rFonts w:ascii="Arial" w:hAnsi="Arial" w:eastAsia="Arial" w:cs="Arial"/>
      <w:sz w:val="34"/>
    </w:rPr>
  </w:style>
  <w:style w:type="character" w:styleId="686">
    <w:name w:val="Heading 3 Char"/>
    <w:link w:val="835"/>
    <w:uiPriority w:val="9"/>
    <w:rPr>
      <w:rFonts w:ascii="Arial" w:hAnsi="Arial" w:eastAsia="Arial" w:cs="Arial"/>
      <w:sz w:val="30"/>
      <w:szCs w:val="30"/>
    </w:rPr>
  </w:style>
  <w:style w:type="character" w:styleId="687">
    <w:name w:val="Heading 4 Char"/>
    <w:link w:val="836"/>
    <w:uiPriority w:val="9"/>
    <w:rPr>
      <w:rFonts w:ascii="Arial" w:hAnsi="Arial" w:eastAsia="Arial" w:cs="Arial"/>
      <w:b/>
      <w:bCs/>
      <w:sz w:val="26"/>
      <w:szCs w:val="26"/>
    </w:rPr>
  </w:style>
  <w:style w:type="character" w:styleId="688">
    <w:name w:val="Heading 5 Char"/>
    <w:link w:val="837"/>
    <w:uiPriority w:val="9"/>
    <w:rPr>
      <w:rFonts w:ascii="Arial" w:hAnsi="Arial" w:eastAsia="Arial" w:cs="Arial"/>
      <w:b/>
      <w:bCs/>
      <w:sz w:val="24"/>
      <w:szCs w:val="24"/>
    </w:rPr>
  </w:style>
  <w:style w:type="character" w:styleId="689">
    <w:name w:val="Heading 6 Char"/>
    <w:link w:val="838"/>
    <w:uiPriority w:val="9"/>
    <w:rPr>
      <w:rFonts w:ascii="Arial" w:hAnsi="Arial" w:eastAsia="Arial" w:cs="Arial"/>
      <w:b/>
      <w:bCs/>
      <w:sz w:val="22"/>
      <w:szCs w:val="22"/>
    </w:rPr>
  </w:style>
  <w:style w:type="character" w:styleId="690">
    <w:name w:val="Heading 7 Char"/>
    <w:link w:val="83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1">
    <w:name w:val="Heading 8 Char"/>
    <w:link w:val="840"/>
    <w:uiPriority w:val="9"/>
    <w:rPr>
      <w:rFonts w:ascii="Arial" w:hAnsi="Arial" w:eastAsia="Arial" w:cs="Arial"/>
      <w:i/>
      <w:iCs/>
      <w:sz w:val="22"/>
      <w:szCs w:val="22"/>
    </w:rPr>
  </w:style>
  <w:style w:type="character" w:styleId="692">
    <w:name w:val="Heading 9 Char"/>
    <w:link w:val="841"/>
    <w:uiPriority w:val="9"/>
    <w:rPr>
      <w:rFonts w:ascii="Arial" w:hAnsi="Arial" w:eastAsia="Arial" w:cs="Arial"/>
      <w:i/>
      <w:iCs/>
      <w:sz w:val="21"/>
      <w:szCs w:val="21"/>
    </w:rPr>
  </w:style>
  <w:style w:type="paragraph" w:styleId="693">
    <w:name w:val="List Paragraph"/>
    <w:basedOn w:val="832"/>
    <w:uiPriority w:val="34"/>
    <w:qFormat/>
    <w:pPr>
      <w:contextualSpacing/>
      <w:ind w:left="720"/>
    </w:pPr>
  </w:style>
  <w:style w:type="paragraph" w:styleId="694">
    <w:name w:val="No Spacing"/>
    <w:uiPriority w:val="1"/>
    <w:qFormat/>
    <w:pPr>
      <w:spacing w:before="0" w:after="0" w:line="240" w:lineRule="auto"/>
    </w:pPr>
  </w:style>
  <w:style w:type="character" w:styleId="695">
    <w:name w:val="Title Char"/>
    <w:link w:val="874"/>
    <w:uiPriority w:val="10"/>
    <w:rPr>
      <w:sz w:val="48"/>
      <w:szCs w:val="48"/>
    </w:rPr>
  </w:style>
  <w:style w:type="character" w:styleId="696">
    <w:name w:val="Subtitle Char"/>
    <w:link w:val="875"/>
    <w:uiPriority w:val="11"/>
    <w:rPr>
      <w:sz w:val="24"/>
      <w:szCs w:val="24"/>
    </w:rPr>
  </w:style>
  <w:style w:type="paragraph" w:styleId="697">
    <w:name w:val="Quote"/>
    <w:basedOn w:val="832"/>
    <w:next w:val="832"/>
    <w:link w:val="698"/>
    <w:uiPriority w:val="29"/>
    <w:qFormat/>
    <w:pPr>
      <w:ind w:left="720" w:right="720"/>
    </w:pPr>
    <w:rPr>
      <w:i/>
    </w:rPr>
  </w:style>
  <w:style w:type="character" w:styleId="698">
    <w:name w:val="Quote Char"/>
    <w:link w:val="697"/>
    <w:uiPriority w:val="29"/>
    <w:rPr>
      <w:i/>
    </w:rPr>
  </w:style>
  <w:style w:type="paragraph" w:styleId="699">
    <w:name w:val="Intense Quote"/>
    <w:basedOn w:val="832"/>
    <w:next w:val="832"/>
    <w:link w:val="70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0">
    <w:name w:val="Intense Quote Char"/>
    <w:link w:val="699"/>
    <w:uiPriority w:val="30"/>
    <w:rPr>
      <w:i/>
    </w:rPr>
  </w:style>
  <w:style w:type="character" w:styleId="701">
    <w:name w:val="Header Char"/>
    <w:link w:val="959"/>
    <w:uiPriority w:val="99"/>
  </w:style>
  <w:style w:type="character" w:styleId="702">
    <w:name w:val="Footer Char"/>
    <w:link w:val="962"/>
    <w:uiPriority w:val="99"/>
  </w:style>
  <w:style w:type="character" w:styleId="703">
    <w:name w:val="Caption Char"/>
    <w:basedOn w:val="871"/>
    <w:link w:val="962"/>
    <w:uiPriority w:val="99"/>
  </w:style>
  <w:style w:type="table" w:styleId="70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0">
    <w:name w:val="Footnote Text Char"/>
    <w:link w:val="971"/>
    <w:uiPriority w:val="99"/>
    <w:rPr>
      <w:sz w:val="18"/>
    </w:rPr>
  </w:style>
  <w:style w:type="character" w:styleId="831">
    <w:name w:val="Endnote Text Char"/>
    <w:link w:val="974"/>
    <w:uiPriority w:val="99"/>
    <w:rPr>
      <w:sz w:val="20"/>
    </w:rPr>
  </w:style>
  <w:style w:type="paragraph" w:styleId="832" w:default="1">
    <w:name w:val="Normal"/>
    <w:qFormat/>
    <w:pPr>
      <w:jc w:val="center"/>
      <w:spacing w:line="240" w:lineRule="auto"/>
      <w:widowControl w:val="off"/>
    </w:pPr>
    <w:rPr>
      <w:rFonts w:ascii="PT Astra Serif" w:hAnsi="PT Astra Serif" w:eastAsia="Source Han Sans CN Regular" w:cs="Lohit Devanagari"/>
      <w:color w:val="auto"/>
      <w:sz w:val="28"/>
      <w:szCs w:val="24"/>
      <w:lang w:val="ru-RU" w:eastAsia="ru-RU" w:bidi="ru-RU"/>
    </w:rPr>
  </w:style>
  <w:style w:type="paragraph" w:styleId="833">
    <w:name w:val="Heading 1"/>
    <w:basedOn w:val="868"/>
    <w:next w:val="876"/>
    <w:qFormat/>
    <w:pPr>
      <w:numPr>
        <w:ilvl w:val="0"/>
        <w:numId w:val="0"/>
      </w:numPr>
      <w:spacing w:before="0" w:after="0"/>
      <w:outlineLvl w:val="0"/>
    </w:pPr>
  </w:style>
  <w:style w:type="paragraph" w:styleId="834">
    <w:name w:val="Heading 2"/>
    <w:basedOn w:val="868"/>
    <w:next w:val="869"/>
    <w:qFormat/>
    <w:pPr>
      <w:numPr>
        <w:ilvl w:val="0"/>
        <w:numId w:val="0"/>
      </w:numPr>
      <w:spacing w:before="0" w:after="0"/>
      <w:outlineLvl w:val="1"/>
    </w:pPr>
  </w:style>
  <w:style w:type="paragraph" w:styleId="835">
    <w:name w:val="Heading 3"/>
    <w:basedOn w:val="868"/>
    <w:next w:val="869"/>
    <w:qFormat/>
    <w:pPr>
      <w:numPr>
        <w:ilvl w:val="0"/>
        <w:numId w:val="0"/>
      </w:numPr>
      <w:spacing w:before="0" w:after="0"/>
      <w:outlineLvl w:val="2"/>
    </w:pPr>
  </w:style>
  <w:style w:type="paragraph" w:styleId="836">
    <w:name w:val="Heading 4"/>
    <w:basedOn w:val="868"/>
    <w:next w:val="869"/>
    <w:qFormat/>
    <w:pPr>
      <w:numPr>
        <w:ilvl w:val="0"/>
        <w:numId w:val="0"/>
      </w:numPr>
      <w:spacing w:before="0" w:after="0"/>
    </w:pPr>
  </w:style>
  <w:style w:type="paragraph" w:styleId="837">
    <w:name w:val="Heading 5"/>
    <w:basedOn w:val="868"/>
    <w:next w:val="869"/>
    <w:qFormat/>
    <w:pPr>
      <w:numPr>
        <w:ilvl w:val="0"/>
        <w:numId w:val="0"/>
      </w:numPr>
      <w:spacing w:before="0" w:after="0"/>
    </w:pPr>
  </w:style>
  <w:style w:type="paragraph" w:styleId="838">
    <w:name w:val="Heading 6"/>
    <w:basedOn w:val="868"/>
    <w:next w:val="869"/>
    <w:qFormat/>
    <w:pPr>
      <w:numPr>
        <w:ilvl w:val="0"/>
        <w:numId w:val="0"/>
      </w:numPr>
    </w:pPr>
  </w:style>
  <w:style w:type="paragraph" w:styleId="839">
    <w:name w:val="Heading 7"/>
    <w:basedOn w:val="868"/>
    <w:next w:val="869"/>
    <w:qFormat/>
    <w:pPr>
      <w:numPr>
        <w:ilvl w:val="0"/>
        <w:numId w:val="0"/>
      </w:numPr>
      <w:spacing w:before="0" w:after="0"/>
    </w:pPr>
  </w:style>
  <w:style w:type="paragraph" w:styleId="840">
    <w:name w:val="Heading 8"/>
    <w:basedOn w:val="868"/>
    <w:next w:val="869"/>
    <w:qFormat/>
    <w:pPr>
      <w:numPr>
        <w:ilvl w:val="0"/>
        <w:numId w:val="0"/>
      </w:numPr>
      <w:spacing w:before="0" w:after="0"/>
    </w:pPr>
  </w:style>
  <w:style w:type="paragraph" w:styleId="841">
    <w:name w:val="Heading 9"/>
    <w:basedOn w:val="868"/>
    <w:next w:val="869"/>
    <w:qFormat/>
    <w:pPr>
      <w:numPr>
        <w:ilvl w:val="0"/>
        <w:numId w:val="0"/>
      </w:numPr>
      <w:spacing w:before="0" w:after="0"/>
    </w:pPr>
  </w:style>
  <w:style w:type="character" w:styleId="842">
    <w:name w:val="Символ нумерации"/>
    <w:qFormat/>
  </w:style>
  <w:style w:type="character" w:styleId="843">
    <w:name w:val="Маркеры"/>
    <w:qFormat/>
    <w:rPr>
      <w:rFonts w:ascii="OpenSymbol" w:hAnsi="OpenSymbol" w:eastAsia="OpenSymbol" w:cs="OpenSymbol"/>
    </w:rPr>
  </w:style>
  <w:style w:type="character" w:styleId="844">
    <w:name w:val="Символ сноски"/>
    <w:qFormat/>
  </w:style>
  <w:style w:type="character" w:styleId="845">
    <w:name w:val="footnote reference"/>
    <w:rPr>
      <w:vertAlign w:val="superscript"/>
    </w:rPr>
  </w:style>
  <w:style w:type="character" w:styleId="846">
    <w:name w:val="Page Number"/>
  </w:style>
  <w:style w:type="character" w:styleId="847">
    <w:name w:val="Символы названия"/>
    <w:qFormat/>
  </w:style>
  <w:style w:type="character" w:styleId="848">
    <w:name w:val="Буквица"/>
    <w:qFormat/>
  </w:style>
  <w:style w:type="character" w:styleId="849">
    <w:name w:val="Hyperlink"/>
    <w:rPr>
      <w:color w:val="000080"/>
      <w:u w:val="single"/>
    </w:rPr>
  </w:style>
  <w:style w:type="character" w:styleId="850">
    <w:name w:val="FollowedHyperlink"/>
    <w:rPr>
      <w:color w:val="800000"/>
      <w:u w:val="single"/>
    </w:rPr>
  </w:style>
  <w:style w:type="character" w:styleId="851">
    <w:name w:val="Заполнитель"/>
    <w:qFormat/>
    <w:rPr>
      <w:smallCaps/>
      <w:color w:val="008080"/>
      <w:u w:val="single"/>
    </w:rPr>
  </w:style>
  <w:style w:type="character" w:styleId="852">
    <w:name w:val="Ссылка указателя"/>
    <w:qFormat/>
  </w:style>
  <w:style w:type="character" w:styleId="853">
    <w:name w:val="Символ концевой сноски"/>
    <w:qFormat/>
  </w:style>
  <w:style w:type="character" w:styleId="854">
    <w:name w:val="Line Number"/>
  </w:style>
  <w:style w:type="character" w:styleId="855">
    <w:name w:val="Основной элемент указателя"/>
    <w:qFormat/>
    <w:rPr>
      <w:b/>
      <w:bCs/>
    </w:rPr>
  </w:style>
  <w:style w:type="character" w:styleId="856">
    <w:name w:val="endnote reference"/>
    <w:rPr>
      <w:vertAlign w:val="superscript"/>
    </w:rPr>
  </w:style>
  <w:style w:type="character" w:styleId="857">
    <w:name w:val="Фуригана"/>
    <w:qFormat/>
    <w:rPr>
      <w:sz w:val="12"/>
      <w:szCs w:val="12"/>
      <w:u w:val="none"/>
    </w:rPr>
  </w:style>
  <w:style w:type="character" w:styleId="858">
    <w:name w:val="Вертикальное направление символов"/>
    <w:qFormat/>
  </w:style>
  <w:style w:type="character" w:styleId="859">
    <w:name w:val="Emphasis"/>
    <w:qFormat/>
    <w:rPr>
      <w:i/>
      <w:iCs/>
    </w:rPr>
  </w:style>
  <w:style w:type="character" w:styleId="860">
    <w:name w:val="Цитата"/>
    <w:qFormat/>
    <w:rPr>
      <w:i/>
      <w:iCs/>
    </w:rPr>
  </w:style>
  <w:style w:type="character" w:styleId="861">
    <w:name w:val="Strong"/>
    <w:qFormat/>
    <w:rPr>
      <w:b/>
      <w:bCs/>
    </w:rPr>
  </w:style>
  <w:style w:type="character" w:styleId="862">
    <w:name w:val="Исходный текст"/>
    <w:qFormat/>
    <w:rPr>
      <w:rFonts w:ascii="Liberation Mono" w:hAnsi="Liberation Mono" w:eastAsia="Liberation Mono" w:cs="Liberation Mono"/>
    </w:rPr>
  </w:style>
  <w:style w:type="character" w:styleId="863">
    <w:name w:val="Пример"/>
    <w:qFormat/>
    <w:rPr>
      <w:rFonts w:ascii="Liberation Mono" w:hAnsi="Liberation Mono" w:eastAsia="Liberation Mono" w:cs="Liberation Mono"/>
    </w:rPr>
  </w:style>
  <w:style w:type="character" w:styleId="864">
    <w:name w:val="Ввод пользователя"/>
    <w:qFormat/>
    <w:rPr>
      <w:rFonts w:ascii="Liberation Mono" w:hAnsi="Liberation Mono" w:eastAsia="Liberation Mono" w:cs="Liberation Mono"/>
    </w:rPr>
  </w:style>
  <w:style w:type="character" w:styleId="865">
    <w:name w:val="Переменная"/>
    <w:qFormat/>
    <w:rPr>
      <w:i/>
      <w:iCs/>
    </w:rPr>
  </w:style>
  <w:style w:type="character" w:styleId="866">
    <w:name w:val="Определение"/>
    <w:qFormat/>
  </w:style>
  <w:style w:type="character" w:styleId="867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868">
    <w:name w:val="Заголовок"/>
    <w:basedOn w:val="832"/>
    <w:next w:val="876"/>
    <w:qFormat/>
    <w:pPr>
      <w:jc w:val="center"/>
      <w:keepNext w:val="0"/>
      <w:spacing w:before="0" w:after="0"/>
    </w:pPr>
    <w:rPr>
      <w:b/>
    </w:rPr>
  </w:style>
  <w:style w:type="paragraph" w:styleId="869">
    <w:name w:val="Body Text"/>
    <w:basedOn w:val="832"/>
    <w:pPr>
      <w:jc w:val="both"/>
    </w:pPr>
  </w:style>
  <w:style w:type="paragraph" w:styleId="870">
    <w:name w:val="List"/>
    <w:basedOn w:val="869"/>
    <w:rPr>
      <w:rFonts w:cs="Lohit Devanagari"/>
    </w:rPr>
  </w:style>
  <w:style w:type="paragraph" w:styleId="871">
    <w:name w:val="Caption"/>
    <w:basedOn w:val="832"/>
    <w:qFormat/>
    <w:pPr>
      <w:spacing w:before="0" w:after="0"/>
    </w:pPr>
    <w:rPr>
      <w:rFonts w:cs="Lohit Devanagari"/>
      <w:i w:val="0"/>
      <w:iCs w:val="0"/>
      <w:sz w:val="28"/>
      <w:szCs w:val="24"/>
    </w:rPr>
  </w:style>
  <w:style w:type="paragraph" w:styleId="872">
    <w:name w:val="Указатель"/>
    <w:basedOn w:val="832"/>
    <w:qFormat/>
    <w:pPr>
      <w:jc w:val="left"/>
    </w:pPr>
    <w:rPr>
      <w:rFonts w:cs="Lohit Devanagari"/>
    </w:rPr>
  </w:style>
  <w:style w:type="paragraph" w:styleId="873">
    <w:name w:val="Блочная цитата"/>
    <w:basedOn w:val="832"/>
    <w:qFormat/>
    <w:pPr>
      <w:ind w:left="0" w:right="0" w:firstLine="0"/>
      <w:spacing w:before="0" w:after="0"/>
    </w:pPr>
  </w:style>
  <w:style w:type="paragraph" w:styleId="874">
    <w:name w:val="Title"/>
    <w:basedOn w:val="832"/>
    <w:next w:val="876"/>
    <w:qFormat/>
    <w:pPr>
      <w:spacing w:before="0" w:after="170"/>
    </w:pPr>
    <w:rPr>
      <w:b/>
    </w:rPr>
  </w:style>
  <w:style w:type="paragraph" w:styleId="875">
    <w:name w:val="Subtitle"/>
    <w:basedOn w:val="832"/>
    <w:next w:val="876"/>
    <w:qFormat/>
    <w:pPr>
      <w:ind w:left="709" w:right="0" w:firstLine="0"/>
      <w:jc w:val="both"/>
      <w:spacing w:before="0" w:after="0"/>
    </w:pPr>
    <w:rPr>
      <w:b/>
    </w:rPr>
  </w:style>
  <w:style w:type="paragraph" w:styleId="876">
    <w:name w:val="Body Text First Indent"/>
    <w:basedOn w:val="832"/>
    <w:pPr>
      <w:ind w:left="0" w:right="0" w:firstLine="709"/>
      <w:jc w:val="both"/>
    </w:pPr>
  </w:style>
  <w:style w:type="paragraph" w:styleId="877">
    <w:name w:val="Обратный отступ"/>
    <w:basedOn w:val="869"/>
    <w:qFormat/>
    <w:pPr>
      <w:ind w:left="0" w:right="0" w:firstLine="0"/>
      <w:tabs>
        <w:tab w:val="left" w:pos="0" w:leader="none"/>
        <w:tab w:val="clear" w:pos="709" w:leader="none"/>
      </w:tabs>
    </w:pPr>
  </w:style>
  <w:style w:type="paragraph" w:styleId="878">
    <w:name w:val="Body Text Indent"/>
    <w:basedOn w:val="869"/>
    <w:pPr>
      <w:ind w:left="0" w:right="0" w:firstLine="0"/>
    </w:pPr>
  </w:style>
  <w:style w:type="paragraph" w:styleId="879">
    <w:name w:val="Salutation"/>
    <w:basedOn w:val="832"/>
  </w:style>
  <w:style w:type="paragraph" w:styleId="880">
    <w:name w:val="Signature"/>
    <w:basedOn w:val="832"/>
    <w:pPr>
      <w:ind w:left="0" w:right="0" w:firstLine="0"/>
      <w:jc w:val="left"/>
      <w:tabs>
        <w:tab w:val="clear" w:pos="709" w:leader="none"/>
        <w:tab w:val="right" w:pos="31748" w:leader="none"/>
      </w:tabs>
    </w:pPr>
  </w:style>
  <w:style w:type="paragraph" w:styleId="881">
    <w:name w:val="Отступы"/>
    <w:basedOn w:val="869"/>
    <w:qFormat/>
    <w:pPr>
      <w:ind w:left="0" w:right="0" w:firstLine="0"/>
      <w:tabs>
        <w:tab w:val="left" w:pos="0" w:leader="none"/>
        <w:tab w:val="clear" w:pos="709" w:leader="none"/>
      </w:tabs>
    </w:pPr>
  </w:style>
  <w:style w:type="paragraph" w:styleId="882">
    <w:name w:val="Annotation Text"/>
    <w:basedOn w:val="869"/>
    <w:pPr>
      <w:ind w:left="0" w:right="0" w:firstLine="0"/>
    </w:pPr>
  </w:style>
  <w:style w:type="paragraph" w:styleId="883">
    <w:name w:val="Заголовок 10"/>
    <w:basedOn w:val="868"/>
    <w:next w:val="869"/>
    <w:qFormat/>
    <w:pPr>
      <w:numPr>
        <w:ilvl w:val="0"/>
        <w:numId w:val="0"/>
      </w:numPr>
      <w:spacing w:before="0" w:after="0"/>
    </w:pPr>
  </w:style>
  <w:style w:type="paragraph" w:styleId="884">
    <w:name w:val="Нумерованный 1 начало"/>
    <w:basedOn w:val="870"/>
    <w:next w:val="885"/>
    <w:qFormat/>
    <w:pPr>
      <w:ind w:left="0" w:right="0" w:firstLine="0"/>
      <w:spacing w:before="0" w:after="0"/>
    </w:pPr>
  </w:style>
  <w:style w:type="paragraph" w:styleId="885">
    <w:name w:val="List 3"/>
    <w:basedOn w:val="870"/>
    <w:pPr>
      <w:numPr>
        <w:ilvl w:val="0"/>
        <w:numId w:val="2"/>
      </w:numPr>
      <w:spacing w:before="0" w:after="0"/>
    </w:pPr>
  </w:style>
  <w:style w:type="paragraph" w:styleId="886">
    <w:name w:val="Нумерованный 1 конец"/>
    <w:basedOn w:val="870"/>
    <w:next w:val="885"/>
    <w:qFormat/>
    <w:pPr>
      <w:ind w:left="0" w:right="0" w:firstLine="0"/>
      <w:spacing w:before="0" w:after="0"/>
    </w:pPr>
  </w:style>
  <w:style w:type="paragraph" w:styleId="887">
    <w:name w:val="Нумерованный 1 прод."/>
    <w:basedOn w:val="870"/>
    <w:qFormat/>
    <w:pPr>
      <w:ind w:left="0" w:right="0" w:firstLine="0"/>
      <w:spacing w:before="0" w:after="0"/>
    </w:pPr>
  </w:style>
  <w:style w:type="paragraph" w:styleId="888">
    <w:name w:val="Нумерованный 2 начало"/>
    <w:basedOn w:val="870"/>
    <w:next w:val="889"/>
    <w:qFormat/>
    <w:pPr>
      <w:ind w:left="0" w:right="0" w:firstLine="0"/>
      <w:spacing w:before="0" w:after="0"/>
    </w:pPr>
  </w:style>
  <w:style w:type="paragraph" w:styleId="889">
    <w:name w:val="List Number 2"/>
    <w:basedOn w:val="870"/>
    <w:pPr>
      <w:ind w:left="0" w:right="0" w:firstLine="0"/>
      <w:spacing w:before="0" w:after="0"/>
    </w:pPr>
  </w:style>
  <w:style w:type="paragraph" w:styleId="890">
    <w:name w:val="Нумерованный 2 конец"/>
    <w:basedOn w:val="870"/>
    <w:next w:val="889"/>
    <w:qFormat/>
    <w:pPr>
      <w:ind w:left="0" w:right="0" w:firstLine="0"/>
      <w:spacing w:before="0" w:after="0"/>
    </w:pPr>
  </w:style>
  <w:style w:type="paragraph" w:styleId="891">
    <w:name w:val="Нумерованный 2 прод."/>
    <w:basedOn w:val="870"/>
    <w:qFormat/>
    <w:pPr>
      <w:ind w:left="0" w:right="0" w:firstLine="0"/>
      <w:spacing w:before="0" w:after="0"/>
    </w:pPr>
  </w:style>
  <w:style w:type="paragraph" w:styleId="892">
    <w:name w:val="Нумерованный 3 начало"/>
    <w:basedOn w:val="870"/>
    <w:next w:val="893"/>
    <w:qFormat/>
    <w:pPr>
      <w:ind w:left="0" w:right="0" w:firstLine="0"/>
      <w:spacing w:before="0" w:after="0"/>
    </w:pPr>
  </w:style>
  <w:style w:type="paragraph" w:styleId="893">
    <w:name w:val="List Number 3"/>
    <w:basedOn w:val="870"/>
    <w:pPr>
      <w:ind w:left="0" w:right="0" w:firstLine="0"/>
      <w:spacing w:before="0" w:after="0"/>
    </w:pPr>
  </w:style>
  <w:style w:type="paragraph" w:styleId="894">
    <w:name w:val="Нумерованный 3 конец"/>
    <w:basedOn w:val="870"/>
    <w:next w:val="893"/>
    <w:qFormat/>
    <w:pPr>
      <w:ind w:left="0" w:right="0" w:firstLine="0"/>
      <w:spacing w:before="0" w:after="0"/>
    </w:pPr>
  </w:style>
  <w:style w:type="paragraph" w:styleId="895">
    <w:name w:val="Нумерованный 3 прод."/>
    <w:basedOn w:val="870"/>
    <w:qFormat/>
    <w:pPr>
      <w:ind w:left="0" w:right="0" w:firstLine="0"/>
      <w:spacing w:before="0" w:after="0"/>
    </w:pPr>
  </w:style>
  <w:style w:type="paragraph" w:styleId="896">
    <w:name w:val="Нумерованный 4 начало"/>
    <w:basedOn w:val="870"/>
    <w:next w:val="897"/>
    <w:qFormat/>
    <w:pPr>
      <w:ind w:left="0" w:right="0" w:firstLine="0"/>
      <w:spacing w:before="0" w:after="0"/>
    </w:pPr>
  </w:style>
  <w:style w:type="paragraph" w:styleId="897">
    <w:name w:val="List Number 4"/>
    <w:basedOn w:val="870"/>
    <w:pPr>
      <w:ind w:left="0" w:right="0" w:firstLine="0"/>
      <w:spacing w:before="0" w:after="0"/>
    </w:pPr>
  </w:style>
  <w:style w:type="paragraph" w:styleId="898">
    <w:name w:val="Нумерованный 4 конец"/>
    <w:basedOn w:val="870"/>
    <w:next w:val="897"/>
    <w:qFormat/>
    <w:pPr>
      <w:ind w:left="0" w:right="0" w:firstLine="0"/>
      <w:spacing w:before="0" w:after="0"/>
    </w:pPr>
  </w:style>
  <w:style w:type="paragraph" w:styleId="899">
    <w:name w:val="Нумерованный 4 прод."/>
    <w:basedOn w:val="870"/>
    <w:qFormat/>
    <w:pPr>
      <w:ind w:left="0" w:right="0" w:firstLine="0"/>
      <w:spacing w:before="0" w:after="0"/>
    </w:pPr>
  </w:style>
  <w:style w:type="paragraph" w:styleId="900">
    <w:name w:val="Нумерованный 5 начало"/>
    <w:basedOn w:val="870"/>
    <w:next w:val="901"/>
    <w:qFormat/>
    <w:pPr>
      <w:ind w:left="0" w:right="0" w:firstLine="0"/>
      <w:spacing w:before="0" w:after="0"/>
    </w:pPr>
  </w:style>
  <w:style w:type="paragraph" w:styleId="901">
    <w:name w:val="List Number 5"/>
    <w:basedOn w:val="870"/>
    <w:pPr>
      <w:ind w:left="0" w:right="0" w:firstLine="0"/>
      <w:spacing w:before="0" w:after="0"/>
    </w:pPr>
  </w:style>
  <w:style w:type="paragraph" w:styleId="902">
    <w:name w:val="Нумерованный 5 конец"/>
    <w:basedOn w:val="870"/>
    <w:next w:val="901"/>
    <w:qFormat/>
    <w:pPr>
      <w:ind w:left="0" w:right="0" w:firstLine="0"/>
      <w:spacing w:before="0" w:after="0"/>
    </w:pPr>
  </w:style>
  <w:style w:type="paragraph" w:styleId="903">
    <w:name w:val="Нумерованный 5 прод."/>
    <w:basedOn w:val="870"/>
    <w:qFormat/>
    <w:pPr>
      <w:ind w:left="0" w:right="0" w:firstLine="0"/>
      <w:spacing w:before="0" w:after="0"/>
    </w:pPr>
  </w:style>
  <w:style w:type="paragraph" w:styleId="904">
    <w:name w:val="Список 1 начало"/>
    <w:basedOn w:val="870"/>
    <w:next w:val="905"/>
    <w:qFormat/>
    <w:pPr>
      <w:ind w:left="0" w:right="0" w:firstLine="0"/>
      <w:spacing w:before="0" w:after="0"/>
    </w:pPr>
  </w:style>
  <w:style w:type="paragraph" w:styleId="905">
    <w:name w:val="List 2"/>
    <w:basedOn w:val="870"/>
    <w:pPr>
      <w:numPr>
        <w:ilvl w:val="0"/>
        <w:numId w:val="3"/>
      </w:numPr>
      <w:spacing w:before="0" w:after="0"/>
    </w:pPr>
  </w:style>
  <w:style w:type="paragraph" w:styleId="906">
    <w:name w:val="Список 1 конец"/>
    <w:basedOn w:val="870"/>
    <w:next w:val="905"/>
    <w:qFormat/>
    <w:pPr>
      <w:ind w:left="0" w:right="0" w:firstLine="0"/>
      <w:spacing w:before="0" w:after="0"/>
    </w:pPr>
  </w:style>
  <w:style w:type="paragraph" w:styleId="907">
    <w:name w:val="List Continue"/>
    <w:basedOn w:val="870"/>
    <w:pPr>
      <w:ind w:left="0" w:right="0" w:firstLine="0"/>
      <w:spacing w:before="0" w:after="0"/>
    </w:pPr>
  </w:style>
  <w:style w:type="paragraph" w:styleId="908">
    <w:name w:val="Список 2 начало"/>
    <w:basedOn w:val="870"/>
    <w:next w:val="909"/>
    <w:qFormat/>
    <w:pPr>
      <w:ind w:left="0" w:right="0" w:firstLine="0"/>
      <w:spacing w:before="0" w:after="0"/>
    </w:pPr>
  </w:style>
  <w:style w:type="paragraph" w:styleId="909">
    <w:name w:val="List Bullet 3"/>
    <w:basedOn w:val="870"/>
    <w:pPr>
      <w:ind w:left="0" w:right="0" w:firstLine="0"/>
      <w:spacing w:before="0" w:after="0"/>
    </w:pPr>
  </w:style>
  <w:style w:type="paragraph" w:styleId="910">
    <w:name w:val="Список 2 конец"/>
    <w:basedOn w:val="870"/>
    <w:next w:val="909"/>
    <w:qFormat/>
    <w:pPr>
      <w:ind w:left="0" w:right="0" w:firstLine="0"/>
      <w:spacing w:before="0" w:after="0"/>
    </w:pPr>
  </w:style>
  <w:style w:type="paragraph" w:styleId="911">
    <w:name w:val="List Continue 2"/>
    <w:basedOn w:val="870"/>
    <w:pPr>
      <w:ind w:left="0" w:right="0" w:firstLine="0"/>
      <w:spacing w:before="0" w:after="0"/>
    </w:pPr>
  </w:style>
  <w:style w:type="paragraph" w:styleId="912">
    <w:name w:val="Список 3 начало"/>
    <w:basedOn w:val="870"/>
    <w:next w:val="913"/>
    <w:qFormat/>
    <w:pPr>
      <w:ind w:left="0" w:right="0" w:firstLine="0"/>
      <w:spacing w:before="0" w:after="0"/>
    </w:pPr>
  </w:style>
  <w:style w:type="paragraph" w:styleId="913">
    <w:name w:val="List Bullet 4"/>
    <w:basedOn w:val="870"/>
    <w:pPr>
      <w:ind w:left="0" w:right="0" w:firstLine="0"/>
      <w:spacing w:before="0" w:after="0"/>
    </w:pPr>
  </w:style>
  <w:style w:type="paragraph" w:styleId="914">
    <w:name w:val="Список 3 конец"/>
    <w:basedOn w:val="870"/>
    <w:next w:val="913"/>
    <w:qFormat/>
    <w:pPr>
      <w:ind w:left="0" w:right="0" w:firstLine="0"/>
      <w:spacing w:before="0" w:after="0"/>
    </w:pPr>
  </w:style>
  <w:style w:type="paragraph" w:styleId="915">
    <w:name w:val="List Continue 3"/>
    <w:basedOn w:val="870"/>
    <w:pPr>
      <w:ind w:left="0" w:right="0" w:firstLine="0"/>
      <w:spacing w:before="0" w:after="0"/>
    </w:pPr>
  </w:style>
  <w:style w:type="paragraph" w:styleId="916">
    <w:name w:val="Список 4 начало"/>
    <w:basedOn w:val="870"/>
    <w:next w:val="917"/>
    <w:qFormat/>
    <w:pPr>
      <w:ind w:left="0" w:right="0" w:firstLine="0"/>
      <w:spacing w:before="0" w:after="0"/>
    </w:pPr>
  </w:style>
  <w:style w:type="paragraph" w:styleId="917">
    <w:name w:val="List Bullet 5"/>
    <w:basedOn w:val="870"/>
    <w:pPr>
      <w:ind w:left="0" w:right="0" w:firstLine="0"/>
      <w:spacing w:before="0" w:after="0"/>
    </w:pPr>
  </w:style>
  <w:style w:type="paragraph" w:styleId="918">
    <w:name w:val="Список 4 конец"/>
    <w:basedOn w:val="870"/>
    <w:next w:val="917"/>
    <w:qFormat/>
    <w:pPr>
      <w:ind w:left="0" w:right="0" w:firstLine="0"/>
      <w:spacing w:before="0" w:after="0"/>
    </w:pPr>
  </w:style>
  <w:style w:type="paragraph" w:styleId="919">
    <w:name w:val="List Continue 4"/>
    <w:basedOn w:val="870"/>
    <w:pPr>
      <w:ind w:left="0" w:right="0" w:firstLine="0"/>
      <w:spacing w:before="0" w:after="0"/>
    </w:pPr>
  </w:style>
  <w:style w:type="paragraph" w:styleId="920">
    <w:name w:val="Список 5 начало"/>
    <w:basedOn w:val="870"/>
    <w:next w:val="921"/>
    <w:qFormat/>
    <w:pPr>
      <w:ind w:left="0" w:right="0" w:firstLine="0"/>
      <w:spacing w:before="0" w:after="0"/>
    </w:pPr>
  </w:style>
  <w:style w:type="paragraph" w:styleId="921">
    <w:name w:val="List Number"/>
    <w:basedOn w:val="870"/>
    <w:pPr>
      <w:ind w:left="0" w:right="0" w:firstLine="0"/>
      <w:spacing w:before="0" w:after="0"/>
    </w:pPr>
  </w:style>
  <w:style w:type="paragraph" w:styleId="922">
    <w:name w:val="Список 5 конец"/>
    <w:basedOn w:val="870"/>
    <w:next w:val="921"/>
    <w:qFormat/>
    <w:pPr>
      <w:ind w:left="0" w:right="0" w:firstLine="0"/>
      <w:spacing w:before="0" w:after="0"/>
    </w:pPr>
  </w:style>
  <w:style w:type="paragraph" w:styleId="923">
    <w:name w:val="List Continue 5"/>
    <w:basedOn w:val="870"/>
    <w:pPr>
      <w:ind w:left="0" w:right="0" w:firstLine="0"/>
      <w:spacing w:before="0" w:after="0"/>
    </w:pPr>
  </w:style>
  <w:style w:type="paragraph" w:styleId="924">
    <w:name w:val="Index Heading"/>
    <w:basedOn w:val="868"/>
    <w:pPr>
      <w:ind w:left="0" w:right="0" w:firstLine="0"/>
    </w:pPr>
  </w:style>
  <w:style w:type="paragraph" w:styleId="925">
    <w:name w:val="Index 1"/>
    <w:basedOn w:val="872"/>
    <w:pPr>
      <w:ind w:left="0" w:right="0" w:firstLine="0"/>
    </w:pPr>
  </w:style>
  <w:style w:type="paragraph" w:styleId="926">
    <w:name w:val="Index 2"/>
    <w:basedOn w:val="872"/>
    <w:pPr>
      <w:ind w:left="0" w:right="0" w:firstLine="0"/>
    </w:pPr>
  </w:style>
  <w:style w:type="paragraph" w:styleId="927">
    <w:name w:val="Index 3"/>
    <w:basedOn w:val="872"/>
    <w:pPr>
      <w:ind w:left="0" w:right="0" w:firstLine="0"/>
    </w:pPr>
  </w:style>
  <w:style w:type="paragraph" w:styleId="928">
    <w:name w:val="Разделитель предметного указателя"/>
    <w:basedOn w:val="872"/>
    <w:qFormat/>
    <w:pPr>
      <w:ind w:left="0" w:right="0" w:firstLine="0"/>
    </w:pPr>
  </w:style>
  <w:style w:type="paragraph" w:styleId="929">
    <w:name w:val="TOC Heading"/>
    <w:basedOn w:val="868"/>
    <w:next w:val="930"/>
    <w:pPr>
      <w:ind w:left="0" w:right="0" w:firstLine="0"/>
    </w:pPr>
  </w:style>
  <w:style w:type="paragraph" w:styleId="930">
    <w:name w:val="toc 1"/>
    <w:basedOn w:val="872"/>
    <w:pPr>
      <w:ind w:left="0" w:right="0" w:firstLine="0"/>
      <w:tabs>
        <w:tab w:val="clear" w:pos="709" w:leader="none"/>
        <w:tab w:val="right" w:pos="9638" w:leader="dot"/>
      </w:tabs>
    </w:pPr>
  </w:style>
  <w:style w:type="paragraph" w:styleId="931">
    <w:name w:val="toc 2"/>
    <w:basedOn w:val="872"/>
    <w:pPr>
      <w:ind w:left="0" w:right="0" w:firstLine="0"/>
      <w:tabs>
        <w:tab w:val="clear" w:pos="709" w:leader="none"/>
        <w:tab w:val="right" w:pos="9355" w:leader="dot"/>
      </w:tabs>
    </w:pPr>
  </w:style>
  <w:style w:type="paragraph" w:styleId="932">
    <w:name w:val="toc 3"/>
    <w:basedOn w:val="872"/>
    <w:pPr>
      <w:ind w:left="0" w:right="0" w:firstLine="0"/>
      <w:tabs>
        <w:tab w:val="clear" w:pos="709" w:leader="none"/>
        <w:tab w:val="right" w:pos="9072" w:leader="dot"/>
      </w:tabs>
    </w:pPr>
  </w:style>
  <w:style w:type="paragraph" w:styleId="933">
    <w:name w:val="toc 4"/>
    <w:basedOn w:val="872"/>
    <w:pPr>
      <w:ind w:left="0" w:right="0" w:firstLine="0"/>
      <w:tabs>
        <w:tab w:val="clear" w:pos="709" w:leader="none"/>
        <w:tab w:val="right" w:pos="8789" w:leader="dot"/>
      </w:tabs>
    </w:pPr>
  </w:style>
  <w:style w:type="paragraph" w:styleId="934">
    <w:name w:val="toc 5"/>
    <w:basedOn w:val="872"/>
    <w:pPr>
      <w:ind w:left="0" w:right="0" w:firstLine="0"/>
      <w:tabs>
        <w:tab w:val="clear" w:pos="709" w:leader="none"/>
        <w:tab w:val="right" w:pos="8506" w:leader="dot"/>
      </w:tabs>
    </w:pPr>
  </w:style>
  <w:style w:type="paragraph" w:styleId="935">
    <w:name w:val="Заголовок указателей пользователя"/>
    <w:basedOn w:val="868"/>
    <w:qFormat/>
  </w:style>
  <w:style w:type="paragraph" w:styleId="936">
    <w:name w:val="Указатель пользователя 1"/>
    <w:basedOn w:val="872"/>
    <w:qFormat/>
    <w:pPr>
      <w:ind w:left="0" w:right="0" w:firstLine="0"/>
      <w:tabs>
        <w:tab w:val="clear" w:pos="709" w:leader="none"/>
        <w:tab w:val="right" w:pos="9638" w:leader="dot"/>
      </w:tabs>
    </w:pPr>
  </w:style>
  <w:style w:type="paragraph" w:styleId="937">
    <w:name w:val="Указатель пользователя 2"/>
    <w:basedOn w:val="872"/>
    <w:qFormat/>
    <w:pPr>
      <w:ind w:left="0" w:right="0" w:firstLine="0"/>
      <w:tabs>
        <w:tab w:val="clear" w:pos="709" w:leader="none"/>
        <w:tab w:val="right" w:pos="9355" w:leader="dot"/>
      </w:tabs>
    </w:pPr>
  </w:style>
  <w:style w:type="paragraph" w:styleId="938">
    <w:name w:val="Указатель пользователя 3"/>
    <w:basedOn w:val="872"/>
    <w:qFormat/>
    <w:pPr>
      <w:ind w:left="0" w:right="0" w:firstLine="0"/>
      <w:tabs>
        <w:tab w:val="clear" w:pos="709" w:leader="none"/>
        <w:tab w:val="right" w:pos="9072" w:leader="dot"/>
      </w:tabs>
    </w:pPr>
  </w:style>
  <w:style w:type="paragraph" w:styleId="939">
    <w:name w:val="Указатель пользователя 4"/>
    <w:basedOn w:val="872"/>
    <w:qFormat/>
    <w:pPr>
      <w:ind w:left="0" w:right="0" w:firstLine="0"/>
      <w:tabs>
        <w:tab w:val="clear" w:pos="709" w:leader="none"/>
        <w:tab w:val="right" w:pos="8789" w:leader="dot"/>
      </w:tabs>
    </w:pPr>
  </w:style>
  <w:style w:type="paragraph" w:styleId="940">
    <w:name w:val="Указатель пользователя 5"/>
    <w:basedOn w:val="872"/>
    <w:qFormat/>
    <w:pPr>
      <w:ind w:left="0" w:right="0" w:firstLine="0"/>
      <w:tabs>
        <w:tab w:val="clear" w:pos="709" w:leader="none"/>
        <w:tab w:val="right" w:pos="8506" w:leader="dot"/>
      </w:tabs>
    </w:pPr>
  </w:style>
  <w:style w:type="paragraph" w:styleId="941">
    <w:name w:val="toc 6"/>
    <w:basedOn w:val="872"/>
    <w:pPr>
      <w:ind w:left="0" w:right="0" w:firstLine="0"/>
      <w:tabs>
        <w:tab w:val="clear" w:pos="709" w:leader="none"/>
        <w:tab w:val="right" w:pos="8223" w:leader="dot"/>
      </w:tabs>
    </w:pPr>
  </w:style>
  <w:style w:type="paragraph" w:styleId="942">
    <w:name w:val="toc 7"/>
    <w:basedOn w:val="872"/>
    <w:pPr>
      <w:ind w:left="0" w:right="0" w:firstLine="0"/>
      <w:tabs>
        <w:tab w:val="clear" w:pos="709" w:leader="none"/>
        <w:tab w:val="right" w:pos="7940" w:leader="dot"/>
      </w:tabs>
    </w:pPr>
  </w:style>
  <w:style w:type="paragraph" w:styleId="943">
    <w:name w:val="toc 8"/>
    <w:basedOn w:val="872"/>
    <w:pPr>
      <w:ind w:left="0" w:right="0" w:firstLine="0"/>
      <w:tabs>
        <w:tab w:val="clear" w:pos="709" w:leader="none"/>
        <w:tab w:val="right" w:pos="7657" w:leader="dot"/>
      </w:tabs>
    </w:pPr>
  </w:style>
  <w:style w:type="paragraph" w:styleId="944">
    <w:name w:val="toc 9"/>
    <w:basedOn w:val="872"/>
    <w:pPr>
      <w:ind w:left="0" w:right="0" w:firstLine="0"/>
      <w:tabs>
        <w:tab w:val="clear" w:pos="709" w:leader="none"/>
        <w:tab w:val="right" w:pos="7374" w:leader="dot"/>
      </w:tabs>
    </w:pPr>
  </w:style>
  <w:style w:type="paragraph" w:styleId="945">
    <w:name w:val="Оглавление 10"/>
    <w:basedOn w:val="872"/>
    <w:qFormat/>
    <w:pPr>
      <w:ind w:left="0" w:right="0" w:firstLine="0"/>
      <w:tabs>
        <w:tab w:val="clear" w:pos="709" w:leader="none"/>
        <w:tab w:val="right" w:pos="7091" w:leader="dot"/>
      </w:tabs>
    </w:pPr>
  </w:style>
  <w:style w:type="paragraph" w:styleId="946">
    <w:name w:val="Illustration Index 1"/>
    <w:basedOn w:val="872"/>
    <w:qFormat/>
    <w:pPr>
      <w:ind w:left="0" w:right="0" w:firstLine="0"/>
      <w:tabs>
        <w:tab w:val="clear" w:pos="709" w:leader="none"/>
        <w:tab w:val="right" w:pos="9638" w:leader="dot"/>
      </w:tabs>
    </w:pPr>
  </w:style>
  <w:style w:type="paragraph" w:styleId="947">
    <w:name w:val="Заголовок списка объектов"/>
    <w:basedOn w:val="868"/>
    <w:qFormat/>
    <w:pPr>
      <w:ind w:left="0" w:right="0" w:firstLine="0"/>
    </w:pPr>
  </w:style>
  <w:style w:type="paragraph" w:styleId="948">
    <w:name w:val="Список объектов 1"/>
    <w:basedOn w:val="872"/>
    <w:qFormat/>
    <w:pPr>
      <w:ind w:left="0" w:right="0" w:firstLine="0"/>
      <w:tabs>
        <w:tab w:val="clear" w:pos="709" w:leader="none"/>
        <w:tab w:val="right" w:pos="9638" w:leader="dot"/>
      </w:tabs>
    </w:pPr>
  </w:style>
  <w:style w:type="paragraph" w:styleId="949">
    <w:name w:val="Заголовок списка таблиц"/>
    <w:basedOn w:val="868"/>
    <w:qFormat/>
    <w:pPr>
      <w:ind w:left="0" w:right="0" w:firstLine="0"/>
    </w:pPr>
  </w:style>
  <w:style w:type="paragraph" w:styleId="950">
    <w:name w:val="Список таблиц 1"/>
    <w:basedOn w:val="872"/>
    <w:qFormat/>
    <w:pPr>
      <w:ind w:left="0" w:right="0" w:firstLine="0"/>
      <w:tabs>
        <w:tab w:val="clear" w:pos="709" w:leader="none"/>
        <w:tab w:val="right" w:pos="9638" w:leader="dot"/>
      </w:tabs>
    </w:pPr>
  </w:style>
  <w:style w:type="paragraph" w:styleId="951">
    <w:name w:val="Table of Authorities"/>
    <w:basedOn w:val="868"/>
    <w:pPr>
      <w:ind w:left="0" w:right="0" w:firstLine="0"/>
    </w:pPr>
  </w:style>
  <w:style w:type="paragraph" w:styleId="952">
    <w:name w:val="Библиография 1"/>
    <w:basedOn w:val="872"/>
    <w:qFormat/>
    <w:pPr>
      <w:ind w:left="0" w:right="0" w:firstLine="0"/>
      <w:tabs>
        <w:tab w:val="clear" w:pos="709" w:leader="none"/>
        <w:tab w:val="right" w:pos="9638" w:leader="dot"/>
      </w:tabs>
    </w:pPr>
  </w:style>
  <w:style w:type="paragraph" w:styleId="953">
    <w:name w:val="Указатель пользователя 6"/>
    <w:basedOn w:val="872"/>
    <w:qFormat/>
    <w:pPr>
      <w:ind w:left="0" w:right="0" w:firstLine="0"/>
      <w:tabs>
        <w:tab w:val="clear" w:pos="709" w:leader="none"/>
        <w:tab w:val="right" w:pos="8223" w:leader="dot"/>
      </w:tabs>
    </w:pPr>
  </w:style>
  <w:style w:type="paragraph" w:styleId="954">
    <w:name w:val="Указатель пользователя 7"/>
    <w:basedOn w:val="872"/>
    <w:qFormat/>
    <w:pPr>
      <w:ind w:left="0" w:right="0" w:firstLine="0"/>
      <w:tabs>
        <w:tab w:val="clear" w:pos="709" w:leader="none"/>
        <w:tab w:val="right" w:pos="7940" w:leader="dot"/>
      </w:tabs>
    </w:pPr>
  </w:style>
  <w:style w:type="paragraph" w:styleId="955">
    <w:name w:val="Указатель пользователя 8"/>
    <w:basedOn w:val="872"/>
    <w:qFormat/>
    <w:pPr>
      <w:ind w:left="0" w:right="0" w:firstLine="0"/>
      <w:tabs>
        <w:tab w:val="clear" w:pos="709" w:leader="none"/>
        <w:tab w:val="right" w:pos="7657" w:leader="dot"/>
      </w:tabs>
    </w:pPr>
  </w:style>
  <w:style w:type="paragraph" w:styleId="956">
    <w:name w:val="Указатель пользователя 9"/>
    <w:basedOn w:val="872"/>
    <w:qFormat/>
    <w:pPr>
      <w:ind w:left="0" w:right="0" w:firstLine="0"/>
      <w:tabs>
        <w:tab w:val="clear" w:pos="709" w:leader="none"/>
        <w:tab w:val="right" w:pos="7374" w:leader="dot"/>
      </w:tabs>
    </w:pPr>
  </w:style>
  <w:style w:type="paragraph" w:styleId="957">
    <w:name w:val="Указатель пользователя 10"/>
    <w:basedOn w:val="872"/>
    <w:qFormat/>
    <w:pPr>
      <w:ind w:left="0" w:right="0" w:firstLine="0"/>
      <w:tabs>
        <w:tab w:val="clear" w:pos="709" w:leader="none"/>
        <w:tab w:val="right" w:pos="7091" w:leader="dot"/>
      </w:tabs>
    </w:pPr>
  </w:style>
  <w:style w:type="paragraph" w:styleId="958">
    <w:name w:val="Колонтитул"/>
    <w:basedOn w:val="832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959">
    <w:name w:val="Header"/>
    <w:basedOn w:val="832"/>
    <w:pPr>
      <w:jc w:val="center"/>
      <w:tabs>
        <w:tab w:val="clear" w:pos="709" w:leader="none"/>
        <w:tab w:val="center" w:pos="4819" w:leader="none"/>
        <w:tab w:val="right" w:pos="9638" w:leader="none"/>
      </w:tabs>
    </w:pPr>
  </w:style>
  <w:style w:type="paragraph" w:styleId="960">
    <w:name w:val="Верхний колонтитул слева"/>
    <w:basedOn w:val="832"/>
    <w:qFormat/>
    <w:pPr>
      <w:jc w:val="left"/>
      <w:tabs>
        <w:tab w:val="clear" w:pos="709" w:leader="none"/>
        <w:tab w:val="center" w:pos="4819" w:leader="none"/>
        <w:tab w:val="right" w:pos="9638" w:leader="none"/>
      </w:tabs>
    </w:pPr>
  </w:style>
  <w:style w:type="paragraph" w:styleId="961">
    <w:name w:val="Верхний колонтитул справа"/>
    <w:basedOn w:val="832"/>
    <w:qFormat/>
    <w:pPr>
      <w:jc w:val="right"/>
      <w:tabs>
        <w:tab w:val="clear" w:pos="709" w:leader="none"/>
        <w:tab w:val="center" w:pos="4819" w:leader="none"/>
        <w:tab w:val="right" w:pos="9638" w:leader="none"/>
      </w:tabs>
    </w:pPr>
  </w:style>
  <w:style w:type="paragraph" w:styleId="962">
    <w:name w:val="Footer"/>
    <w:basedOn w:val="832"/>
    <w:pPr>
      <w:jc w:val="center"/>
      <w:tabs>
        <w:tab w:val="clear" w:pos="709" w:leader="none"/>
        <w:tab w:val="center" w:pos="4819" w:leader="none"/>
        <w:tab w:val="right" w:pos="9638" w:leader="none"/>
      </w:tabs>
    </w:pPr>
  </w:style>
  <w:style w:type="paragraph" w:styleId="963">
    <w:name w:val="Нижний колонтитул слева"/>
    <w:basedOn w:val="832"/>
    <w:qFormat/>
    <w:pPr>
      <w:jc w:val="left"/>
      <w:tabs>
        <w:tab w:val="clear" w:pos="709" w:leader="none"/>
        <w:tab w:val="center" w:pos="4819" w:leader="none"/>
        <w:tab w:val="right" w:pos="9638" w:leader="none"/>
      </w:tabs>
    </w:pPr>
  </w:style>
  <w:style w:type="paragraph" w:styleId="964">
    <w:name w:val="Нижний колонтитул справа"/>
    <w:basedOn w:val="832"/>
    <w:qFormat/>
    <w:pPr>
      <w:jc w:val="right"/>
      <w:tabs>
        <w:tab w:val="clear" w:pos="709" w:leader="none"/>
        <w:tab w:val="center" w:pos="4819" w:leader="none"/>
        <w:tab w:val="right" w:pos="9638" w:leader="none"/>
      </w:tabs>
    </w:pPr>
  </w:style>
  <w:style w:type="paragraph" w:styleId="965">
    <w:name w:val="Содержимое таблицы"/>
    <w:basedOn w:val="832"/>
    <w:qFormat/>
  </w:style>
  <w:style w:type="paragraph" w:styleId="966">
    <w:name w:val="Заголовок таблицы"/>
    <w:basedOn w:val="965"/>
    <w:qFormat/>
    <w:pPr>
      <w:jc w:val="center"/>
    </w:pPr>
    <w:rPr>
      <w:b/>
    </w:rPr>
  </w:style>
  <w:style w:type="paragraph" w:styleId="967">
    <w:name w:val="Иллюстрация"/>
    <w:basedOn w:val="871"/>
    <w:qFormat/>
  </w:style>
  <w:style w:type="paragraph" w:styleId="968">
    <w:name w:val="Таблица"/>
    <w:basedOn w:val="871"/>
    <w:qFormat/>
  </w:style>
  <w:style w:type="paragraph" w:styleId="969">
    <w:name w:val="Текст"/>
    <w:basedOn w:val="871"/>
    <w:qFormat/>
  </w:style>
  <w:style w:type="paragraph" w:styleId="970">
    <w:name w:val="Содержимое врезки"/>
    <w:basedOn w:val="832"/>
    <w:qFormat/>
  </w:style>
  <w:style w:type="paragraph" w:styleId="971">
    <w:name w:val="footnote text"/>
    <w:basedOn w:val="832"/>
    <w:pPr>
      <w:ind w:left="0" w:right="0" w:firstLine="0"/>
      <w:jc w:val="left"/>
    </w:pPr>
    <w:rPr>
      <w:sz w:val="28"/>
      <w:szCs w:val="24"/>
    </w:rPr>
  </w:style>
  <w:style w:type="paragraph" w:styleId="972">
    <w:name w:val="Envelope Address"/>
    <w:basedOn w:val="832"/>
    <w:pPr>
      <w:spacing w:before="0" w:after="0"/>
    </w:pPr>
  </w:style>
  <w:style w:type="paragraph" w:styleId="973">
    <w:name w:val="Envelope Return"/>
    <w:basedOn w:val="832"/>
    <w:pPr>
      <w:spacing w:before="0" w:after="0"/>
    </w:pPr>
  </w:style>
  <w:style w:type="paragraph" w:styleId="974">
    <w:name w:val="endnote text"/>
    <w:basedOn w:val="832"/>
    <w:pPr>
      <w:ind w:left="0" w:right="0" w:firstLine="0"/>
    </w:pPr>
    <w:rPr>
      <w:sz w:val="28"/>
      <w:szCs w:val="24"/>
    </w:rPr>
  </w:style>
  <w:style w:type="paragraph" w:styleId="975">
    <w:name w:val="table of figures"/>
    <w:basedOn w:val="871"/>
  </w:style>
  <w:style w:type="paragraph" w:styleId="976">
    <w:name w:val="Текст в заданном формате"/>
    <w:basedOn w:val="832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977">
    <w:name w:val="Горизонтальная линия"/>
    <w:basedOn w:val="832"/>
    <w:next w:val="869"/>
    <w:qFormat/>
    <w:pPr>
      <w:spacing w:before="0" w:after="0"/>
      <w:pBdr>
        <w:bottom w:val="single" w:color="000000" w:sz="8" w:space="0"/>
      </w:pBdr>
    </w:pPr>
    <w:rPr>
      <w:sz w:val="4"/>
      <w:szCs w:val="24"/>
    </w:rPr>
  </w:style>
  <w:style w:type="paragraph" w:styleId="978">
    <w:name w:val="Содержимое списка"/>
    <w:basedOn w:val="832"/>
    <w:qFormat/>
    <w:pPr>
      <w:ind w:left="0" w:right="0" w:firstLine="0"/>
    </w:pPr>
  </w:style>
  <w:style w:type="paragraph" w:styleId="979">
    <w:name w:val="Заголовок списка"/>
    <w:basedOn w:val="832"/>
    <w:next w:val="978"/>
    <w:qFormat/>
    <w:pPr>
      <w:ind w:left="0" w:right="0" w:firstLine="0"/>
    </w:pPr>
  </w:style>
  <w:style w:type="paragraph" w:styleId="980">
    <w:name w:val="Гриф_Экземпляр"/>
    <w:basedOn w:val="832"/>
    <w:qFormat/>
    <w:pPr>
      <w:ind w:left="0" w:right="0" w:firstLine="0"/>
    </w:pPr>
    <w:rPr>
      <w:sz w:val="24"/>
    </w:rPr>
  </w:style>
  <w:style w:type="paragraph" w:styleId="981">
    <w:name w:val="Исполнитель документа"/>
    <w:basedOn w:val="832"/>
    <w:qFormat/>
    <w:pPr>
      <w:jc w:val="left"/>
    </w:pPr>
    <w:rPr>
      <w:sz w:val="24"/>
    </w:rPr>
  </w:style>
  <w:style w:type="paragraph" w:styleId="982">
    <w:name w:val="Заголовок списка иллюстраций"/>
    <w:basedOn w:val="868"/>
    <w:qFormat/>
    <w:pPr>
      <w:ind w:left="0" w:right="0" w:firstLine="0"/>
      <w:jc w:val="center"/>
      <w:suppressLineNumbers/>
    </w:pPr>
  </w:style>
  <w:style w:type="paragraph" w:styleId="983">
    <w:name w:val="Абзац списка"/>
    <w:basedOn w:val="832"/>
    <w:qFormat/>
    <w:pPr>
      <w:ind w:left="114" w:right="0" w:firstLine="710"/>
      <w:jc w:val="both"/>
    </w:pPr>
    <w:rPr>
      <w:sz w:val="22"/>
      <w:szCs w:val="22"/>
    </w:rPr>
  </w:style>
  <w:style w:type="numbering" w:styleId="984">
    <w:name w:val="Нумерованный 123"/>
    <w:qFormat/>
  </w:style>
  <w:style w:type="numbering" w:styleId="985">
    <w:name w:val="Нумерованный ABC"/>
    <w:qFormat/>
  </w:style>
  <w:style w:type="numbering" w:styleId="986">
    <w:name w:val="Нумерованный abc"/>
    <w:qFormat/>
  </w:style>
  <w:style w:type="numbering" w:styleId="987">
    <w:name w:val="Нумерованный IVX"/>
    <w:qFormat/>
  </w:style>
  <w:style w:type="numbering" w:styleId="988">
    <w:name w:val="Нумерованный ivx"/>
    <w:qFormat/>
  </w:style>
  <w:style w:type="numbering" w:styleId="989">
    <w:name w:val="Маркированный •"/>
    <w:qFormat/>
  </w:style>
  <w:style w:type="numbering" w:styleId="990">
    <w:name w:val="Маркированный –"/>
    <w:qFormat/>
  </w:style>
  <w:style w:type="numbering" w:styleId="991">
    <w:name w:val="Маркированный "/>
    <w:qFormat/>
  </w:style>
  <w:style w:type="numbering" w:styleId="992">
    <w:name w:val="Маркированный "/>
    <w:qFormat/>
  </w:style>
  <w:style w:type="numbering" w:styleId="993">
    <w:name w:val="Маркированный "/>
    <w:qFormat/>
  </w:style>
  <w:style w:type="numbering" w:styleId="994">
    <w:name w:val="Нумерованный 1)"/>
    <w:qFormat/>
  </w:style>
  <w:style w:type="numbering" w:styleId="995">
    <w:name w:val="Нумерованный а)"/>
    <w:qFormat/>
  </w:style>
  <w:style w:type="numbering" w:styleId="996">
    <w:name w:val="Нумерованный для таблиц"/>
    <w:qFormat/>
  </w:style>
  <w:style w:type="character" w:styleId="997" w:default="1">
    <w:name w:val="Default Paragraph Font"/>
    <w:uiPriority w:val="1"/>
    <w:semiHidden/>
    <w:unhideWhenUsed/>
  </w:style>
  <w:style w:type="numbering" w:styleId="998" w:default="1">
    <w:name w:val="No List"/>
    <w:uiPriority w:val="99"/>
    <w:semiHidden/>
    <w:unhideWhenUsed/>
  </w:style>
  <w:style w:type="table" w:styleId="99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Templat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dc:language>ru-RU</dc:language>
  <cp:lastModifiedBy>user</cp:lastModifiedBy>
  <cp:revision>8</cp:revision>
  <dcterms:created xsi:type="dcterms:W3CDTF">2024-01-19T09:58:31Z</dcterms:created>
  <dcterms:modified xsi:type="dcterms:W3CDTF">2025-02-18T13:10:11Z</dcterms:modified>
</cp:coreProperties>
</file>