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AF" w:rsidRDefault="001527AF" w:rsidP="001527AF">
      <w:pPr>
        <w:pStyle w:val="6"/>
        <w:keepNext/>
        <w:suppressAutoHyphens/>
        <w:spacing w:before="0" w:after="0"/>
        <w:jc w:val="center"/>
        <w:rPr>
          <w:spacing w:val="2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13247" cy="6712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4" cy="6690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0A8" w:rsidRPr="000700A8" w:rsidRDefault="000700A8" w:rsidP="000700A8">
      <w:pPr>
        <w:rPr>
          <w:sz w:val="8"/>
          <w:szCs w:val="8"/>
          <w:lang w:eastAsia="zh-CN"/>
        </w:rPr>
      </w:pPr>
    </w:p>
    <w:p w:rsidR="001527AF" w:rsidRPr="005A72B0" w:rsidRDefault="001527AF" w:rsidP="001527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B0">
        <w:rPr>
          <w:rFonts w:ascii="Times New Roman" w:hAnsi="Times New Roman" w:cs="Times New Roman"/>
          <w:b/>
          <w:sz w:val="24"/>
          <w:szCs w:val="24"/>
        </w:rPr>
        <w:t>КОНТРОЛЬНО – СЧЕТНАЯ ПАЛАТА</w:t>
      </w:r>
    </w:p>
    <w:p w:rsidR="009B69C0" w:rsidRDefault="001527AF" w:rsidP="001527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B0">
        <w:rPr>
          <w:rFonts w:ascii="Times New Roman" w:hAnsi="Times New Roman" w:cs="Times New Roman"/>
          <w:b/>
          <w:sz w:val="24"/>
          <w:szCs w:val="24"/>
        </w:rPr>
        <w:t xml:space="preserve">ВЕЛИКОУСТЮГСКОГО МУНИЦИПАЛЬНОГО </w:t>
      </w:r>
      <w:r w:rsidR="009B69C0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</w:p>
    <w:p w:rsidR="001527AF" w:rsidRPr="005A72B0" w:rsidRDefault="009B69C0" w:rsidP="001527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ВОЛОГОДСКОЙ ОБЛАСТИ</w:t>
      </w:r>
    </w:p>
    <w:p w:rsidR="001527AF" w:rsidRPr="005A72B0" w:rsidRDefault="001527AF" w:rsidP="001527AF">
      <w:pPr>
        <w:pStyle w:val="af2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527AF" w:rsidRPr="005A72B0" w:rsidRDefault="001527AF" w:rsidP="001527AF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2B0">
        <w:rPr>
          <w:rFonts w:ascii="Times New Roman" w:hAnsi="Times New Roman" w:cs="Times New Roman"/>
          <w:b/>
          <w:sz w:val="20"/>
          <w:szCs w:val="20"/>
        </w:rPr>
        <w:t xml:space="preserve">162390 Вологодская обл., г.Великий Устюг, Советский пр., 103   </w:t>
      </w:r>
      <w:r w:rsidR="0098794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42BE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8794B">
        <w:rPr>
          <w:rFonts w:ascii="Times New Roman" w:hAnsi="Times New Roman" w:cs="Times New Roman"/>
          <w:b/>
          <w:sz w:val="20"/>
          <w:szCs w:val="20"/>
        </w:rPr>
        <w:t xml:space="preserve">        Телефон/факс+7</w:t>
      </w:r>
      <w:r w:rsidRPr="005A72B0">
        <w:rPr>
          <w:rFonts w:ascii="Times New Roman" w:hAnsi="Times New Roman" w:cs="Times New Roman"/>
          <w:b/>
          <w:sz w:val="20"/>
          <w:szCs w:val="20"/>
        </w:rPr>
        <w:t>(81738) 24541</w:t>
      </w:r>
    </w:p>
    <w:tbl>
      <w:tblPr>
        <w:tblW w:w="0" w:type="auto"/>
        <w:tblInd w:w="-106" w:type="dxa"/>
        <w:tblLayout w:type="fixed"/>
        <w:tblLook w:val="0000"/>
      </w:tblPr>
      <w:tblGrid>
        <w:gridCol w:w="9643"/>
      </w:tblGrid>
      <w:tr w:rsidR="001527AF" w:rsidTr="00FA2AFC">
        <w:trPr>
          <w:trHeight w:val="40"/>
        </w:trPr>
        <w:tc>
          <w:tcPr>
            <w:tcW w:w="964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527AF" w:rsidRDefault="001527AF" w:rsidP="00FA2AFC">
            <w:pPr>
              <w:snapToGrid w:val="0"/>
              <w:spacing w:line="360" w:lineRule="auto"/>
              <w:jc w:val="both"/>
              <w:rPr>
                <w:sz w:val="2"/>
                <w:szCs w:val="2"/>
              </w:rPr>
            </w:pPr>
          </w:p>
          <w:p w:rsidR="001527AF" w:rsidRDefault="001527AF" w:rsidP="00FA2AFC">
            <w:pPr>
              <w:snapToGrid w:val="0"/>
              <w:spacing w:line="360" w:lineRule="auto"/>
              <w:jc w:val="both"/>
              <w:rPr>
                <w:sz w:val="2"/>
                <w:szCs w:val="2"/>
              </w:rPr>
            </w:pPr>
          </w:p>
          <w:p w:rsidR="007C6CC1" w:rsidRPr="00F23210" w:rsidRDefault="007C6CC1" w:rsidP="00FA2AFC">
            <w:pPr>
              <w:snapToGrid w:val="0"/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</w:tbl>
    <w:p w:rsidR="001527AF" w:rsidRDefault="001527AF" w:rsidP="001527AF">
      <w:pPr>
        <w:pStyle w:val="Standard"/>
        <w:spacing w:after="40" w:line="240" w:lineRule="exact"/>
        <w:jc w:val="center"/>
        <w:rPr>
          <w:rStyle w:val="af3"/>
          <w:sz w:val="28"/>
          <w:szCs w:val="28"/>
          <w:lang w:val="ru-RU"/>
        </w:rPr>
      </w:pPr>
      <w:r w:rsidRPr="0025213A">
        <w:rPr>
          <w:rStyle w:val="af3"/>
          <w:sz w:val="28"/>
          <w:szCs w:val="28"/>
        </w:rPr>
        <w:t>ОТЧЕТ</w:t>
      </w:r>
    </w:p>
    <w:p w:rsidR="001527AF" w:rsidRPr="0025213A" w:rsidRDefault="00D517A9" w:rsidP="001527AF">
      <w:pPr>
        <w:pStyle w:val="Standard"/>
        <w:spacing w:after="40" w:line="240" w:lineRule="exact"/>
        <w:ind w:firstLine="709"/>
        <w:jc w:val="center"/>
        <w:rPr>
          <w:rStyle w:val="af3"/>
          <w:sz w:val="28"/>
          <w:szCs w:val="28"/>
        </w:rPr>
      </w:pPr>
      <w:r>
        <w:rPr>
          <w:rStyle w:val="af3"/>
          <w:sz w:val="28"/>
          <w:szCs w:val="28"/>
        </w:rPr>
        <w:t xml:space="preserve">о </w:t>
      </w:r>
      <w:r w:rsidR="001527AF" w:rsidRPr="0025213A">
        <w:rPr>
          <w:rStyle w:val="af3"/>
          <w:sz w:val="28"/>
          <w:szCs w:val="28"/>
        </w:rPr>
        <w:t>деятельности</w:t>
      </w:r>
      <w:r w:rsidR="00A42BEA">
        <w:rPr>
          <w:rStyle w:val="af3"/>
          <w:sz w:val="28"/>
          <w:szCs w:val="28"/>
          <w:lang w:val="ru-RU"/>
        </w:rPr>
        <w:t xml:space="preserve"> </w:t>
      </w:r>
      <w:r w:rsidR="001527AF" w:rsidRPr="0025213A">
        <w:rPr>
          <w:rStyle w:val="af3"/>
          <w:sz w:val="28"/>
          <w:szCs w:val="28"/>
        </w:rPr>
        <w:t>Контрольно-счетной</w:t>
      </w:r>
      <w:r w:rsidR="008C193E">
        <w:rPr>
          <w:rStyle w:val="af3"/>
          <w:sz w:val="28"/>
          <w:szCs w:val="28"/>
          <w:lang w:val="ru-RU"/>
        </w:rPr>
        <w:t xml:space="preserve"> </w:t>
      </w:r>
      <w:r w:rsidR="001527AF" w:rsidRPr="0025213A">
        <w:rPr>
          <w:rStyle w:val="af3"/>
          <w:sz w:val="28"/>
          <w:szCs w:val="28"/>
        </w:rPr>
        <w:t>палаты</w:t>
      </w:r>
    </w:p>
    <w:p w:rsidR="001527AF" w:rsidRPr="005A72B0" w:rsidRDefault="001527AF" w:rsidP="001527AF">
      <w:pPr>
        <w:pStyle w:val="Standard"/>
        <w:spacing w:after="10" w:line="24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25213A">
        <w:rPr>
          <w:rStyle w:val="af3"/>
          <w:sz w:val="28"/>
          <w:szCs w:val="28"/>
        </w:rPr>
        <w:t>Великоустюгского</w:t>
      </w:r>
      <w:r w:rsidR="008C193E">
        <w:rPr>
          <w:rStyle w:val="af3"/>
          <w:sz w:val="28"/>
          <w:szCs w:val="28"/>
          <w:lang w:val="ru-RU"/>
        </w:rPr>
        <w:t xml:space="preserve"> </w:t>
      </w:r>
      <w:r w:rsidRPr="0025213A">
        <w:rPr>
          <w:rStyle w:val="af3"/>
          <w:sz w:val="28"/>
          <w:szCs w:val="28"/>
        </w:rPr>
        <w:t>муниципального</w:t>
      </w:r>
      <w:r w:rsidR="008C193E">
        <w:rPr>
          <w:rStyle w:val="af3"/>
          <w:sz w:val="28"/>
          <w:szCs w:val="28"/>
          <w:lang w:val="ru-RU"/>
        </w:rPr>
        <w:t xml:space="preserve"> </w:t>
      </w:r>
      <w:r w:rsidRPr="0025213A">
        <w:rPr>
          <w:rStyle w:val="af3"/>
          <w:sz w:val="28"/>
          <w:szCs w:val="28"/>
        </w:rPr>
        <w:t>района</w:t>
      </w:r>
      <w:r w:rsidR="008C193E">
        <w:rPr>
          <w:rStyle w:val="af3"/>
          <w:sz w:val="28"/>
          <w:szCs w:val="28"/>
          <w:lang w:val="ru-RU"/>
        </w:rPr>
        <w:t xml:space="preserve"> </w:t>
      </w:r>
      <w:r w:rsidRPr="0025213A">
        <w:rPr>
          <w:rStyle w:val="af3"/>
          <w:sz w:val="28"/>
          <w:szCs w:val="28"/>
        </w:rPr>
        <w:t>за 20</w:t>
      </w:r>
      <w:r w:rsidR="00E235C5">
        <w:rPr>
          <w:rStyle w:val="af3"/>
          <w:sz w:val="28"/>
          <w:szCs w:val="28"/>
          <w:lang w:val="ru-RU"/>
        </w:rPr>
        <w:t>2</w:t>
      </w:r>
      <w:r w:rsidR="006D77C3">
        <w:rPr>
          <w:rStyle w:val="af3"/>
          <w:sz w:val="28"/>
          <w:szCs w:val="28"/>
          <w:lang w:val="ru-RU"/>
        </w:rPr>
        <w:t>2</w:t>
      </w:r>
      <w:r w:rsidR="00A42BEA">
        <w:rPr>
          <w:rStyle w:val="af3"/>
          <w:sz w:val="28"/>
          <w:szCs w:val="28"/>
          <w:lang w:val="ru-RU"/>
        </w:rPr>
        <w:t xml:space="preserve"> </w:t>
      </w:r>
      <w:r w:rsidRPr="0025213A">
        <w:rPr>
          <w:rStyle w:val="af3"/>
          <w:sz w:val="28"/>
          <w:szCs w:val="28"/>
        </w:rPr>
        <w:t>год</w:t>
      </w:r>
    </w:p>
    <w:p w:rsidR="001527AF" w:rsidRPr="00236CBC" w:rsidRDefault="001527AF" w:rsidP="001527AF">
      <w:pPr>
        <w:pStyle w:val="Standard"/>
        <w:spacing w:line="240" w:lineRule="exact"/>
        <w:jc w:val="center"/>
        <w:rPr>
          <w:rFonts w:cs="Times New Roman"/>
          <w:sz w:val="28"/>
          <w:szCs w:val="28"/>
          <w:lang w:val="ru-RU"/>
        </w:rPr>
      </w:pPr>
    </w:p>
    <w:p w:rsidR="001527AF" w:rsidRDefault="001527AF" w:rsidP="001527AF">
      <w:pPr>
        <w:tabs>
          <w:tab w:val="left" w:pos="1068"/>
        </w:tabs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06FE">
        <w:rPr>
          <w:rFonts w:ascii="Times New Roman" w:hAnsi="Times New Roman" w:cs="Times New Roman"/>
          <w:b/>
          <w:bCs/>
          <w:sz w:val="26"/>
          <w:szCs w:val="26"/>
        </w:rPr>
        <w:t>Введение</w:t>
      </w:r>
    </w:p>
    <w:p w:rsidR="00A42BEA" w:rsidRPr="00A42BEA" w:rsidRDefault="00A42BEA" w:rsidP="001527AF">
      <w:pPr>
        <w:tabs>
          <w:tab w:val="left" w:pos="1068"/>
        </w:tabs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1527AF" w:rsidRPr="0046275D" w:rsidRDefault="001527AF" w:rsidP="0046275D">
      <w:pPr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75D">
        <w:rPr>
          <w:rFonts w:ascii="Times New Roman" w:hAnsi="Times New Roman" w:cs="Times New Roman"/>
          <w:sz w:val="28"/>
          <w:szCs w:val="28"/>
        </w:rPr>
        <w:t>Отчет о деятельности Контрольно-счетной палаты Великоустюгского муниципального района за 20</w:t>
      </w:r>
      <w:r w:rsidR="00E235C5" w:rsidRPr="0046275D">
        <w:rPr>
          <w:rFonts w:ascii="Times New Roman" w:hAnsi="Times New Roman" w:cs="Times New Roman"/>
          <w:sz w:val="28"/>
          <w:szCs w:val="28"/>
        </w:rPr>
        <w:t>2</w:t>
      </w:r>
      <w:r w:rsidR="006D77C3">
        <w:rPr>
          <w:rFonts w:ascii="Times New Roman" w:hAnsi="Times New Roman" w:cs="Times New Roman"/>
          <w:sz w:val="28"/>
          <w:szCs w:val="28"/>
        </w:rPr>
        <w:t>2</w:t>
      </w:r>
      <w:r w:rsidRPr="0046275D">
        <w:rPr>
          <w:rFonts w:ascii="Times New Roman" w:hAnsi="Times New Roman" w:cs="Times New Roman"/>
          <w:sz w:val="28"/>
          <w:szCs w:val="28"/>
        </w:rPr>
        <w:t xml:space="preserve"> год подготовлен для Великоустюгской Думы </w:t>
      </w:r>
      <w:r w:rsidRPr="0046275D">
        <w:rPr>
          <w:rFonts w:ascii="Times New Roman" w:eastAsia="Calibri" w:hAnsi="Times New Roman" w:cs="Times New Roman"/>
          <w:sz w:val="28"/>
          <w:szCs w:val="28"/>
        </w:rPr>
        <w:t xml:space="preserve">Великоустюгского муниципального </w:t>
      </w:r>
      <w:r w:rsidR="006D77C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62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7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19 Федерального закона от 07.02.2011 № 6-ФЗ «Об общих принципах организации и деятельности контрольно-счетных органов Российской Федерации и муниципальных образований», статьи </w:t>
      </w:r>
      <w:r w:rsidR="00A231CB" w:rsidRPr="00A231CB">
        <w:rPr>
          <w:rFonts w:ascii="Times New Roman" w:hAnsi="Times New Roman" w:cs="Times New Roman"/>
          <w:sz w:val="28"/>
          <w:szCs w:val="28"/>
        </w:rPr>
        <w:t>14</w:t>
      </w:r>
      <w:r w:rsidRPr="00A231CB">
        <w:rPr>
          <w:rFonts w:ascii="Times New Roman" w:hAnsi="Times New Roman" w:cs="Times New Roman"/>
          <w:sz w:val="28"/>
          <w:szCs w:val="28"/>
        </w:rPr>
        <w:t xml:space="preserve"> Р</w:t>
      </w:r>
      <w:r w:rsidRPr="0046275D">
        <w:rPr>
          <w:rFonts w:ascii="Times New Roman" w:hAnsi="Times New Roman" w:cs="Times New Roman"/>
          <w:sz w:val="28"/>
          <w:szCs w:val="28"/>
        </w:rPr>
        <w:t xml:space="preserve">ешения Великоустюгской Думы от </w:t>
      </w:r>
      <w:r w:rsidR="006D77C3">
        <w:rPr>
          <w:rFonts w:ascii="Times New Roman" w:hAnsi="Times New Roman" w:cs="Times New Roman"/>
          <w:sz w:val="28"/>
          <w:szCs w:val="28"/>
        </w:rPr>
        <w:t>25</w:t>
      </w:r>
      <w:r w:rsidRPr="0046275D">
        <w:rPr>
          <w:rFonts w:ascii="Times New Roman" w:hAnsi="Times New Roman" w:cs="Times New Roman"/>
          <w:sz w:val="28"/>
          <w:szCs w:val="28"/>
        </w:rPr>
        <w:t>.</w:t>
      </w:r>
      <w:r w:rsidR="006D77C3">
        <w:rPr>
          <w:rFonts w:ascii="Times New Roman" w:hAnsi="Times New Roman" w:cs="Times New Roman"/>
          <w:sz w:val="28"/>
          <w:szCs w:val="28"/>
        </w:rPr>
        <w:t>1</w:t>
      </w:r>
      <w:r w:rsidRPr="0046275D">
        <w:rPr>
          <w:rFonts w:ascii="Times New Roman" w:hAnsi="Times New Roman" w:cs="Times New Roman"/>
          <w:sz w:val="28"/>
          <w:szCs w:val="28"/>
        </w:rPr>
        <w:t>0</w:t>
      </w:r>
      <w:r w:rsidR="006D77C3">
        <w:rPr>
          <w:rFonts w:ascii="Times New Roman" w:hAnsi="Times New Roman" w:cs="Times New Roman"/>
          <w:sz w:val="28"/>
          <w:szCs w:val="28"/>
        </w:rPr>
        <w:t>.202</w:t>
      </w:r>
      <w:r w:rsidR="00E235C5" w:rsidRPr="0046275D">
        <w:rPr>
          <w:rFonts w:ascii="Times New Roman" w:hAnsi="Times New Roman" w:cs="Times New Roman"/>
          <w:sz w:val="28"/>
          <w:szCs w:val="28"/>
        </w:rPr>
        <w:t>2</w:t>
      </w:r>
      <w:r w:rsidRPr="0046275D">
        <w:rPr>
          <w:rFonts w:ascii="Times New Roman" w:hAnsi="Times New Roman" w:cs="Times New Roman"/>
          <w:sz w:val="28"/>
          <w:szCs w:val="28"/>
        </w:rPr>
        <w:t xml:space="preserve"> № </w:t>
      </w:r>
      <w:r w:rsidR="006D77C3">
        <w:rPr>
          <w:rFonts w:ascii="Times New Roman" w:hAnsi="Times New Roman" w:cs="Times New Roman"/>
          <w:sz w:val="28"/>
          <w:szCs w:val="28"/>
        </w:rPr>
        <w:t>4</w:t>
      </w:r>
      <w:r w:rsidR="00E235C5" w:rsidRPr="0046275D">
        <w:rPr>
          <w:rFonts w:ascii="Times New Roman" w:hAnsi="Times New Roman" w:cs="Times New Roman"/>
          <w:sz w:val="28"/>
          <w:szCs w:val="28"/>
        </w:rPr>
        <w:t>8</w:t>
      </w:r>
      <w:r w:rsidR="006D77C3">
        <w:rPr>
          <w:rFonts w:ascii="Times New Roman" w:hAnsi="Times New Roman" w:cs="Times New Roman"/>
          <w:sz w:val="28"/>
          <w:szCs w:val="28"/>
        </w:rPr>
        <w:t xml:space="preserve"> «</w:t>
      </w:r>
      <w:r w:rsidRPr="0046275D">
        <w:rPr>
          <w:rFonts w:ascii="Times New Roman" w:hAnsi="Times New Roman" w:cs="Times New Roman"/>
          <w:sz w:val="28"/>
          <w:szCs w:val="28"/>
        </w:rPr>
        <w:t>Положени</w:t>
      </w:r>
      <w:r w:rsidR="006D77C3">
        <w:rPr>
          <w:rFonts w:ascii="Times New Roman" w:hAnsi="Times New Roman" w:cs="Times New Roman"/>
          <w:sz w:val="28"/>
          <w:szCs w:val="28"/>
        </w:rPr>
        <w:t>е</w:t>
      </w:r>
      <w:r w:rsidRPr="0046275D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Великоустюгского муниципального </w:t>
      </w:r>
      <w:r w:rsidR="006D77C3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46275D">
        <w:rPr>
          <w:rFonts w:ascii="Times New Roman" w:hAnsi="Times New Roman" w:cs="Times New Roman"/>
          <w:sz w:val="28"/>
          <w:szCs w:val="28"/>
        </w:rPr>
        <w:t>».</w:t>
      </w:r>
    </w:p>
    <w:p w:rsidR="00D74415" w:rsidRDefault="0046275D" w:rsidP="0046275D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6275D">
        <w:rPr>
          <w:rFonts w:eastAsia="Calibri" w:cs="Times New Roman"/>
          <w:sz w:val="28"/>
          <w:szCs w:val="28"/>
        </w:rPr>
        <w:t>Отч</w:t>
      </w:r>
      <w:r w:rsidRPr="0046275D">
        <w:rPr>
          <w:rFonts w:eastAsia="Calibri" w:cs="Times New Roman"/>
          <w:sz w:val="28"/>
          <w:szCs w:val="28"/>
          <w:lang w:val="ru-RU"/>
        </w:rPr>
        <w:t>ё</w:t>
      </w:r>
      <w:r w:rsidRPr="0046275D">
        <w:rPr>
          <w:rFonts w:eastAsia="Calibri" w:cs="Times New Roman"/>
          <w:sz w:val="28"/>
          <w:szCs w:val="28"/>
        </w:rPr>
        <w:t>т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sz w:val="28"/>
          <w:szCs w:val="28"/>
          <w:lang w:val="ru-RU"/>
        </w:rPr>
        <w:t>с</w:t>
      </w:r>
      <w:r w:rsidR="001527AF" w:rsidRPr="0046275D">
        <w:rPr>
          <w:rFonts w:eastAsia="Calibri" w:cs="Times New Roman"/>
          <w:sz w:val="28"/>
          <w:szCs w:val="28"/>
        </w:rPr>
        <w:t>одержит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информацию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об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основных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направлениях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деятельности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Контрольно-сч</w:t>
      </w:r>
      <w:r w:rsidR="001527AF" w:rsidRPr="0046275D">
        <w:rPr>
          <w:rFonts w:eastAsia="Calibri" w:cs="Times New Roman"/>
          <w:sz w:val="28"/>
          <w:szCs w:val="28"/>
          <w:lang w:val="ru-RU"/>
        </w:rPr>
        <w:t>е</w:t>
      </w:r>
      <w:r w:rsidR="001527AF" w:rsidRPr="0046275D">
        <w:rPr>
          <w:rFonts w:eastAsia="Calibri" w:cs="Times New Roman"/>
          <w:sz w:val="28"/>
          <w:szCs w:val="28"/>
        </w:rPr>
        <w:t>тной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палаты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cs="Times New Roman"/>
          <w:sz w:val="28"/>
          <w:szCs w:val="28"/>
        </w:rPr>
        <w:t>Великоустюгского</w:t>
      </w:r>
      <w:r w:rsidR="00B24A87">
        <w:rPr>
          <w:rFonts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cs="Times New Roman"/>
          <w:sz w:val="28"/>
          <w:szCs w:val="28"/>
          <w:lang w:val="ru-RU"/>
        </w:rPr>
        <w:t xml:space="preserve">муниципального района (далее – </w:t>
      </w:r>
      <w:r w:rsidR="00B549B0">
        <w:rPr>
          <w:rFonts w:cs="Times New Roman"/>
          <w:sz w:val="28"/>
          <w:szCs w:val="28"/>
          <w:lang w:val="ru-RU"/>
        </w:rPr>
        <w:t>К</w:t>
      </w:r>
      <w:r w:rsidR="001527AF" w:rsidRPr="0046275D">
        <w:rPr>
          <w:rFonts w:cs="Times New Roman"/>
          <w:sz w:val="28"/>
          <w:szCs w:val="28"/>
          <w:lang w:val="ru-RU"/>
        </w:rPr>
        <w:t>онтрольно-счетная палата</w:t>
      </w:r>
      <w:r w:rsidR="00B06915">
        <w:rPr>
          <w:rFonts w:cs="Times New Roman"/>
          <w:sz w:val="28"/>
          <w:szCs w:val="28"/>
          <w:lang w:val="ru-RU"/>
        </w:rPr>
        <w:t>, контрольный орган</w:t>
      </w:r>
      <w:r w:rsidR="001527AF" w:rsidRPr="0046275D">
        <w:rPr>
          <w:rFonts w:cs="Times New Roman"/>
          <w:sz w:val="28"/>
          <w:szCs w:val="28"/>
          <w:lang w:val="ru-RU"/>
        </w:rPr>
        <w:t xml:space="preserve">) </w:t>
      </w:r>
      <w:r w:rsidR="001527AF" w:rsidRPr="0046275D">
        <w:rPr>
          <w:rFonts w:eastAsia="Calibri" w:cs="Times New Roman"/>
          <w:sz w:val="28"/>
          <w:szCs w:val="28"/>
          <w:lang w:val="ru-RU"/>
        </w:rPr>
        <w:t>за</w:t>
      </w:r>
      <w:r w:rsidR="001527AF" w:rsidRPr="0046275D">
        <w:rPr>
          <w:rFonts w:eastAsia="Calibri" w:cs="Times New Roman"/>
          <w:sz w:val="28"/>
          <w:szCs w:val="28"/>
        </w:rPr>
        <w:t xml:space="preserve"> 20</w:t>
      </w:r>
      <w:r w:rsidR="00E235C5" w:rsidRPr="0046275D">
        <w:rPr>
          <w:rFonts w:eastAsia="Calibri" w:cs="Times New Roman"/>
          <w:sz w:val="28"/>
          <w:szCs w:val="28"/>
          <w:lang w:val="ru-RU"/>
        </w:rPr>
        <w:t>2</w:t>
      </w:r>
      <w:r w:rsidR="006D77C3">
        <w:rPr>
          <w:rFonts w:eastAsia="Calibri" w:cs="Times New Roman"/>
          <w:sz w:val="28"/>
          <w:szCs w:val="28"/>
          <w:lang w:val="ru-RU"/>
        </w:rPr>
        <w:t>2</w:t>
      </w:r>
      <w:r w:rsidR="00A42BEA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год, о провед</w:t>
      </w:r>
      <w:r w:rsidR="001527AF" w:rsidRPr="0046275D">
        <w:rPr>
          <w:rFonts w:eastAsia="Calibri" w:cs="Times New Roman"/>
          <w:sz w:val="28"/>
          <w:szCs w:val="28"/>
          <w:lang w:val="ru-RU"/>
        </w:rPr>
        <w:t>е</w:t>
      </w:r>
      <w:r w:rsidR="001527AF" w:rsidRPr="0046275D">
        <w:rPr>
          <w:rFonts w:eastAsia="Calibri" w:cs="Times New Roman"/>
          <w:sz w:val="28"/>
          <w:szCs w:val="28"/>
        </w:rPr>
        <w:t>нных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контрольных и экспертно-аналитических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D74415">
        <w:rPr>
          <w:rFonts w:eastAsia="Calibri" w:cs="Times New Roman"/>
          <w:sz w:val="28"/>
          <w:szCs w:val="28"/>
        </w:rPr>
        <w:t>мероприятиях</w:t>
      </w:r>
      <w:r w:rsidR="00DC4440">
        <w:rPr>
          <w:rFonts w:eastAsia="Calibri" w:cs="Times New Roman"/>
          <w:sz w:val="28"/>
          <w:szCs w:val="28"/>
          <w:lang w:val="ru-RU"/>
        </w:rPr>
        <w:t>,</w:t>
      </w:r>
      <w:r w:rsidR="001527AF" w:rsidRPr="0046275D">
        <w:rPr>
          <w:rFonts w:eastAsia="Calibri" w:cs="Times New Roman"/>
          <w:sz w:val="28"/>
          <w:szCs w:val="28"/>
        </w:rPr>
        <w:t xml:space="preserve"> их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общих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результатах, о принятых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объектами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проверок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мерах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7F1B0C">
        <w:rPr>
          <w:rFonts w:eastAsia="Calibri" w:cs="Times New Roman"/>
          <w:sz w:val="28"/>
          <w:szCs w:val="28"/>
          <w:lang w:val="ru-RU"/>
        </w:rPr>
        <w:t>по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DC4440">
        <w:rPr>
          <w:rFonts w:eastAsia="Calibri" w:cs="Times New Roman"/>
          <w:sz w:val="28"/>
          <w:szCs w:val="28"/>
        </w:rPr>
        <w:t>устранени</w:t>
      </w:r>
      <w:r w:rsidR="007F1B0C">
        <w:rPr>
          <w:rFonts w:eastAsia="Calibri" w:cs="Times New Roman"/>
          <w:sz w:val="28"/>
          <w:szCs w:val="28"/>
          <w:lang w:val="ru-RU"/>
        </w:rPr>
        <w:t>ю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выявленных</w:t>
      </w:r>
      <w:r w:rsidR="00A231CB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нарушений и недостатков, о</w:t>
      </w:r>
      <w:r w:rsidR="007F1B0C">
        <w:rPr>
          <w:rFonts w:eastAsia="Calibri" w:cs="Times New Roman"/>
          <w:sz w:val="28"/>
          <w:szCs w:val="28"/>
          <w:lang w:val="ru-RU"/>
        </w:rPr>
        <w:t>б ис</w:t>
      </w:r>
      <w:r w:rsidR="001527AF" w:rsidRPr="0046275D">
        <w:rPr>
          <w:rFonts w:eastAsia="Calibri" w:cs="Times New Roman"/>
          <w:sz w:val="28"/>
          <w:szCs w:val="28"/>
        </w:rPr>
        <w:t>полнен</w:t>
      </w:r>
      <w:r w:rsidR="007F1B0C">
        <w:rPr>
          <w:rFonts w:eastAsia="Calibri" w:cs="Times New Roman"/>
          <w:sz w:val="28"/>
          <w:szCs w:val="28"/>
          <w:lang w:val="ru-RU"/>
        </w:rPr>
        <w:t>ии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рекомендаци</w:t>
      </w:r>
      <w:r w:rsidR="007F1B0C">
        <w:rPr>
          <w:rFonts w:eastAsia="Calibri" w:cs="Times New Roman"/>
          <w:sz w:val="28"/>
          <w:szCs w:val="28"/>
          <w:lang w:val="ru-RU"/>
        </w:rPr>
        <w:t>й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cs="Times New Roman"/>
          <w:sz w:val="28"/>
          <w:szCs w:val="28"/>
          <w:lang w:val="ru-RU"/>
        </w:rPr>
        <w:t>контрольно</w:t>
      </w:r>
      <w:r w:rsidR="00DC4440">
        <w:rPr>
          <w:rFonts w:cs="Times New Roman"/>
          <w:sz w:val="28"/>
          <w:szCs w:val="28"/>
          <w:lang w:val="ru-RU"/>
        </w:rPr>
        <w:t>го органа,</w:t>
      </w:r>
      <w:r w:rsidR="00B24A87">
        <w:rPr>
          <w:rFonts w:cs="Times New Roman"/>
          <w:sz w:val="28"/>
          <w:szCs w:val="28"/>
          <w:lang w:val="ru-RU"/>
        </w:rPr>
        <w:t xml:space="preserve"> </w:t>
      </w:r>
      <w:r w:rsidR="006D77C3">
        <w:rPr>
          <w:sz w:val="28"/>
          <w:szCs w:val="28"/>
          <w:lang w:val="ru-RU"/>
        </w:rPr>
        <w:t>проведен</w:t>
      </w:r>
      <w:r w:rsidR="00B24A87">
        <w:rPr>
          <w:sz w:val="28"/>
          <w:szCs w:val="28"/>
          <w:lang w:val="ru-RU"/>
        </w:rPr>
        <w:t xml:space="preserve"> а</w:t>
      </w:r>
      <w:r w:rsidR="005237DA" w:rsidRPr="0046275D">
        <w:rPr>
          <w:sz w:val="28"/>
          <w:szCs w:val="28"/>
        </w:rPr>
        <w:t>нализ</w:t>
      </w:r>
      <w:r w:rsidR="00B24A87">
        <w:rPr>
          <w:sz w:val="28"/>
          <w:szCs w:val="28"/>
          <w:lang w:val="ru-RU"/>
        </w:rPr>
        <w:t xml:space="preserve"> </w:t>
      </w:r>
      <w:r w:rsidR="005237DA" w:rsidRPr="0046275D">
        <w:rPr>
          <w:sz w:val="28"/>
          <w:szCs w:val="28"/>
        </w:rPr>
        <w:t>по</w:t>
      </w:r>
      <w:r w:rsidR="00B24A87">
        <w:rPr>
          <w:sz w:val="28"/>
          <w:szCs w:val="28"/>
          <w:lang w:val="ru-RU"/>
        </w:rPr>
        <w:t xml:space="preserve"> </w:t>
      </w:r>
      <w:r w:rsidR="005237DA" w:rsidRPr="0046275D">
        <w:rPr>
          <w:sz w:val="28"/>
          <w:szCs w:val="28"/>
        </w:rPr>
        <w:t>другим</w:t>
      </w:r>
      <w:r w:rsidR="00B24A87">
        <w:rPr>
          <w:sz w:val="28"/>
          <w:szCs w:val="28"/>
          <w:lang w:val="ru-RU"/>
        </w:rPr>
        <w:t xml:space="preserve"> </w:t>
      </w:r>
      <w:r w:rsidR="005237DA" w:rsidRPr="0046275D">
        <w:rPr>
          <w:sz w:val="28"/>
          <w:szCs w:val="28"/>
        </w:rPr>
        <w:t>направлениям</w:t>
      </w:r>
      <w:r w:rsidR="00B24A87">
        <w:rPr>
          <w:sz w:val="28"/>
          <w:szCs w:val="28"/>
          <w:lang w:val="ru-RU"/>
        </w:rPr>
        <w:t xml:space="preserve"> </w:t>
      </w:r>
      <w:r w:rsidR="005237DA" w:rsidRPr="0046275D">
        <w:rPr>
          <w:sz w:val="28"/>
          <w:szCs w:val="28"/>
        </w:rPr>
        <w:t>деятельности</w:t>
      </w:r>
      <w:r w:rsidR="00D74415">
        <w:rPr>
          <w:sz w:val="28"/>
          <w:szCs w:val="28"/>
          <w:lang w:val="ru-RU"/>
        </w:rPr>
        <w:t>.</w:t>
      </w:r>
    </w:p>
    <w:p w:rsidR="001527AF" w:rsidRPr="00D92A2F" w:rsidRDefault="007F1B0C" w:rsidP="0046275D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</w:t>
      </w:r>
      <w:r w:rsidR="00C00262">
        <w:rPr>
          <w:sz w:val="28"/>
          <w:szCs w:val="28"/>
          <w:lang w:val="ru-RU"/>
        </w:rPr>
        <w:t xml:space="preserve"> о</w:t>
      </w:r>
      <w:r w:rsidR="0046275D" w:rsidRPr="0046275D">
        <w:rPr>
          <w:sz w:val="28"/>
          <w:szCs w:val="28"/>
          <w:lang w:val="ru-RU"/>
        </w:rPr>
        <w:t>т</w:t>
      </w:r>
      <w:r w:rsidR="00D74415">
        <w:rPr>
          <w:sz w:val="28"/>
          <w:szCs w:val="28"/>
          <w:lang w:val="ru-RU"/>
        </w:rPr>
        <w:t>ч</w:t>
      </w:r>
      <w:r w:rsidR="001527AF" w:rsidRPr="0046275D">
        <w:rPr>
          <w:rFonts w:eastAsia="Calibri" w:cs="Times New Roman"/>
          <w:sz w:val="28"/>
          <w:szCs w:val="28"/>
          <w:lang w:val="ru-RU"/>
        </w:rPr>
        <w:t>е</w:t>
      </w:r>
      <w:r w:rsidR="001527AF" w:rsidRPr="0046275D">
        <w:rPr>
          <w:rFonts w:eastAsia="Calibri" w:cs="Times New Roman"/>
          <w:sz w:val="28"/>
          <w:szCs w:val="28"/>
        </w:rPr>
        <w:t>т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отраж</w:t>
      </w:r>
      <w:r>
        <w:rPr>
          <w:rFonts w:eastAsia="Calibri" w:cs="Times New Roman"/>
          <w:sz w:val="28"/>
          <w:szCs w:val="28"/>
          <w:lang w:val="ru-RU"/>
        </w:rPr>
        <w:t>ает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итоги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организационной</w:t>
      </w:r>
      <w:r w:rsidR="001527AF" w:rsidRPr="0046275D">
        <w:rPr>
          <w:rFonts w:eastAsia="Calibri" w:cs="Times New Roman"/>
          <w:sz w:val="28"/>
          <w:szCs w:val="28"/>
          <w:lang w:val="ru-RU"/>
        </w:rPr>
        <w:t>,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информационной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деятельности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sz w:val="28"/>
          <w:szCs w:val="28"/>
          <w:lang w:val="ru-RU"/>
        </w:rPr>
        <w:t>к</w:t>
      </w:r>
      <w:r w:rsidR="001527AF" w:rsidRPr="0046275D">
        <w:rPr>
          <w:rFonts w:eastAsia="Calibri" w:cs="Times New Roman"/>
          <w:sz w:val="28"/>
          <w:szCs w:val="28"/>
        </w:rPr>
        <w:t>онтрольно-сч</w:t>
      </w:r>
      <w:r w:rsidR="001527AF" w:rsidRPr="0046275D">
        <w:rPr>
          <w:rFonts w:eastAsia="Calibri" w:cs="Times New Roman"/>
          <w:sz w:val="28"/>
          <w:szCs w:val="28"/>
          <w:lang w:val="ru-RU"/>
        </w:rPr>
        <w:t>е</w:t>
      </w:r>
      <w:r w:rsidR="001527AF" w:rsidRPr="0046275D">
        <w:rPr>
          <w:rFonts w:eastAsia="Calibri" w:cs="Times New Roman"/>
          <w:sz w:val="28"/>
          <w:szCs w:val="28"/>
        </w:rPr>
        <w:t>тной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палаты, участи</w:t>
      </w:r>
      <w:r w:rsidR="001527AF" w:rsidRPr="0046275D">
        <w:rPr>
          <w:rFonts w:eastAsia="Calibri" w:cs="Times New Roman"/>
          <w:sz w:val="28"/>
          <w:szCs w:val="28"/>
          <w:lang w:val="ru-RU"/>
        </w:rPr>
        <w:t>е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в межмуниципальном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46275D">
        <w:rPr>
          <w:rFonts w:eastAsia="Calibri" w:cs="Times New Roman"/>
          <w:sz w:val="28"/>
          <w:szCs w:val="28"/>
        </w:rPr>
        <w:t>сотрудничестве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E235C5" w:rsidRPr="0046275D">
        <w:rPr>
          <w:rFonts w:eastAsia="Calibri" w:cs="Times New Roman"/>
          <w:sz w:val="28"/>
          <w:szCs w:val="28"/>
          <w:lang w:val="ru-RU"/>
        </w:rPr>
        <w:t>за 202</w:t>
      </w:r>
      <w:r w:rsidR="006D77C3">
        <w:rPr>
          <w:rFonts w:eastAsia="Calibri" w:cs="Times New Roman"/>
          <w:sz w:val="28"/>
          <w:szCs w:val="28"/>
          <w:lang w:val="ru-RU"/>
        </w:rPr>
        <w:t>2</w:t>
      </w:r>
      <w:r w:rsidR="00E235C5" w:rsidRPr="0046275D">
        <w:rPr>
          <w:rFonts w:eastAsia="Calibri" w:cs="Times New Roman"/>
          <w:sz w:val="28"/>
          <w:szCs w:val="28"/>
          <w:lang w:val="ru-RU"/>
        </w:rPr>
        <w:t xml:space="preserve"> год </w:t>
      </w:r>
      <w:r w:rsidR="001527AF" w:rsidRPr="0046275D">
        <w:rPr>
          <w:rFonts w:eastAsia="Calibri" w:cs="Times New Roman"/>
          <w:sz w:val="28"/>
          <w:szCs w:val="28"/>
          <w:lang w:val="ru-RU"/>
        </w:rPr>
        <w:t xml:space="preserve">и </w:t>
      </w:r>
      <w:r w:rsidR="001527AF" w:rsidRPr="00D92A2F">
        <w:rPr>
          <w:rFonts w:eastAsia="Calibri" w:cs="Times New Roman"/>
          <w:sz w:val="28"/>
          <w:szCs w:val="28"/>
        </w:rPr>
        <w:t>приоритетные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D92A2F">
        <w:rPr>
          <w:rFonts w:eastAsia="Calibri" w:cs="Times New Roman"/>
          <w:sz w:val="28"/>
          <w:szCs w:val="28"/>
        </w:rPr>
        <w:t>направления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D92A2F">
        <w:rPr>
          <w:rFonts w:eastAsia="Calibri" w:cs="Times New Roman"/>
          <w:sz w:val="28"/>
          <w:szCs w:val="28"/>
        </w:rPr>
        <w:t>деятельности</w:t>
      </w:r>
      <w:r w:rsidR="00C00262">
        <w:rPr>
          <w:rFonts w:eastAsia="Calibri" w:cs="Times New Roman"/>
          <w:sz w:val="28"/>
          <w:szCs w:val="28"/>
          <w:lang w:val="ru-RU"/>
        </w:rPr>
        <w:t xml:space="preserve"> </w:t>
      </w:r>
      <w:r w:rsidR="001527AF" w:rsidRPr="00D92A2F">
        <w:rPr>
          <w:rFonts w:eastAsia="Calibri" w:cs="Times New Roman"/>
          <w:sz w:val="28"/>
          <w:szCs w:val="28"/>
          <w:lang w:val="ru-RU"/>
        </w:rPr>
        <w:t>к</w:t>
      </w:r>
      <w:r w:rsidR="001527AF" w:rsidRPr="00D92A2F">
        <w:rPr>
          <w:rFonts w:eastAsia="Calibri" w:cs="Times New Roman"/>
          <w:sz w:val="28"/>
          <w:szCs w:val="28"/>
        </w:rPr>
        <w:t>онтрольно</w:t>
      </w:r>
      <w:r w:rsidR="00B9711A">
        <w:rPr>
          <w:rFonts w:eastAsia="Calibri" w:cs="Times New Roman"/>
          <w:sz w:val="28"/>
          <w:szCs w:val="28"/>
          <w:lang w:val="ru-RU"/>
        </w:rPr>
        <w:t xml:space="preserve">го органа </w:t>
      </w:r>
      <w:r w:rsidR="00DC4440">
        <w:rPr>
          <w:rFonts w:eastAsia="Calibri" w:cs="Times New Roman"/>
          <w:sz w:val="28"/>
          <w:szCs w:val="28"/>
          <w:lang w:val="ru-RU"/>
        </w:rPr>
        <w:t>на</w:t>
      </w:r>
      <w:r w:rsidR="001527AF" w:rsidRPr="00D92A2F">
        <w:rPr>
          <w:rFonts w:eastAsia="Calibri" w:cs="Times New Roman"/>
          <w:sz w:val="28"/>
          <w:szCs w:val="28"/>
        </w:rPr>
        <w:t xml:space="preserve"> 202</w:t>
      </w:r>
      <w:r w:rsidR="006D77C3">
        <w:rPr>
          <w:rFonts w:eastAsia="Calibri" w:cs="Times New Roman"/>
          <w:sz w:val="28"/>
          <w:szCs w:val="28"/>
          <w:lang w:val="ru-RU"/>
        </w:rPr>
        <w:t>3</w:t>
      </w:r>
      <w:r w:rsidR="001527AF" w:rsidRPr="00D92A2F">
        <w:rPr>
          <w:rFonts w:eastAsia="Calibri" w:cs="Times New Roman"/>
          <w:sz w:val="28"/>
          <w:szCs w:val="28"/>
        </w:rPr>
        <w:t>год.</w:t>
      </w:r>
    </w:p>
    <w:p w:rsidR="00F6036F" w:rsidRPr="00F6036F" w:rsidRDefault="00F6036F" w:rsidP="00F6036F">
      <w:pPr>
        <w:pStyle w:val="Standard"/>
        <w:ind w:firstLine="709"/>
        <w:jc w:val="center"/>
        <w:rPr>
          <w:rFonts w:eastAsia="Calibri" w:cs="Times New Roman"/>
          <w:sz w:val="8"/>
          <w:szCs w:val="8"/>
          <w:lang w:val="ru-RU"/>
        </w:rPr>
      </w:pPr>
    </w:p>
    <w:p w:rsidR="001527AF" w:rsidRPr="006D77C3" w:rsidRDefault="00F64349" w:rsidP="00D74415">
      <w:pPr>
        <w:pStyle w:val="Standard"/>
        <w:numPr>
          <w:ilvl w:val="0"/>
          <w:numId w:val="7"/>
        </w:numPr>
        <w:ind w:left="0" w:firstLine="142"/>
        <w:jc w:val="center"/>
        <w:rPr>
          <w:b/>
          <w:lang w:val="ru-RU"/>
        </w:rPr>
      </w:pPr>
      <w:r w:rsidRPr="006D77C3">
        <w:rPr>
          <w:b/>
          <w:sz w:val="26"/>
          <w:szCs w:val="26"/>
          <w:lang w:val="ru-RU"/>
        </w:rPr>
        <w:t>П</w:t>
      </w:r>
      <w:r w:rsidR="001527AF" w:rsidRPr="006D77C3">
        <w:rPr>
          <w:b/>
          <w:sz w:val="26"/>
          <w:szCs w:val="26"/>
        </w:rPr>
        <w:t>равов</w:t>
      </w:r>
      <w:r w:rsidR="001527AF" w:rsidRPr="006D77C3">
        <w:rPr>
          <w:b/>
          <w:sz w:val="26"/>
          <w:szCs w:val="26"/>
          <w:lang w:val="ru-RU"/>
        </w:rPr>
        <w:t>ые</w:t>
      </w:r>
      <w:r w:rsidR="00B24A87">
        <w:rPr>
          <w:b/>
          <w:sz w:val="26"/>
          <w:szCs w:val="26"/>
          <w:lang w:val="ru-RU"/>
        </w:rPr>
        <w:t xml:space="preserve"> </w:t>
      </w:r>
      <w:r w:rsidR="001527AF" w:rsidRPr="006D77C3">
        <w:rPr>
          <w:b/>
          <w:sz w:val="26"/>
          <w:szCs w:val="26"/>
        </w:rPr>
        <w:t>основ</w:t>
      </w:r>
      <w:r w:rsidR="001527AF" w:rsidRPr="006D77C3">
        <w:rPr>
          <w:b/>
          <w:sz w:val="26"/>
          <w:szCs w:val="26"/>
          <w:lang w:val="ru-RU"/>
        </w:rPr>
        <w:t>ы</w:t>
      </w:r>
      <w:r w:rsidR="001527AF" w:rsidRPr="006D77C3">
        <w:rPr>
          <w:b/>
          <w:sz w:val="26"/>
          <w:szCs w:val="26"/>
        </w:rPr>
        <w:t xml:space="preserve"> и принципы</w:t>
      </w:r>
      <w:r w:rsidR="00B24A87">
        <w:rPr>
          <w:b/>
          <w:sz w:val="26"/>
          <w:szCs w:val="26"/>
          <w:lang w:val="ru-RU"/>
        </w:rPr>
        <w:t xml:space="preserve"> </w:t>
      </w:r>
      <w:r w:rsidR="001527AF" w:rsidRPr="006D77C3">
        <w:rPr>
          <w:b/>
          <w:sz w:val="26"/>
          <w:szCs w:val="26"/>
        </w:rPr>
        <w:t>деятельности</w:t>
      </w:r>
      <w:r w:rsidR="00B24A87">
        <w:rPr>
          <w:b/>
          <w:sz w:val="26"/>
          <w:szCs w:val="26"/>
          <w:lang w:val="ru-RU"/>
        </w:rPr>
        <w:t xml:space="preserve"> </w:t>
      </w:r>
      <w:r w:rsidR="001527AF" w:rsidRPr="006D77C3">
        <w:rPr>
          <w:b/>
          <w:sz w:val="26"/>
          <w:szCs w:val="26"/>
        </w:rPr>
        <w:t>Контрольно-счетной</w:t>
      </w:r>
      <w:r w:rsidR="00B24A87">
        <w:rPr>
          <w:b/>
          <w:sz w:val="26"/>
          <w:szCs w:val="26"/>
          <w:lang w:val="ru-RU"/>
        </w:rPr>
        <w:t xml:space="preserve"> </w:t>
      </w:r>
      <w:r w:rsidR="001527AF" w:rsidRPr="006D77C3">
        <w:rPr>
          <w:b/>
          <w:sz w:val="26"/>
          <w:szCs w:val="26"/>
        </w:rPr>
        <w:t>палаты</w:t>
      </w:r>
    </w:p>
    <w:p w:rsidR="007317C7" w:rsidRPr="006D77C3" w:rsidRDefault="007317C7" w:rsidP="007317C7">
      <w:pPr>
        <w:pStyle w:val="Standard"/>
        <w:ind w:left="284"/>
        <w:rPr>
          <w:b/>
          <w:sz w:val="4"/>
          <w:szCs w:val="4"/>
          <w:lang w:val="ru-RU"/>
        </w:rPr>
      </w:pPr>
    </w:p>
    <w:p w:rsidR="001527AF" w:rsidRPr="006D77C3" w:rsidRDefault="001527AF" w:rsidP="001527A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D77C3">
        <w:rPr>
          <w:sz w:val="28"/>
          <w:szCs w:val="28"/>
        </w:rPr>
        <w:t>Контрольно-счетная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палата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является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постоянно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действующим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органом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внешнего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  <w:lang w:val="ru-RU"/>
        </w:rPr>
        <w:t>муниципального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финансового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контроля, руководствуется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основополагающими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нормативными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правовыми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актами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Российской</w:t>
      </w:r>
      <w:r w:rsidR="00B24A87">
        <w:rPr>
          <w:sz w:val="28"/>
          <w:szCs w:val="28"/>
          <w:lang w:val="ru-RU"/>
        </w:rPr>
        <w:t xml:space="preserve"> </w:t>
      </w:r>
      <w:r w:rsidRPr="006D77C3">
        <w:rPr>
          <w:sz w:val="28"/>
          <w:szCs w:val="28"/>
        </w:rPr>
        <w:t>Федерации</w:t>
      </w:r>
      <w:r w:rsidR="00126B24" w:rsidRPr="006D77C3">
        <w:rPr>
          <w:sz w:val="28"/>
          <w:szCs w:val="28"/>
          <w:lang w:val="ru-RU"/>
        </w:rPr>
        <w:t>, Вологодской области</w:t>
      </w:r>
      <w:r w:rsidRPr="006D77C3">
        <w:rPr>
          <w:sz w:val="28"/>
          <w:szCs w:val="28"/>
        </w:rPr>
        <w:t xml:space="preserve"> и </w:t>
      </w:r>
      <w:r w:rsidRPr="006D77C3">
        <w:rPr>
          <w:rFonts w:cs="Times New Roman"/>
          <w:sz w:val="28"/>
          <w:szCs w:val="28"/>
        </w:rPr>
        <w:t>Великоустюгского</w:t>
      </w:r>
      <w:r w:rsidR="00B24A87">
        <w:rPr>
          <w:rFonts w:cs="Times New Roman"/>
          <w:sz w:val="28"/>
          <w:szCs w:val="28"/>
          <w:lang w:val="ru-RU"/>
        </w:rPr>
        <w:t xml:space="preserve"> </w:t>
      </w:r>
      <w:r w:rsidRPr="006D77C3">
        <w:rPr>
          <w:rFonts w:cs="Times New Roman"/>
          <w:sz w:val="28"/>
          <w:szCs w:val="28"/>
        </w:rPr>
        <w:t>муниципального</w:t>
      </w:r>
      <w:r w:rsidR="00B24A87">
        <w:rPr>
          <w:rFonts w:cs="Times New Roman"/>
          <w:sz w:val="28"/>
          <w:szCs w:val="28"/>
          <w:lang w:val="ru-RU"/>
        </w:rPr>
        <w:t xml:space="preserve"> </w:t>
      </w:r>
      <w:r w:rsidR="006D77C3" w:rsidRPr="006D77C3">
        <w:rPr>
          <w:rFonts w:cs="Times New Roman"/>
          <w:sz w:val="28"/>
          <w:szCs w:val="28"/>
          <w:lang w:val="ru-RU"/>
        </w:rPr>
        <w:t>округа</w:t>
      </w:r>
      <w:r w:rsidRPr="006D77C3">
        <w:rPr>
          <w:sz w:val="28"/>
          <w:szCs w:val="28"/>
        </w:rPr>
        <w:t xml:space="preserve">. </w:t>
      </w:r>
    </w:p>
    <w:p w:rsidR="001527AF" w:rsidRPr="006D77C3" w:rsidRDefault="001527AF" w:rsidP="001527A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6D77C3">
        <w:rPr>
          <w:rFonts w:eastAsia="Calibri" w:cs="Times New Roman"/>
          <w:sz w:val="28"/>
          <w:szCs w:val="28"/>
        </w:rPr>
        <w:t>Контрольно-сч</w:t>
      </w:r>
      <w:r w:rsidRPr="006D77C3">
        <w:rPr>
          <w:rFonts w:eastAsia="Calibri" w:cs="Times New Roman"/>
          <w:sz w:val="28"/>
          <w:szCs w:val="28"/>
          <w:lang w:val="ru-RU"/>
        </w:rPr>
        <w:t>е</w:t>
      </w:r>
      <w:r w:rsidRPr="006D77C3">
        <w:rPr>
          <w:rFonts w:eastAsia="Calibri" w:cs="Times New Roman"/>
          <w:sz w:val="28"/>
          <w:szCs w:val="28"/>
        </w:rPr>
        <w:t>тная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палата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входит в структуру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органов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  <w:lang w:val="ru-RU"/>
        </w:rPr>
        <w:t xml:space="preserve">местного самоуправления Великоустюгского муниципального </w:t>
      </w:r>
      <w:r w:rsidR="006D77C3" w:rsidRPr="006D77C3">
        <w:rPr>
          <w:rFonts w:eastAsia="Calibri" w:cs="Times New Roman"/>
          <w:sz w:val="28"/>
          <w:szCs w:val="28"/>
          <w:lang w:val="ru-RU"/>
        </w:rPr>
        <w:t>округа</w:t>
      </w:r>
      <w:r w:rsidRPr="006D77C3">
        <w:rPr>
          <w:rFonts w:eastAsia="Calibri" w:cs="Times New Roman"/>
          <w:sz w:val="28"/>
          <w:szCs w:val="28"/>
        </w:rPr>
        <w:t>, обладает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правами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юридического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лица, является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участником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бюджетного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процесса обладающим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бюджетными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полномочиями, действует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на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основании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Устава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="00126B24" w:rsidRPr="006D77C3">
        <w:rPr>
          <w:rFonts w:eastAsia="Calibri" w:cs="Times New Roman"/>
          <w:sz w:val="28"/>
          <w:szCs w:val="28"/>
          <w:lang w:val="ru-RU"/>
        </w:rPr>
        <w:lastRenderedPageBreak/>
        <w:t xml:space="preserve">Великоустюгского муниципального </w:t>
      </w:r>
      <w:r w:rsidR="006D77C3" w:rsidRPr="006D77C3">
        <w:rPr>
          <w:rFonts w:eastAsia="Calibri" w:cs="Times New Roman"/>
          <w:sz w:val="28"/>
          <w:szCs w:val="28"/>
          <w:lang w:val="ru-RU"/>
        </w:rPr>
        <w:t>округа</w:t>
      </w:r>
      <w:r w:rsidRPr="006D77C3">
        <w:rPr>
          <w:rFonts w:eastAsia="Calibri" w:cs="Times New Roman"/>
          <w:sz w:val="28"/>
          <w:szCs w:val="28"/>
        </w:rPr>
        <w:t xml:space="preserve"> и Положения</w:t>
      </w:r>
      <w:r w:rsidR="00B24A87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  <w:lang w:val="ru-RU"/>
        </w:rPr>
        <w:t>о К</w:t>
      </w:r>
      <w:r w:rsidRPr="006D77C3">
        <w:rPr>
          <w:rFonts w:eastAsia="Calibri" w:cs="Times New Roman"/>
          <w:sz w:val="28"/>
          <w:szCs w:val="28"/>
        </w:rPr>
        <w:t>онтрольно-счетной</w:t>
      </w:r>
      <w:r w:rsidR="008C193E">
        <w:rPr>
          <w:rFonts w:eastAsia="Calibri" w:cs="Times New Roman"/>
          <w:sz w:val="28"/>
          <w:szCs w:val="28"/>
          <w:lang w:val="ru-RU"/>
        </w:rPr>
        <w:t xml:space="preserve"> </w:t>
      </w:r>
      <w:r w:rsidRPr="006D77C3">
        <w:rPr>
          <w:rFonts w:eastAsia="Calibri" w:cs="Times New Roman"/>
          <w:sz w:val="28"/>
          <w:szCs w:val="28"/>
        </w:rPr>
        <w:t>палате.</w:t>
      </w:r>
    </w:p>
    <w:p w:rsidR="000F093A" w:rsidRPr="000F093A" w:rsidRDefault="000F093A" w:rsidP="000F093A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 w:rsidRPr="000F093A">
        <w:rPr>
          <w:rFonts w:eastAsia="Calibri" w:cs="Times New Roman"/>
          <w:sz w:val="28"/>
          <w:szCs w:val="28"/>
          <w:lang w:val="ru-RU"/>
        </w:rPr>
        <w:t>В соответствии с «Положением о Контрольно-счетной палате» штатная численность утверждена в количестве двух единиц (</w:t>
      </w:r>
      <w:r w:rsidRPr="000F093A">
        <w:rPr>
          <w:rFonts w:eastAsia="Calibri" w:cs="Times New Roman"/>
          <w:sz w:val="28"/>
          <w:szCs w:val="28"/>
        </w:rPr>
        <w:t>председате</w:t>
      </w:r>
      <w:r w:rsidRPr="000F093A">
        <w:rPr>
          <w:rFonts w:eastAsia="Calibri" w:cs="Times New Roman"/>
          <w:sz w:val="28"/>
          <w:szCs w:val="28"/>
          <w:lang w:val="ru-RU"/>
        </w:rPr>
        <w:t>ль, инспек</w:t>
      </w:r>
      <w:r w:rsidRPr="000F093A">
        <w:rPr>
          <w:rFonts w:eastAsia="Calibri" w:cs="Times New Roman"/>
          <w:sz w:val="28"/>
          <w:szCs w:val="28"/>
        </w:rPr>
        <w:t>тор</w:t>
      </w:r>
      <w:r w:rsidRPr="000F093A">
        <w:rPr>
          <w:rFonts w:eastAsia="Calibri" w:cs="Times New Roman"/>
          <w:sz w:val="28"/>
          <w:szCs w:val="28"/>
          <w:lang w:val="ru-RU"/>
        </w:rPr>
        <w:t>), средняя фактическая численность сотрудников за 2022 год составила 2 человека.</w:t>
      </w:r>
    </w:p>
    <w:p w:rsidR="001527AF" w:rsidRPr="006D77C3" w:rsidRDefault="001527AF" w:rsidP="001527A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3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в соответствии с планом работы, в который включены предложения,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6D77C3">
        <w:rPr>
          <w:rFonts w:ascii="Times New Roman" w:hAnsi="Times New Roman" w:cs="Times New Roman"/>
          <w:sz w:val="28"/>
          <w:szCs w:val="28"/>
        </w:rPr>
        <w:t xml:space="preserve">поступившие от правоохранительных органов Великоустюгского </w:t>
      </w:r>
      <w:r w:rsidR="00E20ED6" w:rsidRPr="006D77C3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6D77C3">
        <w:rPr>
          <w:rFonts w:ascii="Times New Roman" w:hAnsi="Times New Roman" w:cs="Times New Roman"/>
          <w:sz w:val="28"/>
          <w:szCs w:val="28"/>
        </w:rPr>
        <w:t xml:space="preserve">йона. </w:t>
      </w:r>
    </w:p>
    <w:p w:rsidR="001527AF" w:rsidRPr="006D77C3" w:rsidRDefault="001527AF" w:rsidP="001527AF">
      <w:pPr>
        <w:pStyle w:val="af2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77C3">
        <w:rPr>
          <w:rFonts w:ascii="Times New Roman" w:hAnsi="Times New Roman" w:cs="Times New Roman"/>
          <w:sz w:val="28"/>
          <w:szCs w:val="28"/>
        </w:rPr>
        <w:t>В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отчетном периоде контрольн</w:t>
      </w:r>
      <w:r w:rsidR="00373BBE" w:rsidRPr="006D77C3">
        <w:rPr>
          <w:rFonts w:ascii="Times New Roman" w:hAnsi="Times New Roman" w:cs="Times New Roman"/>
          <w:spacing w:val="2"/>
          <w:sz w:val="28"/>
          <w:szCs w:val="28"/>
        </w:rPr>
        <w:t>ым органом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дополнительно выполнялись полномочия </w:t>
      </w:r>
      <w:r w:rsidR="00186122" w:rsidRPr="006D77C3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8F1E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>внешне</w:t>
      </w:r>
      <w:r w:rsidR="00186122" w:rsidRPr="006D77C3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</w:t>
      </w:r>
      <w:r w:rsidR="00186122" w:rsidRPr="006D77C3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финансово</w:t>
      </w:r>
      <w:r w:rsidR="00186122" w:rsidRPr="006D77C3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контрол</w:t>
      </w:r>
      <w:r w:rsidR="00186122" w:rsidRPr="006D77C3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373BBE" w:rsidRPr="006D77C3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8F1E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73BBE"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переданные 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>городски</w:t>
      </w:r>
      <w:r w:rsidR="00150BCE" w:rsidRPr="006D77C3">
        <w:rPr>
          <w:rFonts w:ascii="Times New Roman" w:hAnsi="Times New Roman" w:cs="Times New Roman"/>
          <w:spacing w:val="2"/>
          <w:sz w:val="28"/>
          <w:szCs w:val="28"/>
        </w:rPr>
        <w:t>ми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и сельски</w:t>
      </w:r>
      <w:r w:rsidR="00150BCE" w:rsidRPr="006D77C3">
        <w:rPr>
          <w:rFonts w:ascii="Times New Roman" w:hAnsi="Times New Roman" w:cs="Times New Roman"/>
          <w:spacing w:val="2"/>
          <w:sz w:val="28"/>
          <w:szCs w:val="28"/>
        </w:rPr>
        <w:t>ми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поселени</w:t>
      </w:r>
      <w:r w:rsidR="00150BCE" w:rsidRPr="006D77C3">
        <w:rPr>
          <w:rFonts w:ascii="Times New Roman" w:hAnsi="Times New Roman" w:cs="Times New Roman"/>
          <w:spacing w:val="2"/>
          <w:sz w:val="28"/>
          <w:szCs w:val="28"/>
        </w:rPr>
        <w:t>ями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 Великоустюгского муниципального района</w:t>
      </w:r>
      <w:r w:rsidR="008F1E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73BBE" w:rsidRPr="006D77C3">
        <w:rPr>
          <w:rFonts w:ascii="Times New Roman" w:hAnsi="Times New Roman" w:cs="Times New Roman"/>
          <w:spacing w:val="2"/>
          <w:sz w:val="28"/>
          <w:szCs w:val="28"/>
        </w:rPr>
        <w:t>на основании</w:t>
      </w:r>
      <w:r w:rsidR="008F1E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73BBE" w:rsidRPr="006D77C3">
        <w:rPr>
          <w:rFonts w:ascii="Times New Roman" w:hAnsi="Times New Roman" w:cs="Times New Roman"/>
          <w:spacing w:val="2"/>
          <w:sz w:val="28"/>
          <w:szCs w:val="28"/>
        </w:rPr>
        <w:t xml:space="preserve">заключённых </w:t>
      </w:r>
      <w:r w:rsidR="00DC4440" w:rsidRPr="006D77C3">
        <w:rPr>
          <w:rFonts w:ascii="Times New Roman" w:hAnsi="Times New Roman" w:cs="Times New Roman"/>
          <w:spacing w:val="2"/>
          <w:sz w:val="28"/>
          <w:szCs w:val="28"/>
        </w:rPr>
        <w:t>Соглашени</w:t>
      </w:r>
      <w:r w:rsidR="00373BBE" w:rsidRPr="006D77C3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6D77C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317C7" w:rsidRPr="006D77C3" w:rsidRDefault="007317C7" w:rsidP="001527AF">
      <w:pPr>
        <w:pStyle w:val="af2"/>
        <w:ind w:firstLine="709"/>
        <w:jc w:val="both"/>
        <w:rPr>
          <w:rFonts w:ascii="Times New Roman" w:hAnsi="Times New Roman" w:cs="Times New Roman"/>
          <w:color w:val="0070C0"/>
          <w:spacing w:val="2"/>
          <w:sz w:val="8"/>
          <w:szCs w:val="8"/>
        </w:rPr>
      </w:pPr>
    </w:p>
    <w:p w:rsidR="001527AF" w:rsidRPr="006D77C3" w:rsidRDefault="001527AF" w:rsidP="00E235C5">
      <w:pPr>
        <w:pStyle w:val="af2"/>
        <w:ind w:firstLine="709"/>
        <w:jc w:val="center"/>
        <w:rPr>
          <w:rFonts w:ascii="Times New Roman" w:hAnsi="Times New Roman" w:cs="Times New Roman"/>
          <w:color w:val="0070C0"/>
          <w:sz w:val="8"/>
          <w:szCs w:val="8"/>
        </w:rPr>
      </w:pPr>
    </w:p>
    <w:p w:rsidR="001527AF" w:rsidRPr="006D77C3" w:rsidRDefault="001527AF" w:rsidP="006F2A24">
      <w:pPr>
        <w:pStyle w:val="Standard"/>
        <w:numPr>
          <w:ilvl w:val="0"/>
          <w:numId w:val="7"/>
        </w:numPr>
        <w:spacing w:line="240" w:lineRule="exact"/>
        <w:ind w:left="0" w:firstLine="284"/>
        <w:jc w:val="center"/>
        <w:rPr>
          <w:rFonts w:cs="Times New Roman"/>
          <w:b/>
          <w:sz w:val="26"/>
          <w:szCs w:val="26"/>
          <w:lang w:val="ru-RU"/>
        </w:rPr>
      </w:pPr>
      <w:r w:rsidRPr="006D77C3">
        <w:rPr>
          <w:rFonts w:cs="Times New Roman"/>
          <w:b/>
          <w:sz w:val="26"/>
          <w:szCs w:val="26"/>
          <w:lang w:val="ru-RU"/>
        </w:rPr>
        <w:t xml:space="preserve">Основные </w:t>
      </w:r>
      <w:r w:rsidR="00787C0F" w:rsidRPr="006D77C3">
        <w:rPr>
          <w:rFonts w:cs="Times New Roman"/>
          <w:b/>
          <w:sz w:val="26"/>
          <w:szCs w:val="26"/>
          <w:lang w:val="ru-RU"/>
        </w:rPr>
        <w:t>направления</w:t>
      </w:r>
      <w:r w:rsidRPr="006D77C3">
        <w:rPr>
          <w:rFonts w:cs="Times New Roman"/>
          <w:b/>
          <w:sz w:val="26"/>
          <w:szCs w:val="26"/>
          <w:lang w:val="ru-RU"/>
        </w:rPr>
        <w:t xml:space="preserve"> деятельности </w:t>
      </w:r>
      <w:r w:rsidR="00787C0F" w:rsidRPr="006D77C3">
        <w:rPr>
          <w:rFonts w:cs="Times New Roman"/>
          <w:b/>
          <w:sz w:val="26"/>
          <w:szCs w:val="26"/>
          <w:lang w:val="ru-RU"/>
        </w:rPr>
        <w:t>контрольного органа</w:t>
      </w:r>
      <w:r w:rsidRPr="006D77C3">
        <w:rPr>
          <w:rFonts w:cs="Times New Roman"/>
          <w:b/>
          <w:sz w:val="26"/>
          <w:szCs w:val="26"/>
          <w:lang w:val="ru-RU"/>
        </w:rPr>
        <w:t xml:space="preserve"> за 202</w:t>
      </w:r>
      <w:r w:rsidR="006D77C3" w:rsidRPr="006D77C3">
        <w:rPr>
          <w:rFonts w:cs="Times New Roman"/>
          <w:b/>
          <w:sz w:val="26"/>
          <w:szCs w:val="26"/>
          <w:lang w:val="ru-RU"/>
        </w:rPr>
        <w:t>2</w:t>
      </w:r>
      <w:r w:rsidRPr="006D77C3">
        <w:rPr>
          <w:rFonts w:cs="Times New Roman"/>
          <w:b/>
          <w:sz w:val="26"/>
          <w:szCs w:val="26"/>
          <w:lang w:val="ru-RU"/>
        </w:rPr>
        <w:t xml:space="preserve"> год</w:t>
      </w:r>
    </w:p>
    <w:p w:rsidR="007317C7" w:rsidRPr="006D77C3" w:rsidRDefault="007317C7" w:rsidP="007317C7">
      <w:pPr>
        <w:pStyle w:val="af2"/>
        <w:ind w:firstLine="709"/>
        <w:jc w:val="center"/>
        <w:rPr>
          <w:rFonts w:ascii="Times New Roman" w:hAnsi="Times New Roman" w:cs="Times New Roman"/>
          <w:sz w:val="8"/>
          <w:szCs w:val="8"/>
        </w:rPr>
      </w:pPr>
    </w:p>
    <w:p w:rsidR="00186122" w:rsidRPr="006D77C3" w:rsidRDefault="00186122" w:rsidP="001B4AD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3">
        <w:rPr>
          <w:rFonts w:ascii="Times New Roman" w:hAnsi="Times New Roman" w:cs="Times New Roman"/>
          <w:sz w:val="28"/>
          <w:szCs w:val="28"/>
        </w:rPr>
        <w:t>План работы 202</w:t>
      </w:r>
      <w:r w:rsidR="006D77C3" w:rsidRPr="006D77C3">
        <w:rPr>
          <w:rFonts w:ascii="Times New Roman" w:hAnsi="Times New Roman" w:cs="Times New Roman"/>
          <w:sz w:val="28"/>
          <w:szCs w:val="28"/>
        </w:rPr>
        <w:t>2</w:t>
      </w:r>
      <w:r w:rsidRPr="006D77C3">
        <w:rPr>
          <w:rFonts w:ascii="Times New Roman" w:hAnsi="Times New Roman" w:cs="Times New Roman"/>
          <w:sz w:val="28"/>
          <w:szCs w:val="28"/>
        </w:rPr>
        <w:t xml:space="preserve"> года сформирован исходя из необходимости обеспечения</w:t>
      </w:r>
      <w:r w:rsidR="00B06915" w:rsidRPr="006D77C3">
        <w:rPr>
          <w:rFonts w:ascii="Times New Roman" w:hAnsi="Times New Roman" w:cs="Times New Roman"/>
          <w:sz w:val="28"/>
          <w:szCs w:val="28"/>
        </w:rPr>
        <w:t xml:space="preserve"> полноты реализации полномочий </w:t>
      </w:r>
      <w:r w:rsidR="006D77C3" w:rsidRPr="006D77C3">
        <w:rPr>
          <w:rFonts w:ascii="Times New Roman" w:hAnsi="Times New Roman" w:cs="Times New Roman"/>
          <w:sz w:val="28"/>
          <w:szCs w:val="28"/>
        </w:rPr>
        <w:t>К</w:t>
      </w:r>
      <w:r w:rsidRPr="006D77C3">
        <w:rPr>
          <w:rFonts w:ascii="Times New Roman" w:hAnsi="Times New Roman" w:cs="Times New Roman"/>
          <w:sz w:val="28"/>
          <w:szCs w:val="28"/>
        </w:rPr>
        <w:t xml:space="preserve">онтрольно-счетной палаты. </w:t>
      </w:r>
    </w:p>
    <w:p w:rsidR="00150BCE" w:rsidRPr="00B049ED" w:rsidRDefault="001527AF" w:rsidP="001B4AD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D">
        <w:rPr>
          <w:rFonts w:ascii="Times New Roman" w:hAnsi="Times New Roman" w:cs="Times New Roman"/>
          <w:sz w:val="28"/>
          <w:szCs w:val="28"/>
        </w:rPr>
        <w:t>Проведение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контрольных и экспертно-аналитических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мероприятий, подготовка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предложений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по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устранению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выявленных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нарушений, совершенствованию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законодательства, бюджетного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процесса и системы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управления муниципальной собственностью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остаются</w:t>
      </w:r>
      <w:r w:rsidR="008F1EE8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основн</w:t>
      </w:r>
      <w:r w:rsidR="00B049ED" w:rsidRPr="00B049ED">
        <w:rPr>
          <w:rFonts w:ascii="Times New Roman" w:hAnsi="Times New Roman" w:cs="Times New Roman"/>
          <w:sz w:val="28"/>
          <w:szCs w:val="28"/>
        </w:rPr>
        <w:t>ыми направлениями деятельности К</w:t>
      </w:r>
      <w:r w:rsidRPr="00B049ED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1137D1" w:rsidRPr="00B049ED">
        <w:rPr>
          <w:rFonts w:ascii="Times New Roman" w:hAnsi="Times New Roman" w:cs="Times New Roman"/>
          <w:sz w:val="28"/>
          <w:szCs w:val="28"/>
        </w:rPr>
        <w:t>.</w:t>
      </w:r>
    </w:p>
    <w:p w:rsidR="00062A26" w:rsidRPr="00B049ED" w:rsidRDefault="00B06915" w:rsidP="001B4AD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D">
        <w:rPr>
          <w:rFonts w:ascii="Times New Roman" w:hAnsi="Times New Roman" w:cs="Times New Roman"/>
          <w:sz w:val="28"/>
          <w:szCs w:val="28"/>
        </w:rPr>
        <w:t>В 202</w:t>
      </w:r>
      <w:r w:rsidR="00B049ED" w:rsidRPr="00B049ED">
        <w:rPr>
          <w:rFonts w:ascii="Times New Roman" w:hAnsi="Times New Roman" w:cs="Times New Roman"/>
          <w:sz w:val="28"/>
          <w:szCs w:val="28"/>
        </w:rPr>
        <w:t>2 году К</w:t>
      </w:r>
      <w:r w:rsidR="00062A26" w:rsidRPr="00B049ED">
        <w:rPr>
          <w:rFonts w:ascii="Times New Roman" w:hAnsi="Times New Roman" w:cs="Times New Roman"/>
          <w:sz w:val="28"/>
          <w:szCs w:val="28"/>
        </w:rPr>
        <w:t xml:space="preserve">онтрольно-счетной палатой проведено 157 мероприятий, в том числе </w:t>
      </w:r>
      <w:r w:rsidR="00B049ED" w:rsidRPr="00B049ED">
        <w:rPr>
          <w:rFonts w:ascii="Times New Roman" w:hAnsi="Times New Roman" w:cs="Times New Roman"/>
          <w:sz w:val="28"/>
          <w:szCs w:val="28"/>
        </w:rPr>
        <w:t>6</w:t>
      </w:r>
      <w:r w:rsidR="00480044">
        <w:rPr>
          <w:rFonts w:ascii="Times New Roman" w:hAnsi="Times New Roman" w:cs="Times New Roman"/>
          <w:sz w:val="28"/>
          <w:szCs w:val="28"/>
        </w:rPr>
        <w:t xml:space="preserve"> -</w:t>
      </w:r>
      <w:r w:rsidR="00B049ED" w:rsidRPr="00B049ED">
        <w:rPr>
          <w:rFonts w:ascii="Times New Roman" w:hAnsi="Times New Roman" w:cs="Times New Roman"/>
          <w:sz w:val="28"/>
          <w:szCs w:val="28"/>
        </w:rPr>
        <w:t xml:space="preserve"> контрольных, </w:t>
      </w:r>
      <w:r w:rsidR="004346A5">
        <w:rPr>
          <w:rFonts w:ascii="Times New Roman" w:hAnsi="Times New Roman" w:cs="Times New Roman"/>
          <w:sz w:val="28"/>
          <w:szCs w:val="28"/>
        </w:rPr>
        <w:t>100</w:t>
      </w:r>
      <w:r w:rsidR="00062A26" w:rsidRPr="00B049ED">
        <w:rPr>
          <w:rFonts w:ascii="Times New Roman" w:hAnsi="Times New Roman" w:cs="Times New Roman"/>
          <w:sz w:val="28"/>
          <w:szCs w:val="28"/>
        </w:rPr>
        <w:t xml:space="preserve"> </w:t>
      </w:r>
      <w:r w:rsidR="00480044">
        <w:rPr>
          <w:rFonts w:ascii="Times New Roman" w:hAnsi="Times New Roman" w:cs="Times New Roman"/>
          <w:sz w:val="28"/>
          <w:szCs w:val="28"/>
        </w:rPr>
        <w:t xml:space="preserve">- </w:t>
      </w:r>
      <w:r w:rsidR="00062A26" w:rsidRPr="00B049ED">
        <w:rPr>
          <w:rFonts w:ascii="Times New Roman" w:hAnsi="Times New Roman" w:cs="Times New Roman"/>
          <w:sz w:val="28"/>
          <w:szCs w:val="28"/>
        </w:rPr>
        <w:t xml:space="preserve">экспертных и </w:t>
      </w:r>
      <w:r w:rsidR="004346A5" w:rsidRPr="00DA2AFE">
        <w:rPr>
          <w:rFonts w:ascii="Times New Roman" w:hAnsi="Times New Roman" w:cs="Times New Roman"/>
          <w:sz w:val="28"/>
          <w:szCs w:val="28"/>
        </w:rPr>
        <w:t>51</w:t>
      </w:r>
      <w:r w:rsidR="00062A26" w:rsidRPr="00DA2AFE">
        <w:rPr>
          <w:rFonts w:ascii="Times New Roman" w:hAnsi="Times New Roman" w:cs="Times New Roman"/>
          <w:sz w:val="28"/>
          <w:szCs w:val="28"/>
        </w:rPr>
        <w:t xml:space="preserve"> </w:t>
      </w:r>
      <w:r w:rsidR="00062A26" w:rsidRPr="00B049ED">
        <w:rPr>
          <w:rFonts w:ascii="Times New Roman" w:hAnsi="Times New Roman" w:cs="Times New Roman"/>
          <w:sz w:val="28"/>
          <w:szCs w:val="28"/>
        </w:rPr>
        <w:t>аналитическ</w:t>
      </w:r>
      <w:r w:rsidR="00480044">
        <w:rPr>
          <w:rFonts w:ascii="Times New Roman" w:hAnsi="Times New Roman" w:cs="Times New Roman"/>
          <w:sz w:val="28"/>
          <w:szCs w:val="28"/>
        </w:rPr>
        <w:t>ое мероприятие</w:t>
      </w:r>
      <w:r w:rsidR="00062A26" w:rsidRPr="00B049ED">
        <w:rPr>
          <w:rFonts w:ascii="Times New Roman" w:hAnsi="Times New Roman" w:cs="Times New Roman"/>
          <w:sz w:val="28"/>
          <w:szCs w:val="28"/>
        </w:rPr>
        <w:t>.</w:t>
      </w:r>
    </w:p>
    <w:p w:rsidR="001527AF" w:rsidRPr="00B049ED" w:rsidRDefault="001527AF" w:rsidP="001B4AD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D">
        <w:rPr>
          <w:rFonts w:ascii="Times New Roman" w:hAnsi="Times New Roman" w:cs="Times New Roman"/>
          <w:sz w:val="28"/>
          <w:szCs w:val="28"/>
        </w:rPr>
        <w:t>Для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определения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нарушений, выявляемых в ходе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проводимых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="00B049ED" w:rsidRPr="00B049ED">
        <w:rPr>
          <w:rFonts w:ascii="Times New Roman" w:hAnsi="Times New Roman" w:cs="Times New Roman"/>
          <w:sz w:val="28"/>
          <w:szCs w:val="28"/>
        </w:rPr>
        <w:t>мероприятий, К</w:t>
      </w:r>
      <w:r w:rsidRPr="00B049ED">
        <w:rPr>
          <w:rFonts w:ascii="Times New Roman" w:hAnsi="Times New Roman" w:cs="Times New Roman"/>
          <w:sz w:val="28"/>
          <w:szCs w:val="28"/>
        </w:rPr>
        <w:t>онтрольно-счетн</w:t>
      </w:r>
      <w:r w:rsidR="00B049ED" w:rsidRPr="00B049ED">
        <w:rPr>
          <w:rFonts w:ascii="Times New Roman" w:hAnsi="Times New Roman" w:cs="Times New Roman"/>
          <w:sz w:val="28"/>
          <w:szCs w:val="28"/>
        </w:rPr>
        <w:t>ая</w:t>
      </w:r>
      <w:r w:rsidRPr="00B049ED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B049ED" w:rsidRPr="00B049ED">
        <w:rPr>
          <w:rFonts w:ascii="Times New Roman" w:hAnsi="Times New Roman" w:cs="Times New Roman"/>
          <w:sz w:val="28"/>
          <w:szCs w:val="28"/>
        </w:rPr>
        <w:t xml:space="preserve">а </w:t>
      </w:r>
      <w:r w:rsidRPr="00B049ED">
        <w:rPr>
          <w:rFonts w:ascii="Times New Roman" w:hAnsi="Times New Roman" w:cs="Times New Roman"/>
          <w:sz w:val="28"/>
          <w:szCs w:val="28"/>
        </w:rPr>
        <w:t>применя</w:t>
      </w:r>
      <w:r w:rsidR="001A7403" w:rsidRPr="00B049ED">
        <w:rPr>
          <w:rFonts w:ascii="Times New Roman" w:hAnsi="Times New Roman" w:cs="Times New Roman"/>
          <w:sz w:val="28"/>
          <w:szCs w:val="28"/>
        </w:rPr>
        <w:t>ет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Классификатор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нарушений, одобренный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Коллегией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Счетной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B049ED">
        <w:rPr>
          <w:rFonts w:ascii="Times New Roman" w:hAnsi="Times New Roman" w:cs="Times New Roman"/>
          <w:sz w:val="28"/>
          <w:szCs w:val="28"/>
        </w:rPr>
        <w:t>палаты РФ от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Pr="00DA2AFE">
        <w:rPr>
          <w:rFonts w:ascii="Times New Roman" w:hAnsi="Times New Roman" w:cs="Times New Roman"/>
          <w:sz w:val="28"/>
          <w:szCs w:val="28"/>
        </w:rPr>
        <w:t>18.12.20</w:t>
      </w:r>
      <w:r w:rsidR="00B049ED" w:rsidRPr="00DA2AFE">
        <w:rPr>
          <w:rFonts w:ascii="Times New Roman" w:hAnsi="Times New Roman" w:cs="Times New Roman"/>
          <w:sz w:val="28"/>
          <w:szCs w:val="28"/>
        </w:rPr>
        <w:t>21</w:t>
      </w:r>
      <w:r w:rsidRPr="00B049ED">
        <w:rPr>
          <w:rFonts w:ascii="Times New Roman" w:hAnsi="Times New Roman" w:cs="Times New Roman"/>
          <w:sz w:val="28"/>
          <w:szCs w:val="28"/>
        </w:rPr>
        <w:t xml:space="preserve"> года, рекомендованный к использованию органам муниципального финансового контроля.</w:t>
      </w:r>
    </w:p>
    <w:p w:rsidR="001527AF" w:rsidRPr="00B049ED" w:rsidRDefault="001527AF" w:rsidP="001B4AD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D">
        <w:rPr>
          <w:rFonts w:ascii="Times New Roman" w:hAnsi="Times New Roman" w:cs="Times New Roman"/>
          <w:sz w:val="28"/>
          <w:szCs w:val="28"/>
        </w:rPr>
        <w:t>Ключевыми задачами каждого мероприятия является оценка эффективности использования бюджетных средств и муниципальной собственности, об</w:t>
      </w:r>
      <w:r w:rsidR="00B06915" w:rsidRPr="00B049ED">
        <w:rPr>
          <w:rFonts w:ascii="Times New Roman" w:hAnsi="Times New Roman" w:cs="Times New Roman"/>
          <w:sz w:val="28"/>
          <w:szCs w:val="28"/>
        </w:rPr>
        <w:t>еспечение экономического и</w:t>
      </w:r>
      <w:r w:rsidRPr="00B049ED">
        <w:rPr>
          <w:rFonts w:ascii="Times New Roman" w:hAnsi="Times New Roman" w:cs="Times New Roman"/>
          <w:sz w:val="28"/>
          <w:szCs w:val="28"/>
        </w:rPr>
        <w:t xml:space="preserve"> социального эффект</w:t>
      </w:r>
      <w:r w:rsidR="00480044">
        <w:rPr>
          <w:rFonts w:ascii="Times New Roman" w:hAnsi="Times New Roman" w:cs="Times New Roman"/>
          <w:sz w:val="28"/>
          <w:szCs w:val="28"/>
        </w:rPr>
        <w:t>а</w:t>
      </w:r>
      <w:r w:rsidRPr="00B049ED">
        <w:rPr>
          <w:rFonts w:ascii="Times New Roman" w:hAnsi="Times New Roman" w:cs="Times New Roman"/>
          <w:sz w:val="28"/>
          <w:szCs w:val="28"/>
        </w:rPr>
        <w:t xml:space="preserve"> при осуществлении расходов. </w:t>
      </w:r>
    </w:p>
    <w:p w:rsidR="001527AF" w:rsidRPr="00B049ED" w:rsidRDefault="001527AF" w:rsidP="001B4AD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D">
        <w:rPr>
          <w:rFonts w:ascii="Times New Roman" w:hAnsi="Times New Roman" w:cs="Times New Roman"/>
          <w:sz w:val="28"/>
          <w:szCs w:val="28"/>
        </w:rPr>
        <w:t>Информа</w:t>
      </w:r>
      <w:r w:rsidR="00B049ED" w:rsidRPr="00B049ED">
        <w:rPr>
          <w:rFonts w:ascii="Times New Roman" w:hAnsi="Times New Roman" w:cs="Times New Roman"/>
          <w:sz w:val="28"/>
          <w:szCs w:val="28"/>
        </w:rPr>
        <w:t>ция о показателях деятельности К</w:t>
      </w:r>
      <w:r w:rsidRPr="00B049ED">
        <w:rPr>
          <w:rFonts w:ascii="Times New Roman" w:hAnsi="Times New Roman" w:cs="Times New Roman"/>
          <w:sz w:val="28"/>
          <w:szCs w:val="28"/>
        </w:rPr>
        <w:t>онтрольно-счетной палаты за 202</w:t>
      </w:r>
      <w:r w:rsidR="00B049ED">
        <w:rPr>
          <w:rFonts w:ascii="Times New Roman" w:hAnsi="Times New Roman" w:cs="Times New Roman"/>
          <w:sz w:val="28"/>
          <w:szCs w:val="28"/>
        </w:rPr>
        <w:t>2</w:t>
      </w:r>
      <w:r w:rsidRPr="00B049ED">
        <w:rPr>
          <w:rFonts w:ascii="Times New Roman" w:hAnsi="Times New Roman" w:cs="Times New Roman"/>
          <w:sz w:val="28"/>
          <w:szCs w:val="28"/>
        </w:rPr>
        <w:t xml:space="preserve"> год пред</w:t>
      </w:r>
      <w:r w:rsidR="00B049ED">
        <w:rPr>
          <w:rFonts w:ascii="Times New Roman" w:hAnsi="Times New Roman" w:cs="Times New Roman"/>
          <w:sz w:val="28"/>
          <w:szCs w:val="28"/>
        </w:rPr>
        <w:t>ставлена в Приложении к отчету К</w:t>
      </w:r>
      <w:r w:rsidRPr="00B049ED">
        <w:rPr>
          <w:rFonts w:ascii="Times New Roman" w:hAnsi="Times New Roman" w:cs="Times New Roman"/>
          <w:sz w:val="28"/>
          <w:szCs w:val="28"/>
        </w:rPr>
        <w:t xml:space="preserve">онтрольно-счетной палаты. </w:t>
      </w:r>
    </w:p>
    <w:p w:rsidR="001527AF" w:rsidRPr="006D77C3" w:rsidRDefault="001527AF" w:rsidP="001527AF">
      <w:pPr>
        <w:pStyle w:val="af2"/>
        <w:jc w:val="center"/>
        <w:rPr>
          <w:rFonts w:ascii="Times New Roman" w:hAnsi="Times New Roman" w:cs="Times New Roman"/>
          <w:color w:val="0070C0"/>
          <w:sz w:val="8"/>
          <w:szCs w:val="8"/>
        </w:rPr>
      </w:pPr>
    </w:p>
    <w:p w:rsidR="001527AF" w:rsidRPr="00B049ED" w:rsidRDefault="00A51292" w:rsidP="00075802">
      <w:pPr>
        <w:pStyle w:val="Standard"/>
        <w:numPr>
          <w:ilvl w:val="0"/>
          <w:numId w:val="7"/>
        </w:numPr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B049ED">
        <w:rPr>
          <w:rFonts w:cs="Times New Roman"/>
          <w:b/>
          <w:bCs/>
          <w:sz w:val="26"/>
          <w:szCs w:val="26"/>
          <w:lang w:val="ru-RU"/>
        </w:rPr>
        <w:t xml:space="preserve">Итоги </w:t>
      </w:r>
      <w:r w:rsidR="00787C0F" w:rsidRPr="00B049ED">
        <w:rPr>
          <w:rFonts w:cs="Times New Roman"/>
          <w:b/>
          <w:bCs/>
          <w:sz w:val="26"/>
          <w:szCs w:val="26"/>
          <w:lang w:val="ru-RU"/>
        </w:rPr>
        <w:t xml:space="preserve"> э</w:t>
      </w:r>
      <w:r w:rsidR="001527AF" w:rsidRPr="00B049ED">
        <w:rPr>
          <w:rFonts w:cs="Times New Roman"/>
          <w:b/>
          <w:bCs/>
          <w:sz w:val="26"/>
          <w:szCs w:val="26"/>
        </w:rPr>
        <w:t>кспертно-аналитическ</w:t>
      </w:r>
      <w:r w:rsidR="00787C0F" w:rsidRPr="00B049ED">
        <w:rPr>
          <w:rFonts w:cs="Times New Roman"/>
          <w:b/>
          <w:bCs/>
          <w:sz w:val="26"/>
          <w:szCs w:val="26"/>
          <w:lang w:val="ru-RU"/>
        </w:rPr>
        <w:t>ой деятельности</w:t>
      </w:r>
    </w:p>
    <w:p w:rsidR="00075802" w:rsidRPr="00B049ED" w:rsidRDefault="00075802" w:rsidP="00075802">
      <w:pPr>
        <w:pStyle w:val="Standard"/>
        <w:ind w:left="1069"/>
        <w:jc w:val="center"/>
        <w:rPr>
          <w:rFonts w:cs="Times New Roman"/>
          <w:b/>
          <w:bCs/>
          <w:sz w:val="8"/>
          <w:szCs w:val="8"/>
          <w:lang w:val="ru-RU"/>
        </w:rPr>
      </w:pPr>
    </w:p>
    <w:p w:rsidR="001527AF" w:rsidRDefault="00762F5A" w:rsidP="002141F8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9ED">
        <w:rPr>
          <w:rFonts w:ascii="Times New Roman" w:hAnsi="Times New Roman" w:cs="Times New Roman"/>
          <w:sz w:val="28"/>
          <w:szCs w:val="28"/>
          <w:lang w:eastAsia="ru-RU"/>
        </w:rPr>
        <w:t xml:space="preserve">Значимой частью нашей работы остается экспертно-аналитическая деятельность, позволяющая предотвращать возможные нарушения и недостатки, поэтому ей было уделено особое </w:t>
      </w:r>
      <w:r w:rsidR="00480044">
        <w:rPr>
          <w:rFonts w:ascii="Times New Roman" w:hAnsi="Times New Roman" w:cs="Times New Roman"/>
          <w:sz w:val="28"/>
          <w:szCs w:val="28"/>
          <w:lang w:eastAsia="ru-RU"/>
        </w:rPr>
        <w:t>внимание</w:t>
      </w:r>
      <w:r w:rsidRPr="00B049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527AF" w:rsidRPr="00B049ED">
        <w:rPr>
          <w:rFonts w:ascii="Times New Roman" w:hAnsi="Times New Roman" w:cs="Times New Roman"/>
          <w:sz w:val="28"/>
          <w:szCs w:val="28"/>
        </w:rPr>
        <w:t>В целях</w:t>
      </w:r>
      <w:r w:rsid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реализации</w:t>
      </w:r>
      <w:r w:rsid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поставленных</w:t>
      </w:r>
      <w:r w:rsid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задач</w:t>
      </w:r>
      <w:r w:rsid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проведено</w:t>
      </w:r>
      <w:r w:rsid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B049ED" w:rsidRPr="00B049ED">
        <w:rPr>
          <w:rFonts w:ascii="Times New Roman" w:hAnsi="Times New Roman" w:cs="Times New Roman"/>
          <w:sz w:val="28"/>
          <w:szCs w:val="28"/>
        </w:rPr>
        <w:t>151</w:t>
      </w:r>
      <w:r w:rsid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B049ED" w:rsidRPr="00B049ED">
        <w:rPr>
          <w:rFonts w:ascii="Times New Roman" w:hAnsi="Times New Roman" w:cs="Times New Roman"/>
          <w:sz w:val="28"/>
          <w:szCs w:val="28"/>
        </w:rPr>
        <w:t>ое</w:t>
      </w:r>
      <w:r w:rsidR="0012162D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мероприяти</w:t>
      </w:r>
      <w:r w:rsidR="00B049ED" w:rsidRPr="00B049ED">
        <w:rPr>
          <w:rFonts w:ascii="Times New Roman" w:hAnsi="Times New Roman" w:cs="Times New Roman"/>
          <w:sz w:val="28"/>
          <w:szCs w:val="28"/>
        </w:rPr>
        <w:t>е</w:t>
      </w:r>
      <w:r w:rsidR="001527AF" w:rsidRPr="00B049ED">
        <w:rPr>
          <w:rFonts w:ascii="Times New Roman" w:hAnsi="Times New Roman" w:cs="Times New Roman"/>
          <w:sz w:val="28"/>
          <w:szCs w:val="28"/>
        </w:rPr>
        <w:t xml:space="preserve">, </w:t>
      </w:r>
      <w:r w:rsidR="00D137F5" w:rsidRPr="00B049ED">
        <w:rPr>
          <w:rFonts w:ascii="Times New Roman" w:hAnsi="Times New Roman" w:cs="Times New Roman"/>
          <w:sz w:val="28"/>
          <w:szCs w:val="28"/>
        </w:rPr>
        <w:t>из них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="002141F8" w:rsidRPr="002141F8">
        <w:rPr>
          <w:rFonts w:ascii="Times New Roman" w:hAnsi="Times New Roman" w:cs="Times New Roman"/>
          <w:sz w:val="28"/>
          <w:szCs w:val="28"/>
        </w:rPr>
        <w:t>3</w:t>
      </w:r>
      <w:r w:rsidR="00185654" w:rsidRPr="00185654">
        <w:rPr>
          <w:rFonts w:ascii="Times New Roman" w:hAnsi="Times New Roman" w:cs="Times New Roman"/>
          <w:sz w:val="28"/>
          <w:szCs w:val="28"/>
        </w:rPr>
        <w:t>3</w:t>
      </w:r>
      <w:r w:rsidR="00DA2AFE" w:rsidRP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D137F5" w:rsidRPr="00B049ED">
        <w:rPr>
          <w:rFonts w:ascii="Times New Roman" w:hAnsi="Times New Roman" w:cs="Times New Roman"/>
          <w:sz w:val="28"/>
          <w:szCs w:val="28"/>
        </w:rPr>
        <w:t>мероприятия</w:t>
      </w:r>
      <w:r w:rsidR="00DA2AFE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по муниципальному району</w:t>
      </w:r>
      <w:r w:rsidR="002E477B" w:rsidRPr="00B049ED">
        <w:rPr>
          <w:rFonts w:ascii="Times New Roman" w:hAnsi="Times New Roman" w:cs="Times New Roman"/>
          <w:sz w:val="28"/>
          <w:szCs w:val="28"/>
        </w:rPr>
        <w:t>,</w:t>
      </w:r>
      <w:r w:rsidR="002E477B" w:rsidRPr="006D77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5654">
        <w:rPr>
          <w:rFonts w:ascii="Times New Roman" w:hAnsi="Times New Roman" w:cs="Times New Roman"/>
          <w:sz w:val="28"/>
          <w:szCs w:val="28"/>
        </w:rPr>
        <w:t>11</w:t>
      </w:r>
      <w:r w:rsidR="00185654" w:rsidRPr="00185654">
        <w:rPr>
          <w:rFonts w:ascii="Times New Roman" w:hAnsi="Times New Roman" w:cs="Times New Roman"/>
          <w:sz w:val="28"/>
          <w:szCs w:val="28"/>
        </w:rPr>
        <w:t>8</w:t>
      </w:r>
      <w:r w:rsidR="001527AF" w:rsidRPr="002141F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 xml:space="preserve">по </w:t>
      </w:r>
      <w:r w:rsidR="00D137F5" w:rsidRPr="00B049ED">
        <w:rPr>
          <w:rFonts w:ascii="Times New Roman" w:hAnsi="Times New Roman" w:cs="Times New Roman"/>
          <w:sz w:val="28"/>
          <w:szCs w:val="28"/>
        </w:rPr>
        <w:t xml:space="preserve">городским и сельским </w:t>
      </w:r>
      <w:r w:rsidR="001527AF" w:rsidRPr="00B049ED">
        <w:rPr>
          <w:rFonts w:ascii="Times New Roman" w:hAnsi="Times New Roman" w:cs="Times New Roman"/>
          <w:sz w:val="28"/>
          <w:szCs w:val="28"/>
        </w:rPr>
        <w:t>поселениям</w:t>
      </w:r>
      <w:r w:rsidR="00D137F5" w:rsidRPr="00B049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27AF" w:rsidRPr="00B049ED">
        <w:rPr>
          <w:rFonts w:ascii="Times New Roman" w:hAnsi="Times New Roman" w:cs="Times New Roman"/>
          <w:sz w:val="28"/>
          <w:szCs w:val="28"/>
        </w:rPr>
        <w:t xml:space="preserve">. Экспертные </w:t>
      </w:r>
      <w:r w:rsidR="00EC1EED" w:rsidRPr="00B049ED">
        <w:rPr>
          <w:rFonts w:ascii="Times New Roman" w:hAnsi="Times New Roman" w:cs="Times New Roman"/>
          <w:sz w:val="28"/>
          <w:szCs w:val="28"/>
        </w:rPr>
        <w:t xml:space="preserve">и аналитические </w:t>
      </w:r>
      <w:r w:rsidR="001527AF" w:rsidRPr="00B049E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527AF" w:rsidRPr="00B049ED">
        <w:rPr>
          <w:rFonts w:ascii="Times New Roman" w:hAnsi="Times New Roman" w:cs="Times New Roman"/>
          <w:sz w:val="28"/>
          <w:szCs w:val="28"/>
        </w:rPr>
        <w:lastRenderedPageBreak/>
        <w:t>сформированы по</w:t>
      </w:r>
      <w:r w:rsidR="00480044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B049ED">
        <w:rPr>
          <w:rFonts w:ascii="Times New Roman" w:hAnsi="Times New Roman" w:cs="Times New Roman"/>
          <w:sz w:val="28"/>
          <w:szCs w:val="28"/>
        </w:rPr>
        <w:t>следующим направления</w:t>
      </w:r>
      <w:r w:rsidR="001527AF" w:rsidRPr="00E50697">
        <w:rPr>
          <w:rFonts w:ascii="Times New Roman" w:hAnsi="Times New Roman" w:cs="Times New Roman"/>
          <w:sz w:val="28"/>
          <w:szCs w:val="28"/>
        </w:rPr>
        <w:t>м:</w:t>
      </w:r>
    </w:p>
    <w:p w:rsidR="001527AF" w:rsidRDefault="001527AF" w:rsidP="001527AF">
      <w:pPr>
        <w:pStyle w:val="Standard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 xml:space="preserve">ежеквартальный мониторинг исполнения </w:t>
      </w:r>
      <w:r w:rsidR="00150BCE" w:rsidRPr="00B049ED">
        <w:rPr>
          <w:rFonts w:cs="Times New Roman"/>
          <w:sz w:val="28"/>
          <w:szCs w:val="28"/>
          <w:lang w:val="ru-RU"/>
        </w:rPr>
        <w:t xml:space="preserve">местного </w:t>
      </w:r>
      <w:r w:rsidRPr="00B049ED">
        <w:rPr>
          <w:rFonts w:cs="Times New Roman"/>
          <w:sz w:val="28"/>
          <w:szCs w:val="28"/>
          <w:lang w:val="ru-RU"/>
        </w:rPr>
        <w:t>бюджет</w:t>
      </w:r>
      <w:r w:rsidR="00150BCE" w:rsidRPr="00B049ED">
        <w:rPr>
          <w:rFonts w:cs="Times New Roman"/>
          <w:sz w:val="28"/>
          <w:szCs w:val="28"/>
          <w:lang w:val="ru-RU"/>
        </w:rPr>
        <w:t>а</w:t>
      </w:r>
      <w:r w:rsidRPr="00B049ED">
        <w:rPr>
          <w:rFonts w:cs="Times New Roman"/>
          <w:sz w:val="28"/>
          <w:szCs w:val="28"/>
          <w:lang w:val="ru-RU"/>
        </w:rPr>
        <w:t xml:space="preserve"> за 1 ква</w:t>
      </w:r>
      <w:r w:rsidR="00F85BF4" w:rsidRPr="00B049ED">
        <w:rPr>
          <w:rFonts w:cs="Times New Roman"/>
          <w:sz w:val="28"/>
          <w:szCs w:val="28"/>
          <w:lang w:val="ru-RU"/>
        </w:rPr>
        <w:t>ртал, полугодие и 9 месяцев 202</w:t>
      </w:r>
      <w:r w:rsidR="00B049ED" w:rsidRPr="00B049ED">
        <w:rPr>
          <w:rFonts w:cs="Times New Roman"/>
          <w:sz w:val="28"/>
          <w:szCs w:val="28"/>
          <w:lang w:val="ru-RU"/>
        </w:rPr>
        <w:t>2</w:t>
      </w:r>
      <w:r w:rsidRPr="00B049ED">
        <w:rPr>
          <w:rFonts w:cs="Times New Roman"/>
          <w:sz w:val="28"/>
          <w:szCs w:val="28"/>
          <w:lang w:val="ru-RU"/>
        </w:rPr>
        <w:t xml:space="preserve"> года, составлено </w:t>
      </w:r>
      <w:r w:rsidR="00F85BF4" w:rsidRPr="00E50697">
        <w:rPr>
          <w:rFonts w:cs="Times New Roman"/>
          <w:sz w:val="28"/>
          <w:szCs w:val="28"/>
          <w:lang w:val="ru-RU"/>
        </w:rPr>
        <w:t>5</w:t>
      </w:r>
      <w:r w:rsidRPr="00E50697">
        <w:rPr>
          <w:rFonts w:cs="Times New Roman"/>
          <w:sz w:val="28"/>
          <w:szCs w:val="28"/>
          <w:lang w:val="ru-RU"/>
        </w:rPr>
        <w:t>1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  <w:lang w:val="ru-RU"/>
        </w:rPr>
        <w:t>аналитическое заключение;</w:t>
      </w:r>
    </w:p>
    <w:p w:rsidR="00E50697" w:rsidRPr="00DA5FD1" w:rsidRDefault="00E50697" w:rsidP="00E50697">
      <w:pPr>
        <w:pStyle w:val="Standard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E50697">
        <w:rPr>
          <w:rFonts w:cs="Times New Roman"/>
          <w:sz w:val="28"/>
          <w:szCs w:val="28"/>
          <w:lang w:val="ru-RU"/>
        </w:rPr>
        <w:t>эк</w:t>
      </w:r>
      <w:r w:rsidRPr="00B049ED">
        <w:rPr>
          <w:rFonts w:cs="Times New Roman"/>
          <w:sz w:val="28"/>
          <w:szCs w:val="28"/>
          <w:lang w:val="ru-RU"/>
        </w:rPr>
        <w:t xml:space="preserve">спертиза проектов решений о бюджете </w:t>
      </w:r>
      <w:r w:rsidR="00A42BEA">
        <w:rPr>
          <w:rFonts w:cs="Times New Roman"/>
          <w:sz w:val="28"/>
          <w:szCs w:val="28"/>
          <w:lang w:val="ru-RU"/>
        </w:rPr>
        <w:t xml:space="preserve">округа </w:t>
      </w:r>
      <w:r w:rsidRPr="00B049ED">
        <w:rPr>
          <w:rFonts w:cs="Times New Roman"/>
          <w:sz w:val="28"/>
          <w:szCs w:val="28"/>
          <w:lang w:val="ru-RU"/>
        </w:rPr>
        <w:t>на предстоящий трехлетний период</w:t>
      </w:r>
      <w:r w:rsidRPr="006D77C3">
        <w:rPr>
          <w:rFonts w:cs="Times New Roman"/>
          <w:color w:val="0070C0"/>
          <w:sz w:val="28"/>
          <w:szCs w:val="28"/>
          <w:lang w:val="ru-RU"/>
        </w:rPr>
        <w:t xml:space="preserve"> – </w:t>
      </w:r>
      <w:r w:rsidRPr="002D1091">
        <w:rPr>
          <w:rFonts w:cs="Times New Roman"/>
          <w:sz w:val="28"/>
          <w:szCs w:val="28"/>
          <w:lang w:val="ru-RU"/>
        </w:rPr>
        <w:t xml:space="preserve">1 </w:t>
      </w:r>
      <w:r w:rsidRPr="00B049ED">
        <w:rPr>
          <w:rFonts w:cs="Times New Roman"/>
          <w:sz w:val="28"/>
          <w:szCs w:val="28"/>
          <w:lang w:val="ru-RU"/>
        </w:rPr>
        <w:t>заключени</w:t>
      </w:r>
      <w:r>
        <w:rPr>
          <w:rFonts w:cs="Times New Roman"/>
          <w:sz w:val="28"/>
          <w:szCs w:val="28"/>
          <w:lang w:val="ru-RU"/>
        </w:rPr>
        <w:t>е</w:t>
      </w:r>
      <w:r w:rsidRPr="00B049ED">
        <w:rPr>
          <w:rFonts w:cs="Times New Roman"/>
          <w:sz w:val="28"/>
          <w:szCs w:val="28"/>
          <w:lang w:val="ru-RU"/>
        </w:rPr>
        <w:t>;</w:t>
      </w:r>
    </w:p>
    <w:p w:rsidR="001527AF" w:rsidRPr="00B049ED" w:rsidRDefault="001527AF" w:rsidP="001527AF">
      <w:pPr>
        <w:pStyle w:val="Standard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>подготовка заключений на проекты решений на годовой отчет об исполнении местн</w:t>
      </w:r>
      <w:r w:rsidR="00150BCE" w:rsidRPr="00B049ED">
        <w:rPr>
          <w:rFonts w:cs="Times New Roman"/>
          <w:sz w:val="28"/>
          <w:szCs w:val="28"/>
          <w:lang w:val="ru-RU"/>
        </w:rPr>
        <w:t>ого</w:t>
      </w:r>
      <w:r w:rsidRPr="00B049ED">
        <w:rPr>
          <w:rFonts w:cs="Times New Roman"/>
          <w:sz w:val="28"/>
          <w:szCs w:val="28"/>
          <w:lang w:val="ru-RU"/>
        </w:rPr>
        <w:t xml:space="preserve"> бюджет</w:t>
      </w:r>
      <w:r w:rsidR="00150BCE" w:rsidRPr="00B049ED">
        <w:rPr>
          <w:rFonts w:cs="Times New Roman"/>
          <w:sz w:val="28"/>
          <w:szCs w:val="28"/>
          <w:lang w:val="ru-RU"/>
        </w:rPr>
        <w:t>а</w:t>
      </w:r>
      <w:r w:rsidRPr="00B049ED">
        <w:rPr>
          <w:rFonts w:cs="Times New Roman"/>
          <w:sz w:val="28"/>
          <w:szCs w:val="28"/>
          <w:lang w:val="ru-RU"/>
        </w:rPr>
        <w:t xml:space="preserve"> -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="008C193E" w:rsidRPr="00A821B3">
        <w:rPr>
          <w:rFonts w:cs="Times New Roman"/>
          <w:sz w:val="28"/>
          <w:szCs w:val="28"/>
          <w:lang w:val="ru-RU"/>
        </w:rPr>
        <w:t>17</w:t>
      </w:r>
      <w:r w:rsidR="002141F8" w:rsidRPr="00A821B3">
        <w:rPr>
          <w:rFonts w:cs="Times New Roman"/>
          <w:sz w:val="28"/>
          <w:szCs w:val="28"/>
          <w:lang w:val="ru-RU"/>
        </w:rPr>
        <w:t xml:space="preserve"> </w:t>
      </w:r>
      <w:r w:rsidRPr="00A821B3">
        <w:rPr>
          <w:rFonts w:cs="Times New Roman"/>
          <w:sz w:val="28"/>
          <w:szCs w:val="28"/>
          <w:lang w:val="ru-RU"/>
        </w:rPr>
        <w:t>заключений</w:t>
      </w:r>
      <w:r w:rsidRPr="00B049ED">
        <w:rPr>
          <w:rFonts w:cs="Times New Roman"/>
          <w:sz w:val="28"/>
          <w:szCs w:val="28"/>
          <w:lang w:val="ru-RU"/>
        </w:rPr>
        <w:t>;</w:t>
      </w:r>
    </w:p>
    <w:p w:rsidR="001527AF" w:rsidRPr="006D77C3" w:rsidRDefault="001527AF" w:rsidP="001527AF">
      <w:pPr>
        <w:pStyle w:val="Standard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cs="Times New Roman"/>
          <w:color w:val="0070C0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>подготовка заключений по проверке годовой бюджетной отчётности главных администраторов бюджетных средств -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8C193E">
        <w:rPr>
          <w:rFonts w:cs="Times New Roman"/>
          <w:sz w:val="28"/>
          <w:szCs w:val="28"/>
          <w:lang w:val="ru-RU"/>
        </w:rPr>
        <w:t>24</w:t>
      </w:r>
      <w:r w:rsidRPr="00B049ED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  <w:lang w:val="ru-RU"/>
        </w:rPr>
        <w:t>заключения;</w:t>
      </w:r>
    </w:p>
    <w:p w:rsidR="001527AF" w:rsidRPr="006D77C3" w:rsidRDefault="001527AF" w:rsidP="001527AF">
      <w:pPr>
        <w:pStyle w:val="Standard"/>
        <w:numPr>
          <w:ilvl w:val="0"/>
          <w:numId w:val="8"/>
        </w:numPr>
        <w:ind w:left="0" w:firstLine="709"/>
        <w:jc w:val="both"/>
        <w:rPr>
          <w:rFonts w:cs="Times New Roman"/>
          <w:color w:val="0070C0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>экспертиза проектов решений о внесение изменений в местные бюджеты на 202</w:t>
      </w:r>
      <w:r w:rsidR="00B049ED" w:rsidRPr="00B049ED">
        <w:rPr>
          <w:rFonts w:cs="Times New Roman"/>
          <w:sz w:val="28"/>
          <w:szCs w:val="28"/>
          <w:lang w:val="ru-RU"/>
        </w:rPr>
        <w:t>2</w:t>
      </w:r>
      <w:r w:rsidRPr="00B049ED">
        <w:rPr>
          <w:rFonts w:cs="Times New Roman"/>
          <w:sz w:val="28"/>
          <w:szCs w:val="28"/>
          <w:lang w:val="ru-RU"/>
        </w:rPr>
        <w:t xml:space="preserve"> год и плановый период </w:t>
      </w:r>
      <w:r w:rsidR="0030689C" w:rsidRPr="00B049ED">
        <w:rPr>
          <w:rFonts w:cs="Times New Roman"/>
          <w:sz w:val="28"/>
          <w:szCs w:val="28"/>
          <w:lang w:val="ru-RU"/>
        </w:rPr>
        <w:t>202</w:t>
      </w:r>
      <w:r w:rsidR="00B049ED" w:rsidRPr="00B049ED">
        <w:rPr>
          <w:rFonts w:cs="Times New Roman"/>
          <w:sz w:val="28"/>
          <w:szCs w:val="28"/>
          <w:lang w:val="ru-RU"/>
        </w:rPr>
        <w:t>3</w:t>
      </w:r>
      <w:r w:rsidR="0030689C" w:rsidRPr="00B049ED">
        <w:rPr>
          <w:rFonts w:cs="Times New Roman"/>
          <w:sz w:val="28"/>
          <w:szCs w:val="28"/>
          <w:lang w:val="ru-RU"/>
        </w:rPr>
        <w:t xml:space="preserve"> и 202</w:t>
      </w:r>
      <w:r w:rsidR="00B049ED" w:rsidRPr="00B049ED">
        <w:rPr>
          <w:rFonts w:cs="Times New Roman"/>
          <w:sz w:val="28"/>
          <w:szCs w:val="28"/>
          <w:lang w:val="ru-RU"/>
        </w:rPr>
        <w:t>4</w:t>
      </w:r>
      <w:r w:rsidR="0030689C" w:rsidRPr="00B049ED">
        <w:rPr>
          <w:rFonts w:cs="Times New Roman"/>
          <w:sz w:val="28"/>
          <w:szCs w:val="28"/>
          <w:lang w:val="ru-RU"/>
        </w:rPr>
        <w:t xml:space="preserve"> годов </w:t>
      </w:r>
      <w:r w:rsidRPr="00B049ED">
        <w:rPr>
          <w:rFonts w:cs="Times New Roman"/>
          <w:sz w:val="28"/>
          <w:szCs w:val="28"/>
          <w:lang w:val="ru-RU"/>
        </w:rPr>
        <w:t>–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="00A42BEA">
        <w:rPr>
          <w:rFonts w:cs="Times New Roman"/>
          <w:sz w:val="28"/>
          <w:szCs w:val="28"/>
          <w:lang w:val="ru-RU"/>
        </w:rPr>
        <w:t>43</w:t>
      </w:r>
      <w:r w:rsidR="002141F8" w:rsidRPr="00E629FE">
        <w:rPr>
          <w:rFonts w:cs="Times New Roman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  <w:lang w:val="ru-RU"/>
        </w:rPr>
        <w:t>заключени</w:t>
      </w:r>
      <w:r w:rsidR="00A42BEA">
        <w:rPr>
          <w:rFonts w:cs="Times New Roman"/>
          <w:sz w:val="28"/>
          <w:szCs w:val="28"/>
          <w:lang w:val="ru-RU"/>
        </w:rPr>
        <w:t>я</w:t>
      </w:r>
      <w:r w:rsidRPr="00B049ED">
        <w:rPr>
          <w:rFonts w:cs="Times New Roman"/>
          <w:sz w:val="28"/>
          <w:szCs w:val="28"/>
          <w:lang w:val="ru-RU"/>
        </w:rPr>
        <w:t>;</w:t>
      </w:r>
    </w:p>
    <w:p w:rsidR="001527AF" w:rsidRPr="00B049ED" w:rsidRDefault="001527AF" w:rsidP="001527AF">
      <w:pPr>
        <w:pStyle w:val="Standard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>экспертиза проектов муниципальных правовых актов муниципального района</w:t>
      </w:r>
      <w:r w:rsidR="007F354D" w:rsidRPr="00B049ED">
        <w:rPr>
          <w:rFonts w:cs="Times New Roman"/>
          <w:sz w:val="28"/>
          <w:szCs w:val="28"/>
          <w:lang w:val="ru-RU"/>
        </w:rPr>
        <w:t xml:space="preserve"> –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="008C193E" w:rsidRPr="008C193E">
        <w:rPr>
          <w:rFonts w:cs="Times New Roman"/>
          <w:sz w:val="28"/>
          <w:szCs w:val="28"/>
          <w:lang w:val="ru-RU"/>
        </w:rPr>
        <w:t xml:space="preserve">12 </w:t>
      </w:r>
      <w:r w:rsidR="00F85BF4" w:rsidRPr="00B049ED">
        <w:rPr>
          <w:rFonts w:cs="Times New Roman"/>
          <w:sz w:val="28"/>
          <w:szCs w:val="28"/>
          <w:lang w:val="ru-RU"/>
        </w:rPr>
        <w:t>заключений</w:t>
      </w:r>
      <w:r w:rsidRPr="00B049ED">
        <w:rPr>
          <w:rFonts w:cs="Times New Roman"/>
          <w:sz w:val="28"/>
          <w:szCs w:val="28"/>
          <w:lang w:val="ru-RU"/>
        </w:rPr>
        <w:t>;</w:t>
      </w:r>
    </w:p>
    <w:p w:rsidR="001527AF" w:rsidRPr="00C13E6F" w:rsidRDefault="001527AF" w:rsidP="00E629FE">
      <w:pPr>
        <w:pStyle w:val="Standard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>по анализу бюджетного процесса</w:t>
      </w:r>
      <w:r w:rsidR="00E629FE">
        <w:rPr>
          <w:rFonts w:cs="Times New Roman"/>
          <w:sz w:val="28"/>
          <w:szCs w:val="28"/>
          <w:lang w:val="ru-RU"/>
        </w:rPr>
        <w:t xml:space="preserve"> и другим вопросам</w:t>
      </w:r>
      <w:r w:rsidRPr="00B049ED">
        <w:rPr>
          <w:rFonts w:cs="Times New Roman"/>
          <w:sz w:val="28"/>
          <w:szCs w:val="28"/>
          <w:lang w:val="ru-RU"/>
        </w:rPr>
        <w:t xml:space="preserve"> –</w:t>
      </w:r>
      <w:r w:rsidRPr="006D77C3">
        <w:rPr>
          <w:rFonts w:cs="Times New Roman"/>
          <w:color w:val="0070C0"/>
          <w:sz w:val="28"/>
          <w:szCs w:val="28"/>
          <w:lang w:val="ru-RU"/>
        </w:rPr>
        <w:t xml:space="preserve"> </w:t>
      </w:r>
      <w:r w:rsidR="00E629FE" w:rsidRPr="00327CCE">
        <w:rPr>
          <w:rFonts w:cs="Times New Roman"/>
          <w:sz w:val="28"/>
          <w:szCs w:val="28"/>
          <w:lang w:val="ru-RU"/>
        </w:rPr>
        <w:t xml:space="preserve">3 </w:t>
      </w:r>
      <w:r w:rsidRPr="00B049ED">
        <w:rPr>
          <w:rFonts w:cs="Times New Roman"/>
          <w:sz w:val="28"/>
          <w:szCs w:val="28"/>
          <w:lang w:val="ru-RU"/>
        </w:rPr>
        <w:t>заключени</w:t>
      </w:r>
      <w:r w:rsidR="00E629FE">
        <w:rPr>
          <w:rFonts w:cs="Times New Roman"/>
          <w:sz w:val="28"/>
          <w:szCs w:val="28"/>
          <w:lang w:val="ru-RU"/>
        </w:rPr>
        <w:t>я</w:t>
      </w:r>
      <w:r w:rsidRPr="00B049ED">
        <w:rPr>
          <w:rFonts w:cs="Times New Roman"/>
          <w:sz w:val="28"/>
          <w:szCs w:val="28"/>
          <w:lang w:val="ru-RU"/>
        </w:rPr>
        <w:t>.</w:t>
      </w:r>
    </w:p>
    <w:p w:rsidR="001527AF" w:rsidRPr="00B049ED" w:rsidRDefault="001527AF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 xml:space="preserve">По результатам </w:t>
      </w:r>
      <w:r w:rsidRPr="00B049ED">
        <w:rPr>
          <w:rFonts w:cs="Times New Roman"/>
          <w:sz w:val="28"/>
          <w:szCs w:val="28"/>
        </w:rPr>
        <w:t>экспертно-аналитических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="009F6B7F" w:rsidRPr="00B049ED">
        <w:rPr>
          <w:rFonts w:cs="Times New Roman"/>
          <w:sz w:val="28"/>
          <w:szCs w:val="28"/>
        </w:rPr>
        <w:t xml:space="preserve">мероприятий, </w:t>
      </w:r>
      <w:r w:rsidR="00902334" w:rsidRPr="00B049ED">
        <w:rPr>
          <w:rFonts w:cs="Times New Roman"/>
          <w:sz w:val="28"/>
          <w:szCs w:val="28"/>
        </w:rPr>
        <w:t>провед</w:t>
      </w:r>
      <w:r w:rsidR="00902334" w:rsidRPr="00B049ED">
        <w:rPr>
          <w:rFonts w:cs="Times New Roman"/>
          <w:sz w:val="28"/>
          <w:szCs w:val="28"/>
          <w:lang w:val="ru-RU"/>
        </w:rPr>
        <w:t>ё</w:t>
      </w:r>
      <w:r w:rsidR="009F6B7F" w:rsidRPr="00B049ED">
        <w:rPr>
          <w:rFonts w:cs="Times New Roman"/>
          <w:sz w:val="28"/>
          <w:szCs w:val="28"/>
        </w:rPr>
        <w:t>нных в отч</w:t>
      </w:r>
      <w:r w:rsidR="009F6B7F" w:rsidRPr="00B049ED">
        <w:rPr>
          <w:rFonts w:cs="Times New Roman"/>
          <w:sz w:val="28"/>
          <w:szCs w:val="28"/>
          <w:lang w:val="ru-RU"/>
        </w:rPr>
        <w:t>ё</w:t>
      </w:r>
      <w:r w:rsidRPr="00B049ED">
        <w:rPr>
          <w:rFonts w:cs="Times New Roman"/>
          <w:sz w:val="28"/>
          <w:szCs w:val="28"/>
        </w:rPr>
        <w:t>тном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</w:rPr>
        <w:t>периоде</w:t>
      </w:r>
      <w:r w:rsidRPr="00B049ED">
        <w:rPr>
          <w:rFonts w:cs="Times New Roman"/>
          <w:sz w:val="28"/>
          <w:szCs w:val="28"/>
          <w:lang w:val="ru-RU"/>
        </w:rPr>
        <w:t>, установлено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="00B20095" w:rsidRPr="00327CCE">
        <w:rPr>
          <w:rFonts w:cs="Times New Roman"/>
          <w:sz w:val="28"/>
          <w:szCs w:val="28"/>
          <w:lang w:val="ru-RU"/>
        </w:rPr>
        <w:t>1</w:t>
      </w:r>
      <w:r w:rsidR="00327CCE" w:rsidRPr="00327CCE">
        <w:rPr>
          <w:rFonts w:cs="Times New Roman"/>
          <w:sz w:val="28"/>
          <w:szCs w:val="28"/>
          <w:lang w:val="ru-RU"/>
        </w:rPr>
        <w:t>14</w:t>
      </w:r>
      <w:r w:rsidR="002141F8" w:rsidRPr="00A42BEA">
        <w:rPr>
          <w:rFonts w:cs="Times New Roman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  <w:lang w:val="ru-RU"/>
        </w:rPr>
        <w:t>нарушени</w:t>
      </w:r>
      <w:r w:rsidR="00327CCE">
        <w:rPr>
          <w:rFonts w:cs="Times New Roman"/>
          <w:sz w:val="28"/>
          <w:szCs w:val="28"/>
          <w:lang w:val="ru-RU"/>
        </w:rPr>
        <w:t>й</w:t>
      </w:r>
      <w:r w:rsidRPr="00B049ED">
        <w:rPr>
          <w:rFonts w:cs="Times New Roman"/>
          <w:sz w:val="28"/>
          <w:szCs w:val="28"/>
          <w:lang w:val="ru-RU"/>
        </w:rPr>
        <w:t xml:space="preserve"> законодательства и муниципальных </w:t>
      </w:r>
      <w:r w:rsidR="00043FBF" w:rsidRPr="00B049ED">
        <w:rPr>
          <w:rFonts w:cs="Times New Roman"/>
          <w:sz w:val="28"/>
          <w:szCs w:val="28"/>
          <w:lang w:val="ru-RU"/>
        </w:rPr>
        <w:t xml:space="preserve">правовых </w:t>
      </w:r>
      <w:r w:rsidRPr="00B049ED">
        <w:rPr>
          <w:rFonts w:cs="Times New Roman"/>
          <w:sz w:val="28"/>
          <w:szCs w:val="28"/>
          <w:lang w:val="ru-RU"/>
        </w:rPr>
        <w:t>актов по следующим направлениям:</w:t>
      </w:r>
    </w:p>
    <w:p w:rsidR="001527AF" w:rsidRPr="00B049ED" w:rsidRDefault="001527AF" w:rsidP="00B2009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 xml:space="preserve">- при формировании и исполнении бюджетов установлено </w:t>
      </w:r>
      <w:r w:rsidR="00327CCE" w:rsidRPr="00327CCE">
        <w:rPr>
          <w:rFonts w:cs="Times New Roman"/>
          <w:sz w:val="28"/>
          <w:szCs w:val="28"/>
          <w:lang w:val="ru-RU"/>
        </w:rPr>
        <w:t>48</w:t>
      </w:r>
      <w:r w:rsidRPr="00327CCE">
        <w:rPr>
          <w:rFonts w:cs="Times New Roman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  <w:lang w:val="ru-RU"/>
        </w:rPr>
        <w:t>нарушени</w:t>
      </w:r>
      <w:r w:rsidR="00B20095" w:rsidRPr="00B049ED">
        <w:rPr>
          <w:rFonts w:cs="Times New Roman"/>
          <w:sz w:val="28"/>
          <w:szCs w:val="28"/>
          <w:lang w:val="ru-RU"/>
        </w:rPr>
        <w:t>й</w:t>
      </w:r>
      <w:r w:rsidRPr="00B049ED">
        <w:rPr>
          <w:rFonts w:cs="Times New Roman"/>
          <w:sz w:val="28"/>
          <w:szCs w:val="28"/>
          <w:lang w:val="ru-RU"/>
        </w:rPr>
        <w:t xml:space="preserve">; </w:t>
      </w:r>
    </w:p>
    <w:p w:rsidR="001527AF" w:rsidRPr="00B049ED" w:rsidRDefault="001527AF" w:rsidP="00B2009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>- при ведении бухгалтерского учета, составлении бухгалтерской (финансовой) отчетности установлено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="00327CCE" w:rsidRPr="00327CCE">
        <w:rPr>
          <w:rFonts w:cs="Times New Roman"/>
          <w:sz w:val="28"/>
          <w:szCs w:val="28"/>
          <w:lang w:val="ru-RU"/>
        </w:rPr>
        <w:t>66</w:t>
      </w:r>
      <w:r w:rsidR="002141F8" w:rsidRPr="00327CCE">
        <w:rPr>
          <w:rFonts w:cs="Times New Roman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  <w:lang w:val="ru-RU"/>
        </w:rPr>
        <w:t>нарушени</w:t>
      </w:r>
      <w:r w:rsidR="00327CCE">
        <w:rPr>
          <w:rFonts w:cs="Times New Roman"/>
          <w:sz w:val="28"/>
          <w:szCs w:val="28"/>
          <w:lang w:val="ru-RU"/>
        </w:rPr>
        <w:t>й</w:t>
      </w:r>
      <w:r w:rsidR="007F354D" w:rsidRPr="00B049ED">
        <w:rPr>
          <w:rFonts w:cs="Times New Roman"/>
          <w:sz w:val="28"/>
          <w:szCs w:val="28"/>
          <w:lang w:val="ru-RU"/>
        </w:rPr>
        <w:t xml:space="preserve">, </w:t>
      </w:r>
      <w:r w:rsidR="008E0119" w:rsidRPr="00B049ED">
        <w:rPr>
          <w:rFonts w:cs="Times New Roman"/>
          <w:sz w:val="28"/>
          <w:szCs w:val="28"/>
          <w:lang w:val="ru-RU"/>
        </w:rPr>
        <w:t>сумма</w:t>
      </w:r>
      <w:r w:rsidR="007F354D" w:rsidRPr="00B049ED">
        <w:rPr>
          <w:rFonts w:cs="Times New Roman"/>
          <w:sz w:val="28"/>
          <w:szCs w:val="28"/>
          <w:lang w:val="ru-RU"/>
        </w:rPr>
        <w:t xml:space="preserve"> нарушений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="00B20095" w:rsidRPr="00B049ED">
        <w:rPr>
          <w:rFonts w:cs="Times New Roman"/>
          <w:sz w:val="28"/>
          <w:szCs w:val="28"/>
          <w:lang w:val="ru-RU"/>
        </w:rPr>
        <w:t>Классификатор</w:t>
      </w:r>
      <w:r w:rsidR="007F354D" w:rsidRPr="00B049ED">
        <w:rPr>
          <w:rFonts w:cs="Times New Roman"/>
          <w:sz w:val="28"/>
          <w:szCs w:val="28"/>
          <w:lang w:val="ru-RU"/>
        </w:rPr>
        <w:t>ом</w:t>
      </w:r>
      <w:r w:rsidR="00B20095" w:rsidRPr="00B049ED">
        <w:rPr>
          <w:rFonts w:cs="Times New Roman"/>
          <w:sz w:val="28"/>
          <w:szCs w:val="28"/>
          <w:lang w:val="ru-RU"/>
        </w:rPr>
        <w:t xml:space="preserve"> не предусм</w:t>
      </w:r>
      <w:r w:rsidR="007F354D" w:rsidRPr="00B049ED">
        <w:rPr>
          <w:rFonts w:cs="Times New Roman"/>
          <w:sz w:val="28"/>
          <w:szCs w:val="28"/>
          <w:lang w:val="ru-RU"/>
        </w:rPr>
        <w:t>о</w:t>
      </w:r>
      <w:r w:rsidR="00B20095" w:rsidRPr="00B049ED">
        <w:rPr>
          <w:rFonts w:cs="Times New Roman"/>
          <w:sz w:val="28"/>
          <w:szCs w:val="28"/>
          <w:lang w:val="ru-RU"/>
        </w:rPr>
        <w:t>тре</w:t>
      </w:r>
      <w:r w:rsidR="007F354D" w:rsidRPr="00B049ED">
        <w:rPr>
          <w:rFonts w:cs="Times New Roman"/>
          <w:sz w:val="28"/>
          <w:szCs w:val="28"/>
          <w:lang w:val="ru-RU"/>
        </w:rPr>
        <w:t>на</w:t>
      </w:r>
      <w:r w:rsidRPr="00B049ED">
        <w:rPr>
          <w:rFonts w:cs="Times New Roman"/>
          <w:sz w:val="28"/>
          <w:szCs w:val="28"/>
          <w:lang w:val="ru-RU"/>
        </w:rPr>
        <w:t>.</w:t>
      </w:r>
    </w:p>
    <w:p w:rsidR="001527AF" w:rsidRPr="00327CCE" w:rsidRDefault="001527AF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049ED">
        <w:rPr>
          <w:rFonts w:cs="Times New Roman"/>
          <w:sz w:val="28"/>
          <w:szCs w:val="28"/>
          <w:lang w:val="ru-RU"/>
        </w:rPr>
        <w:t xml:space="preserve">Кроме того, </w:t>
      </w:r>
      <w:r w:rsidR="0028508B" w:rsidRPr="00B049ED">
        <w:rPr>
          <w:rFonts w:cs="Times New Roman"/>
          <w:sz w:val="28"/>
          <w:szCs w:val="28"/>
          <w:lang w:val="ru-RU"/>
        </w:rPr>
        <w:t>установлено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327CCE">
        <w:rPr>
          <w:rFonts w:cs="Times New Roman"/>
          <w:sz w:val="28"/>
          <w:szCs w:val="28"/>
          <w:lang w:val="ru-RU"/>
        </w:rPr>
        <w:t>недостатк</w:t>
      </w:r>
      <w:r w:rsidR="00327CCE" w:rsidRPr="00327CCE">
        <w:rPr>
          <w:rFonts w:cs="Times New Roman"/>
          <w:sz w:val="28"/>
          <w:szCs w:val="28"/>
          <w:lang w:val="ru-RU"/>
        </w:rPr>
        <w:t>ов в количестве 4</w:t>
      </w:r>
      <w:r w:rsidR="00594613">
        <w:rPr>
          <w:rFonts w:cs="Times New Roman"/>
          <w:sz w:val="28"/>
          <w:szCs w:val="28"/>
          <w:lang w:val="ru-RU"/>
        </w:rPr>
        <w:t>4</w:t>
      </w:r>
      <w:r w:rsidR="00327CCE" w:rsidRPr="00327CCE">
        <w:rPr>
          <w:rFonts w:cs="Times New Roman"/>
          <w:sz w:val="28"/>
          <w:szCs w:val="28"/>
          <w:lang w:val="ru-RU"/>
        </w:rPr>
        <w:t xml:space="preserve"> единиц</w:t>
      </w:r>
      <w:r w:rsidR="00185654">
        <w:rPr>
          <w:rFonts w:cs="Times New Roman"/>
          <w:sz w:val="28"/>
          <w:szCs w:val="28"/>
          <w:lang w:val="ru-RU"/>
        </w:rPr>
        <w:t>а</w:t>
      </w:r>
      <w:r w:rsidRPr="006D77C3">
        <w:rPr>
          <w:rFonts w:cs="Times New Roman"/>
          <w:color w:val="0070C0"/>
          <w:sz w:val="28"/>
          <w:szCs w:val="28"/>
          <w:lang w:val="ru-RU"/>
        </w:rPr>
        <w:t xml:space="preserve"> </w:t>
      </w:r>
      <w:r w:rsidRPr="00327CCE">
        <w:rPr>
          <w:rFonts w:cs="Times New Roman"/>
          <w:sz w:val="28"/>
          <w:szCs w:val="28"/>
          <w:lang w:val="ru-RU"/>
        </w:rPr>
        <w:t xml:space="preserve">при планировании и использовании бюджетных средств на </w:t>
      </w:r>
      <w:r w:rsidR="00327CCE">
        <w:rPr>
          <w:rFonts w:cs="Times New Roman"/>
          <w:sz w:val="28"/>
          <w:szCs w:val="28"/>
          <w:lang w:val="ru-RU"/>
        </w:rPr>
        <w:t>72,4</w:t>
      </w:r>
      <w:r w:rsidR="002141F8" w:rsidRPr="00327CCE">
        <w:rPr>
          <w:rFonts w:cs="Times New Roman"/>
          <w:sz w:val="28"/>
          <w:szCs w:val="28"/>
          <w:lang w:val="ru-RU"/>
        </w:rPr>
        <w:t xml:space="preserve"> </w:t>
      </w:r>
      <w:r w:rsidR="00B20095" w:rsidRPr="00327CCE">
        <w:rPr>
          <w:rFonts w:cs="Times New Roman"/>
          <w:sz w:val="28"/>
          <w:szCs w:val="28"/>
          <w:lang w:val="ru-RU"/>
        </w:rPr>
        <w:t>тыс</w:t>
      </w:r>
      <w:r w:rsidRPr="00327CCE">
        <w:rPr>
          <w:rFonts w:cs="Times New Roman"/>
          <w:sz w:val="28"/>
          <w:szCs w:val="28"/>
          <w:lang w:val="ru-RU"/>
        </w:rPr>
        <w:t xml:space="preserve">. рублей, в том числе несоответствие принципу результативности и эффективности использования бюджетных средств </w:t>
      </w:r>
      <w:r w:rsidR="0028508B" w:rsidRPr="00327CCE">
        <w:rPr>
          <w:rFonts w:cs="Times New Roman"/>
          <w:sz w:val="28"/>
          <w:szCs w:val="28"/>
          <w:lang w:val="ru-RU"/>
        </w:rPr>
        <w:t xml:space="preserve">по </w:t>
      </w:r>
      <w:r w:rsidR="00327CCE" w:rsidRPr="00327CCE">
        <w:rPr>
          <w:rFonts w:cs="Times New Roman"/>
          <w:sz w:val="28"/>
          <w:szCs w:val="28"/>
          <w:lang w:val="ru-RU"/>
        </w:rPr>
        <w:t>3</w:t>
      </w:r>
      <w:r w:rsidR="00185654">
        <w:rPr>
          <w:rFonts w:cs="Times New Roman"/>
          <w:sz w:val="28"/>
          <w:szCs w:val="28"/>
          <w:lang w:val="ru-RU"/>
        </w:rPr>
        <w:t>0</w:t>
      </w:r>
      <w:r w:rsidR="00B20095" w:rsidRPr="00327CCE">
        <w:rPr>
          <w:rFonts w:cs="Times New Roman"/>
          <w:sz w:val="28"/>
          <w:szCs w:val="28"/>
          <w:lang w:val="ru-RU"/>
        </w:rPr>
        <w:t xml:space="preserve"> факт</w:t>
      </w:r>
      <w:r w:rsidR="00327CCE" w:rsidRPr="00327CCE">
        <w:rPr>
          <w:rFonts w:cs="Times New Roman"/>
          <w:sz w:val="28"/>
          <w:szCs w:val="28"/>
          <w:lang w:val="ru-RU"/>
        </w:rPr>
        <w:t>ам</w:t>
      </w:r>
      <w:r w:rsidRPr="00327CCE">
        <w:rPr>
          <w:rFonts w:cs="Times New Roman"/>
          <w:sz w:val="28"/>
          <w:szCs w:val="28"/>
          <w:lang w:val="ru-RU"/>
        </w:rPr>
        <w:t xml:space="preserve"> на сумму </w:t>
      </w:r>
      <w:r w:rsidR="00185654">
        <w:rPr>
          <w:rFonts w:cs="Times New Roman"/>
          <w:sz w:val="28"/>
          <w:szCs w:val="28"/>
          <w:lang w:val="ru-RU"/>
        </w:rPr>
        <w:t>58,7</w:t>
      </w:r>
      <w:r w:rsidRPr="00327CCE">
        <w:rPr>
          <w:rFonts w:cs="Times New Roman"/>
          <w:sz w:val="28"/>
          <w:szCs w:val="28"/>
          <w:lang w:val="ru-RU"/>
        </w:rPr>
        <w:t xml:space="preserve"> тыс. рублей</w:t>
      </w:r>
      <w:r w:rsidRPr="006D77C3">
        <w:rPr>
          <w:rFonts w:cs="Times New Roman"/>
          <w:color w:val="0070C0"/>
          <w:sz w:val="28"/>
          <w:szCs w:val="28"/>
          <w:lang w:val="ru-RU"/>
        </w:rPr>
        <w:t xml:space="preserve">. </w:t>
      </w:r>
    </w:p>
    <w:p w:rsidR="001527AF" w:rsidRPr="00452284" w:rsidRDefault="001527AF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2284">
        <w:rPr>
          <w:rFonts w:cs="Times New Roman"/>
          <w:sz w:val="28"/>
          <w:szCs w:val="28"/>
          <w:lang w:val="ru-RU"/>
        </w:rPr>
        <w:t>Основными нарушениями бюджетного и иного законодательства по результатам анализа и экспертизы, являются:</w:t>
      </w:r>
    </w:p>
    <w:p w:rsidR="001527AF" w:rsidRPr="008B5297" w:rsidRDefault="00860372" w:rsidP="0060667E">
      <w:pPr>
        <w:pStyle w:val="Standard"/>
        <w:ind w:firstLine="426"/>
        <w:jc w:val="both"/>
        <w:rPr>
          <w:rFonts w:cs="Times New Roman"/>
          <w:sz w:val="28"/>
          <w:szCs w:val="28"/>
          <w:lang w:val="ru-RU"/>
        </w:rPr>
      </w:pPr>
      <w:r w:rsidRPr="008B5297">
        <w:rPr>
          <w:rFonts w:cs="Times New Roman"/>
          <w:sz w:val="28"/>
          <w:szCs w:val="28"/>
          <w:lang w:val="ru-RU"/>
        </w:rPr>
        <w:t xml:space="preserve">- </w:t>
      </w:r>
      <w:r w:rsidR="001527AF" w:rsidRPr="008B5297">
        <w:rPr>
          <w:rFonts w:cs="Times New Roman"/>
          <w:sz w:val="28"/>
          <w:szCs w:val="28"/>
          <w:lang w:val="ru-RU"/>
        </w:rPr>
        <w:t>нарушение порядка применения кодов</w:t>
      </w:r>
      <w:r w:rsidRPr="008B5297">
        <w:rPr>
          <w:rFonts w:cs="Times New Roman"/>
          <w:sz w:val="28"/>
          <w:szCs w:val="28"/>
          <w:lang w:val="ru-RU"/>
        </w:rPr>
        <w:t xml:space="preserve"> доходов и расходов</w:t>
      </w:r>
      <w:r w:rsidR="001527AF" w:rsidRPr="008B5297">
        <w:rPr>
          <w:rFonts w:cs="Times New Roman"/>
          <w:sz w:val="28"/>
          <w:szCs w:val="28"/>
          <w:lang w:val="ru-RU"/>
        </w:rPr>
        <w:t xml:space="preserve"> бюджетной классификации Российской Федерации при формировании и при внесении изменений в бюджет </w:t>
      </w:r>
      <w:r w:rsidR="00E8630C" w:rsidRPr="008B5297">
        <w:rPr>
          <w:rFonts w:cs="Times New Roman"/>
          <w:sz w:val="28"/>
          <w:szCs w:val="28"/>
          <w:lang w:val="ru-RU"/>
        </w:rPr>
        <w:t xml:space="preserve">- </w:t>
      </w:r>
      <w:r w:rsidR="00F02967" w:rsidRPr="008B5297">
        <w:rPr>
          <w:rFonts w:cs="Times New Roman"/>
          <w:sz w:val="28"/>
          <w:szCs w:val="28"/>
          <w:lang w:val="ru-RU"/>
        </w:rPr>
        <w:t xml:space="preserve">в </w:t>
      </w:r>
      <w:r w:rsidR="008B5297" w:rsidRPr="008B5297">
        <w:rPr>
          <w:rFonts w:cs="Times New Roman"/>
          <w:sz w:val="28"/>
          <w:szCs w:val="28"/>
          <w:lang w:val="ru-RU"/>
        </w:rPr>
        <w:t>12</w:t>
      </w:r>
      <w:r w:rsidRPr="008B5297">
        <w:rPr>
          <w:rFonts w:cs="Times New Roman"/>
          <w:sz w:val="28"/>
          <w:szCs w:val="28"/>
          <w:lang w:val="ru-RU"/>
        </w:rPr>
        <w:t xml:space="preserve"> проектах решений </w:t>
      </w:r>
      <w:r w:rsidR="00952FDE" w:rsidRPr="008B5297">
        <w:rPr>
          <w:rFonts w:cs="Times New Roman"/>
          <w:sz w:val="28"/>
          <w:szCs w:val="28"/>
          <w:lang w:val="ru-RU"/>
        </w:rPr>
        <w:t>Советов</w:t>
      </w:r>
      <w:r w:rsidR="00327CCE" w:rsidRPr="008B5297">
        <w:rPr>
          <w:rFonts w:cs="Times New Roman"/>
          <w:sz w:val="28"/>
          <w:szCs w:val="28"/>
          <w:lang w:val="ru-RU"/>
        </w:rPr>
        <w:t xml:space="preserve"> </w:t>
      </w:r>
      <w:r w:rsidRPr="008B5297">
        <w:rPr>
          <w:rFonts w:cs="Times New Roman"/>
          <w:sz w:val="28"/>
          <w:szCs w:val="28"/>
          <w:lang w:val="ru-RU"/>
        </w:rPr>
        <w:t>сельских</w:t>
      </w:r>
      <w:r w:rsidR="00373BBE" w:rsidRPr="008B5297">
        <w:rPr>
          <w:rFonts w:cs="Times New Roman"/>
          <w:sz w:val="28"/>
          <w:szCs w:val="28"/>
          <w:lang w:val="ru-RU"/>
        </w:rPr>
        <w:t xml:space="preserve"> поселений</w:t>
      </w:r>
      <w:r w:rsidR="008B5297">
        <w:rPr>
          <w:rFonts w:cs="Times New Roman"/>
          <w:sz w:val="28"/>
          <w:szCs w:val="28"/>
          <w:lang w:val="ru-RU"/>
        </w:rPr>
        <w:t xml:space="preserve"> на 4 593,2 тыс. рублей</w:t>
      </w:r>
      <w:r w:rsidR="001527AF" w:rsidRPr="006D77C3">
        <w:rPr>
          <w:rFonts w:cs="Times New Roman"/>
          <w:color w:val="0070C0"/>
          <w:sz w:val="28"/>
          <w:szCs w:val="28"/>
          <w:lang w:val="ru-RU"/>
        </w:rPr>
        <w:t>;</w:t>
      </w:r>
    </w:p>
    <w:p w:rsidR="009F6B7F" w:rsidRPr="005D400B" w:rsidRDefault="009234C4" w:rsidP="0060667E">
      <w:pPr>
        <w:pStyle w:val="Standard"/>
        <w:ind w:firstLine="426"/>
        <w:jc w:val="both"/>
        <w:rPr>
          <w:rFonts w:cs="Times New Roman"/>
          <w:sz w:val="28"/>
          <w:szCs w:val="28"/>
          <w:lang w:val="ru-RU"/>
        </w:rPr>
      </w:pPr>
      <w:r w:rsidRPr="005D400B">
        <w:rPr>
          <w:rFonts w:cs="Times New Roman"/>
          <w:sz w:val="28"/>
          <w:szCs w:val="28"/>
          <w:lang w:val="ru-RU"/>
        </w:rPr>
        <w:t xml:space="preserve">- </w:t>
      </w:r>
      <w:r w:rsidR="00EB197E" w:rsidRPr="005D400B">
        <w:rPr>
          <w:rFonts w:cs="Times New Roman"/>
          <w:sz w:val="28"/>
          <w:szCs w:val="28"/>
          <w:lang w:val="ru-RU"/>
        </w:rPr>
        <w:t xml:space="preserve">в 3-х сельских поселений установлено </w:t>
      </w:r>
      <w:r w:rsidR="001527AF" w:rsidRPr="005D400B">
        <w:rPr>
          <w:rFonts w:cs="Times New Roman"/>
          <w:sz w:val="28"/>
          <w:szCs w:val="28"/>
          <w:lang w:val="ru-RU"/>
        </w:rPr>
        <w:t>частичное не соответствие</w:t>
      </w:r>
      <w:r w:rsidR="008B5297" w:rsidRPr="005D400B">
        <w:rPr>
          <w:rFonts w:cs="Times New Roman"/>
          <w:sz w:val="28"/>
          <w:szCs w:val="28"/>
          <w:lang w:val="ru-RU"/>
        </w:rPr>
        <w:t xml:space="preserve"> </w:t>
      </w:r>
      <w:r w:rsidR="00F02967" w:rsidRPr="005D400B">
        <w:rPr>
          <w:rFonts w:cs="Times New Roman"/>
          <w:sz w:val="28"/>
          <w:szCs w:val="28"/>
          <w:lang w:val="ru-RU"/>
        </w:rPr>
        <w:t xml:space="preserve">показателей </w:t>
      </w:r>
      <w:r w:rsidR="001527AF" w:rsidRPr="005D400B">
        <w:rPr>
          <w:rFonts w:cs="Times New Roman"/>
          <w:sz w:val="28"/>
          <w:szCs w:val="28"/>
          <w:lang w:val="ru-RU"/>
        </w:rPr>
        <w:t>фактического исполнения доходов и расходов отчет</w:t>
      </w:r>
      <w:r w:rsidR="00F02967" w:rsidRPr="005D400B">
        <w:rPr>
          <w:rFonts w:cs="Times New Roman"/>
          <w:sz w:val="28"/>
          <w:szCs w:val="28"/>
          <w:lang w:val="ru-RU"/>
        </w:rPr>
        <w:t>а</w:t>
      </w:r>
      <w:r w:rsidR="001527AF" w:rsidRPr="005D400B">
        <w:rPr>
          <w:rFonts w:cs="Times New Roman"/>
          <w:sz w:val="28"/>
          <w:szCs w:val="28"/>
          <w:lang w:val="ru-RU"/>
        </w:rPr>
        <w:t xml:space="preserve"> об исполнении бюджета </w:t>
      </w:r>
      <w:r w:rsidR="009F6B7F" w:rsidRPr="005D400B">
        <w:rPr>
          <w:rFonts w:cs="Times New Roman"/>
          <w:sz w:val="28"/>
          <w:szCs w:val="28"/>
          <w:lang w:val="ru-RU"/>
        </w:rPr>
        <w:t xml:space="preserve">с </w:t>
      </w:r>
      <w:r w:rsidR="001527AF" w:rsidRPr="005D400B">
        <w:rPr>
          <w:rFonts w:cs="Times New Roman"/>
          <w:sz w:val="28"/>
          <w:szCs w:val="28"/>
          <w:lang w:val="ru-RU"/>
        </w:rPr>
        <w:t xml:space="preserve">показателями отчётов УФК по Вологодской области за 1 </w:t>
      </w:r>
      <w:r w:rsidR="005D400B">
        <w:rPr>
          <w:rFonts w:cs="Times New Roman"/>
          <w:sz w:val="28"/>
          <w:szCs w:val="28"/>
          <w:lang w:val="ru-RU"/>
        </w:rPr>
        <w:t xml:space="preserve">квартал </w:t>
      </w:r>
      <w:r w:rsidR="001527AF" w:rsidRPr="005D400B">
        <w:rPr>
          <w:rFonts w:cs="Times New Roman"/>
          <w:sz w:val="28"/>
          <w:szCs w:val="28"/>
          <w:lang w:val="ru-RU"/>
        </w:rPr>
        <w:t xml:space="preserve">и за </w:t>
      </w:r>
      <w:r w:rsidR="005D400B">
        <w:rPr>
          <w:rFonts w:cs="Times New Roman"/>
          <w:sz w:val="28"/>
          <w:szCs w:val="28"/>
          <w:lang w:val="ru-RU"/>
        </w:rPr>
        <w:t>1-е</w:t>
      </w:r>
      <w:r w:rsidR="005D400B" w:rsidRPr="005D400B">
        <w:rPr>
          <w:rFonts w:cs="Times New Roman"/>
          <w:sz w:val="28"/>
          <w:szCs w:val="28"/>
          <w:lang w:val="ru-RU"/>
        </w:rPr>
        <w:t xml:space="preserve">полугодие </w:t>
      </w:r>
      <w:r w:rsidR="00150BCE" w:rsidRPr="005D400B">
        <w:rPr>
          <w:rFonts w:cs="Times New Roman"/>
          <w:sz w:val="28"/>
          <w:szCs w:val="28"/>
          <w:lang w:val="ru-RU"/>
        </w:rPr>
        <w:t>202</w:t>
      </w:r>
      <w:r w:rsidR="005D400B">
        <w:rPr>
          <w:rFonts w:cs="Times New Roman"/>
          <w:sz w:val="28"/>
          <w:szCs w:val="28"/>
          <w:lang w:val="ru-RU"/>
        </w:rPr>
        <w:t>2</w:t>
      </w:r>
      <w:r w:rsidR="00150BCE" w:rsidRPr="005D400B">
        <w:rPr>
          <w:rFonts w:cs="Times New Roman"/>
          <w:sz w:val="28"/>
          <w:szCs w:val="28"/>
          <w:lang w:val="ru-RU"/>
        </w:rPr>
        <w:t xml:space="preserve"> года</w:t>
      </w:r>
      <w:r w:rsidR="005D400B">
        <w:rPr>
          <w:rFonts w:cs="Times New Roman"/>
          <w:sz w:val="28"/>
          <w:szCs w:val="28"/>
          <w:lang w:val="ru-RU"/>
        </w:rPr>
        <w:t>.</w:t>
      </w:r>
    </w:p>
    <w:p w:rsidR="001527AF" w:rsidRDefault="004474AE" w:rsidP="005D400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2284">
        <w:rPr>
          <w:rFonts w:cs="Times New Roman"/>
          <w:sz w:val="28"/>
          <w:szCs w:val="28"/>
          <w:lang w:val="ru-RU"/>
        </w:rPr>
        <w:t xml:space="preserve">По </w:t>
      </w:r>
      <w:r w:rsidR="005D400B">
        <w:rPr>
          <w:rFonts w:cs="Times New Roman"/>
          <w:sz w:val="28"/>
          <w:szCs w:val="28"/>
          <w:lang w:val="ru-RU"/>
        </w:rPr>
        <w:t xml:space="preserve">5 </w:t>
      </w:r>
      <w:r w:rsidRPr="00452284">
        <w:rPr>
          <w:rFonts w:cs="Times New Roman"/>
          <w:sz w:val="28"/>
          <w:szCs w:val="28"/>
          <w:lang w:val="ru-RU"/>
        </w:rPr>
        <w:t>годовым отчётам</w:t>
      </w:r>
      <w:r w:rsidR="001527AF" w:rsidRPr="00452284">
        <w:rPr>
          <w:rFonts w:cs="Times New Roman"/>
          <w:sz w:val="28"/>
          <w:szCs w:val="28"/>
          <w:lang w:val="ru-RU"/>
        </w:rPr>
        <w:t xml:space="preserve"> отмечается недостаточная информированность показателей отчёта</w:t>
      </w:r>
      <w:r w:rsidR="005D400B">
        <w:rPr>
          <w:rFonts w:cs="Times New Roman"/>
          <w:sz w:val="28"/>
          <w:szCs w:val="28"/>
          <w:lang w:val="ru-RU"/>
        </w:rPr>
        <w:t xml:space="preserve"> </w:t>
      </w:r>
      <w:r w:rsidR="005D400B" w:rsidRPr="00452284">
        <w:rPr>
          <w:rFonts w:cs="Times New Roman"/>
          <w:sz w:val="28"/>
          <w:szCs w:val="28"/>
          <w:lang w:val="ru-RU"/>
        </w:rPr>
        <w:t>об исполнении бюджет</w:t>
      </w:r>
      <w:r w:rsidR="005D400B">
        <w:rPr>
          <w:rFonts w:cs="Times New Roman"/>
          <w:sz w:val="28"/>
          <w:szCs w:val="28"/>
          <w:lang w:val="ru-RU"/>
        </w:rPr>
        <w:t>ов</w:t>
      </w:r>
      <w:r w:rsidR="001527AF" w:rsidRPr="00452284">
        <w:rPr>
          <w:rFonts w:cs="Times New Roman"/>
          <w:sz w:val="28"/>
          <w:szCs w:val="28"/>
          <w:lang w:val="ru-RU"/>
        </w:rPr>
        <w:t>, отр</w:t>
      </w:r>
      <w:r w:rsidR="005D400B">
        <w:rPr>
          <w:rFonts w:cs="Times New Roman"/>
          <w:sz w:val="28"/>
          <w:szCs w:val="28"/>
          <w:lang w:val="ru-RU"/>
        </w:rPr>
        <w:t>аженная в пояснительной записке</w:t>
      </w:r>
      <w:r w:rsidR="001527AF" w:rsidRPr="00452284">
        <w:rPr>
          <w:rFonts w:cs="Times New Roman"/>
          <w:sz w:val="28"/>
          <w:szCs w:val="28"/>
          <w:lang w:val="ru-RU"/>
        </w:rPr>
        <w:t xml:space="preserve">, </w:t>
      </w:r>
      <w:r w:rsidRPr="00452284">
        <w:rPr>
          <w:rFonts w:cs="Times New Roman"/>
          <w:sz w:val="28"/>
          <w:szCs w:val="28"/>
          <w:lang w:val="ru-RU"/>
        </w:rPr>
        <w:t xml:space="preserve">частично </w:t>
      </w:r>
      <w:r w:rsidR="001527AF" w:rsidRPr="00452284">
        <w:rPr>
          <w:rFonts w:cs="Times New Roman"/>
          <w:sz w:val="28"/>
          <w:szCs w:val="28"/>
          <w:lang w:val="ru-RU"/>
        </w:rPr>
        <w:t>отсутствует информация, оказавшая существенное влияние и характеризующая результаты деятельности учреждений.</w:t>
      </w:r>
    </w:p>
    <w:p w:rsidR="005D400B" w:rsidRPr="006D77C3" w:rsidRDefault="005D400B" w:rsidP="005D400B">
      <w:pPr>
        <w:pStyle w:val="Standard"/>
        <w:ind w:firstLine="709"/>
        <w:jc w:val="center"/>
        <w:rPr>
          <w:rFonts w:cs="Times New Roman"/>
          <w:color w:val="0070C0"/>
          <w:sz w:val="4"/>
          <w:szCs w:val="4"/>
          <w:lang w:val="ru-RU"/>
        </w:rPr>
      </w:pPr>
    </w:p>
    <w:p w:rsidR="001527AF" w:rsidRPr="00452284" w:rsidRDefault="00787C0F" w:rsidP="00A74714">
      <w:pPr>
        <w:pStyle w:val="Standard"/>
        <w:numPr>
          <w:ilvl w:val="0"/>
          <w:numId w:val="7"/>
        </w:numPr>
        <w:ind w:left="993" w:hanging="426"/>
        <w:jc w:val="center"/>
        <w:rPr>
          <w:rFonts w:cs="Times New Roman"/>
          <w:b/>
          <w:sz w:val="26"/>
          <w:szCs w:val="26"/>
          <w:lang w:val="ru-RU"/>
        </w:rPr>
      </w:pPr>
      <w:r w:rsidRPr="00452284">
        <w:rPr>
          <w:rFonts w:cs="Times New Roman"/>
          <w:b/>
          <w:sz w:val="26"/>
          <w:szCs w:val="26"/>
          <w:lang w:val="ru-RU"/>
        </w:rPr>
        <w:t>Реализация результатов к</w:t>
      </w:r>
      <w:r w:rsidR="001527AF" w:rsidRPr="00452284">
        <w:rPr>
          <w:rFonts w:cs="Times New Roman"/>
          <w:b/>
          <w:sz w:val="26"/>
          <w:szCs w:val="26"/>
          <w:lang w:val="ru-RU"/>
        </w:rPr>
        <w:t>онтрольны</w:t>
      </w:r>
      <w:r w:rsidRPr="00452284">
        <w:rPr>
          <w:rFonts w:cs="Times New Roman"/>
          <w:b/>
          <w:sz w:val="26"/>
          <w:szCs w:val="26"/>
          <w:lang w:val="ru-RU"/>
        </w:rPr>
        <w:t>х</w:t>
      </w:r>
      <w:r w:rsidR="001527AF" w:rsidRPr="00452284">
        <w:rPr>
          <w:rFonts w:cs="Times New Roman"/>
          <w:b/>
          <w:sz w:val="26"/>
          <w:szCs w:val="26"/>
          <w:lang w:val="ru-RU"/>
        </w:rPr>
        <w:t xml:space="preserve"> мероприяти</w:t>
      </w:r>
      <w:r w:rsidRPr="00452284">
        <w:rPr>
          <w:rFonts w:cs="Times New Roman"/>
          <w:b/>
          <w:sz w:val="26"/>
          <w:szCs w:val="26"/>
          <w:lang w:val="ru-RU"/>
        </w:rPr>
        <w:t>й</w:t>
      </w:r>
    </w:p>
    <w:p w:rsidR="006F2A24" w:rsidRPr="006D77C3" w:rsidRDefault="006F2A24" w:rsidP="006F2A24">
      <w:pPr>
        <w:pStyle w:val="Standard"/>
        <w:ind w:left="1069"/>
        <w:rPr>
          <w:rFonts w:cs="Times New Roman"/>
          <w:b/>
          <w:color w:val="0070C0"/>
          <w:sz w:val="4"/>
          <w:szCs w:val="4"/>
          <w:lang w:val="ru-RU"/>
        </w:rPr>
      </w:pPr>
    </w:p>
    <w:p w:rsidR="001527AF" w:rsidRPr="002D1091" w:rsidRDefault="001527AF" w:rsidP="006066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52284">
        <w:rPr>
          <w:rFonts w:cs="Times New Roman"/>
          <w:sz w:val="28"/>
          <w:szCs w:val="28"/>
        </w:rPr>
        <w:lastRenderedPageBreak/>
        <w:t xml:space="preserve">В соответствии с </w:t>
      </w:r>
      <w:r w:rsidR="009B4CE4">
        <w:rPr>
          <w:rFonts w:cs="Times New Roman"/>
          <w:sz w:val="28"/>
          <w:szCs w:val="28"/>
          <w:lang w:val="ru-RU"/>
        </w:rPr>
        <w:t xml:space="preserve">годовым </w:t>
      </w:r>
      <w:r w:rsidRPr="00452284">
        <w:rPr>
          <w:rFonts w:cs="Times New Roman"/>
          <w:sz w:val="28"/>
          <w:szCs w:val="28"/>
        </w:rPr>
        <w:t>планом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452284">
        <w:rPr>
          <w:rFonts w:cs="Times New Roman"/>
          <w:sz w:val="28"/>
          <w:szCs w:val="28"/>
        </w:rPr>
        <w:t>работы</w:t>
      </w:r>
      <w:r w:rsidR="00892C96" w:rsidRPr="00452284">
        <w:rPr>
          <w:rFonts w:cs="Times New Roman"/>
          <w:sz w:val="28"/>
          <w:szCs w:val="28"/>
          <w:lang w:val="ru-RU"/>
        </w:rPr>
        <w:t>,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452284">
        <w:rPr>
          <w:rFonts w:cs="Times New Roman"/>
          <w:sz w:val="28"/>
          <w:szCs w:val="28"/>
        </w:rPr>
        <w:t xml:space="preserve">проведено </w:t>
      </w:r>
      <w:r w:rsidR="00452284" w:rsidRPr="00452284">
        <w:rPr>
          <w:rFonts w:cs="Times New Roman"/>
          <w:sz w:val="28"/>
          <w:szCs w:val="28"/>
          <w:lang w:val="ru-RU"/>
        </w:rPr>
        <w:t>6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452284">
        <w:rPr>
          <w:rFonts w:cs="Times New Roman"/>
          <w:sz w:val="28"/>
          <w:szCs w:val="28"/>
        </w:rPr>
        <w:t>контрольных</w:t>
      </w:r>
      <w:r w:rsidR="002141F8">
        <w:rPr>
          <w:rFonts w:cs="Times New Roman"/>
          <w:sz w:val="28"/>
          <w:szCs w:val="28"/>
          <w:lang w:val="ru-RU"/>
        </w:rPr>
        <w:t xml:space="preserve"> </w:t>
      </w:r>
      <w:r w:rsidRPr="00452284">
        <w:rPr>
          <w:rFonts w:cs="Times New Roman"/>
          <w:sz w:val="28"/>
          <w:szCs w:val="28"/>
        </w:rPr>
        <w:t>мероприятий</w:t>
      </w:r>
      <w:r w:rsidRPr="002D1091">
        <w:rPr>
          <w:rFonts w:cs="Times New Roman"/>
          <w:sz w:val="28"/>
          <w:szCs w:val="28"/>
          <w:lang w:val="ru-RU"/>
        </w:rPr>
        <w:t>:</w:t>
      </w:r>
    </w:p>
    <w:p w:rsidR="00950DDC" w:rsidRPr="002D1091" w:rsidRDefault="001527AF" w:rsidP="00392A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091">
        <w:rPr>
          <w:rFonts w:ascii="Times New Roman" w:hAnsi="Times New Roman" w:cs="Times New Roman"/>
          <w:sz w:val="28"/>
          <w:szCs w:val="28"/>
        </w:rPr>
        <w:t xml:space="preserve">- </w:t>
      </w:r>
      <w:r w:rsidR="002141F8" w:rsidRPr="002D1091">
        <w:rPr>
          <w:rFonts w:ascii="Times New Roman" w:hAnsi="Times New Roman" w:cs="Times New Roman"/>
          <w:sz w:val="28"/>
          <w:szCs w:val="28"/>
        </w:rPr>
        <w:t>а</w:t>
      </w:r>
      <w:r w:rsidR="00950DDC" w:rsidRPr="002D1091">
        <w:rPr>
          <w:rFonts w:ascii="Times New Roman" w:hAnsi="Times New Roman" w:cs="Times New Roman"/>
          <w:sz w:val="28"/>
          <w:szCs w:val="28"/>
        </w:rPr>
        <w:t xml:space="preserve">нализ и мониторинг бюджетного процесса в сельских поселениях Великоустюгского муниципального района в </w:t>
      </w:r>
      <w:r w:rsidR="002141F8" w:rsidRPr="002D1091">
        <w:rPr>
          <w:rFonts w:ascii="Times New Roman" w:hAnsi="Times New Roman" w:cs="Times New Roman"/>
          <w:sz w:val="28"/>
          <w:szCs w:val="28"/>
        </w:rPr>
        <w:t>а</w:t>
      </w:r>
      <w:r w:rsidR="00950DDC" w:rsidRPr="002D1091">
        <w:rPr>
          <w:rFonts w:ascii="Times New Roman" w:hAnsi="Times New Roman" w:cs="Times New Roman"/>
          <w:sz w:val="28"/>
          <w:szCs w:val="28"/>
        </w:rPr>
        <w:t>дминистрация</w:t>
      </w:r>
      <w:r w:rsidR="002141F8" w:rsidRPr="002D1091">
        <w:rPr>
          <w:rFonts w:ascii="Times New Roman" w:hAnsi="Times New Roman" w:cs="Times New Roman"/>
          <w:sz w:val="28"/>
          <w:szCs w:val="28"/>
        </w:rPr>
        <w:t>х</w:t>
      </w:r>
      <w:r w:rsidR="00950DDC" w:rsidRPr="002D109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141F8" w:rsidRPr="002D1091">
        <w:rPr>
          <w:rFonts w:ascii="Times New Roman" w:hAnsi="Times New Roman" w:cs="Times New Roman"/>
          <w:sz w:val="28"/>
          <w:szCs w:val="28"/>
        </w:rPr>
        <w:t>их</w:t>
      </w:r>
      <w:r w:rsidR="00950DDC" w:rsidRPr="002D109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41F8" w:rsidRPr="002D1091">
        <w:rPr>
          <w:rFonts w:ascii="Times New Roman" w:hAnsi="Times New Roman" w:cs="Times New Roman"/>
          <w:sz w:val="28"/>
          <w:szCs w:val="28"/>
        </w:rPr>
        <w:t>й</w:t>
      </w:r>
      <w:r w:rsidR="00950DDC" w:rsidRPr="002D1091">
        <w:rPr>
          <w:rFonts w:ascii="Times New Roman" w:hAnsi="Times New Roman" w:cs="Times New Roman"/>
          <w:sz w:val="28"/>
          <w:szCs w:val="28"/>
        </w:rPr>
        <w:t xml:space="preserve"> Заречное, Самотовинское, Теплогорское</w:t>
      </w:r>
      <w:r w:rsidR="002141F8" w:rsidRPr="002D1091">
        <w:rPr>
          <w:rFonts w:ascii="Times New Roman" w:hAnsi="Times New Roman" w:cs="Times New Roman"/>
          <w:sz w:val="28"/>
          <w:szCs w:val="28"/>
        </w:rPr>
        <w:t>;</w:t>
      </w:r>
    </w:p>
    <w:p w:rsidR="00B3260E" w:rsidRPr="002D1091" w:rsidRDefault="00950DDC" w:rsidP="00392A2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091">
        <w:rPr>
          <w:rFonts w:ascii="Times New Roman" w:hAnsi="Times New Roman" w:cs="Times New Roman"/>
          <w:sz w:val="28"/>
          <w:szCs w:val="28"/>
        </w:rPr>
        <w:t xml:space="preserve">- </w:t>
      </w:r>
      <w:r w:rsidR="00B3260E" w:rsidRPr="002D1091">
        <w:rPr>
          <w:rFonts w:ascii="Times New Roman" w:hAnsi="Times New Roman" w:cs="Times New Roman"/>
          <w:sz w:val="28"/>
          <w:szCs w:val="28"/>
        </w:rPr>
        <w:t xml:space="preserve">аудит в сфере муниципальных закупок товаров, работ и услуг в </w:t>
      </w:r>
      <w:r w:rsidR="002D1091" w:rsidRPr="002D1091">
        <w:rPr>
          <w:rFonts w:ascii="Times New Roman" w:hAnsi="Times New Roman" w:cs="Times New Roman"/>
          <w:sz w:val="28"/>
          <w:szCs w:val="28"/>
        </w:rPr>
        <w:t>м</w:t>
      </w:r>
      <w:r w:rsidR="00A821B3">
        <w:rPr>
          <w:rFonts w:ascii="Times New Roman" w:hAnsi="Times New Roman" w:cs="Times New Roman"/>
          <w:sz w:val="28"/>
          <w:szCs w:val="28"/>
        </w:rPr>
        <w:t>униципальных</w:t>
      </w:r>
      <w:r w:rsidR="002D1091" w:rsidRPr="002D1091">
        <w:rPr>
          <w:rFonts w:ascii="Times New Roman" w:hAnsi="Times New Roman" w:cs="Times New Roman"/>
          <w:sz w:val="28"/>
          <w:szCs w:val="28"/>
        </w:rPr>
        <w:t>м</w:t>
      </w:r>
      <w:r w:rsidRPr="002D1091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821B3">
        <w:rPr>
          <w:rFonts w:ascii="Times New Roman" w:hAnsi="Times New Roman" w:cs="Times New Roman"/>
          <w:sz w:val="28"/>
          <w:szCs w:val="28"/>
        </w:rPr>
        <w:t>ых</w:t>
      </w:r>
      <w:r w:rsidRPr="002D1091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A821B3">
        <w:rPr>
          <w:rFonts w:ascii="Times New Roman" w:hAnsi="Times New Roman" w:cs="Times New Roman"/>
          <w:sz w:val="28"/>
          <w:szCs w:val="28"/>
        </w:rPr>
        <w:t>ых</w:t>
      </w:r>
      <w:r w:rsidRPr="002D109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821B3">
        <w:rPr>
          <w:rFonts w:ascii="Times New Roman" w:hAnsi="Times New Roman" w:cs="Times New Roman"/>
          <w:sz w:val="28"/>
          <w:szCs w:val="28"/>
        </w:rPr>
        <w:t>ых</w:t>
      </w:r>
      <w:r w:rsidRPr="002D109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21B3">
        <w:rPr>
          <w:rFonts w:ascii="Times New Roman" w:hAnsi="Times New Roman" w:cs="Times New Roman"/>
          <w:sz w:val="28"/>
          <w:szCs w:val="28"/>
        </w:rPr>
        <w:t>ях</w:t>
      </w:r>
      <w:r w:rsidRPr="002D1091">
        <w:rPr>
          <w:rFonts w:ascii="Times New Roman" w:hAnsi="Times New Roman" w:cs="Times New Roman"/>
          <w:sz w:val="28"/>
          <w:szCs w:val="28"/>
        </w:rPr>
        <w:t xml:space="preserve"> «Детский сад № 2 «Чебурашка»</w:t>
      </w:r>
      <w:r w:rsidR="002D1091" w:rsidRPr="002D1091">
        <w:rPr>
          <w:rFonts w:ascii="Times New Roman" w:hAnsi="Times New Roman" w:cs="Times New Roman"/>
          <w:sz w:val="28"/>
          <w:szCs w:val="28"/>
        </w:rPr>
        <w:t>,</w:t>
      </w:r>
      <w:r w:rsidRPr="002D1091">
        <w:rPr>
          <w:rFonts w:ascii="Times New Roman" w:hAnsi="Times New Roman" w:cs="Times New Roman"/>
          <w:sz w:val="28"/>
          <w:szCs w:val="28"/>
        </w:rPr>
        <w:t xml:space="preserve"> «Юдинский детский сад»</w:t>
      </w:r>
      <w:r w:rsidR="00B3260E" w:rsidRPr="002D1091">
        <w:rPr>
          <w:rFonts w:ascii="Times New Roman" w:hAnsi="Times New Roman" w:cs="Times New Roman"/>
          <w:sz w:val="28"/>
          <w:szCs w:val="28"/>
        </w:rPr>
        <w:t>;</w:t>
      </w:r>
    </w:p>
    <w:p w:rsidR="00EC6708" w:rsidRPr="00E50697" w:rsidRDefault="00B3260E" w:rsidP="00311F5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1F8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2D109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50DDC" w:rsidRPr="002141F8">
        <w:rPr>
          <w:rFonts w:ascii="Times New Roman" w:hAnsi="Times New Roman" w:cs="Times New Roman"/>
          <w:sz w:val="28"/>
          <w:szCs w:val="28"/>
          <w:shd w:val="clear" w:color="auto" w:fill="FFFFFF"/>
        </w:rPr>
        <w:t>онтроль за соблюдением установленного порядка формирования собственности, управления и распоряжения собственностью, а также оценка эффективности формирования муниципальной собственности, управления и распоряжения собственностью городского поселения «Город Великий Устюг» Великоустюгского муниципального района Вологодской области</w:t>
      </w:r>
      <w:r w:rsidR="0028508B" w:rsidRPr="00E50697">
        <w:rPr>
          <w:rFonts w:ascii="Times New Roman" w:hAnsi="Times New Roman" w:cs="Times New Roman"/>
          <w:sz w:val="28"/>
          <w:szCs w:val="28"/>
        </w:rPr>
        <w:t>;</w:t>
      </w:r>
    </w:p>
    <w:p w:rsidR="001527AF" w:rsidRPr="002141F8" w:rsidRDefault="00EC6708" w:rsidP="00311F5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1F8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E50697" w:rsidRPr="00E50697">
        <w:rPr>
          <w:rFonts w:ascii="Times New Roman" w:hAnsi="Times New Roman" w:cs="Times New Roman"/>
          <w:sz w:val="28"/>
          <w:szCs w:val="28"/>
        </w:rPr>
        <w:t xml:space="preserve">выборочная </w:t>
      </w:r>
      <w:r w:rsidR="00E50697">
        <w:rPr>
          <w:rFonts w:ascii="Times New Roman" w:hAnsi="Times New Roman" w:cs="Times New Roman"/>
          <w:sz w:val="28"/>
          <w:szCs w:val="28"/>
        </w:rPr>
        <w:t>проверка</w:t>
      </w:r>
      <w:r w:rsidR="00950DDC" w:rsidRPr="002141F8">
        <w:rPr>
          <w:rFonts w:ascii="Times New Roman" w:hAnsi="Times New Roman" w:cs="Times New Roman"/>
          <w:sz w:val="28"/>
          <w:szCs w:val="28"/>
        </w:rPr>
        <w:t xml:space="preserve"> использования средств районного бюджета, поступивших в бюджеты сельских поселений на реализацию мероприятий муниципальной программы «Развитие сети автомобильных дорог общего пользования местного значения Великоустюгского муниципального района и поселений на 2019-2023 годы», предоставленных в 2021 году по исполнителям программы</w:t>
      </w:r>
      <w:r w:rsidR="00E50697">
        <w:rPr>
          <w:rFonts w:ascii="Times New Roman" w:hAnsi="Times New Roman" w:cs="Times New Roman"/>
          <w:sz w:val="28"/>
          <w:szCs w:val="28"/>
        </w:rPr>
        <w:t xml:space="preserve"> (а</w:t>
      </w:r>
      <w:r w:rsidR="00950DDC" w:rsidRPr="002141F8">
        <w:rPr>
          <w:rFonts w:ascii="Times New Roman" w:hAnsi="Times New Roman" w:cs="Times New Roman"/>
          <w:sz w:val="28"/>
          <w:szCs w:val="28"/>
        </w:rPr>
        <w:t>дминистрация сельского поселения Юдинское</w:t>
      </w:r>
      <w:r w:rsidR="00E50697">
        <w:rPr>
          <w:rFonts w:ascii="Times New Roman" w:hAnsi="Times New Roman" w:cs="Times New Roman"/>
          <w:sz w:val="28"/>
          <w:szCs w:val="28"/>
        </w:rPr>
        <w:t>)</w:t>
      </w:r>
    </w:p>
    <w:p w:rsidR="00241C66" w:rsidRPr="008B5297" w:rsidRDefault="00241C66" w:rsidP="00311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297">
        <w:rPr>
          <w:rFonts w:ascii="Times New Roman" w:hAnsi="Times New Roman" w:cs="Times New Roman"/>
          <w:sz w:val="28"/>
          <w:szCs w:val="28"/>
        </w:rPr>
        <w:t xml:space="preserve">- </w:t>
      </w:r>
      <w:r w:rsidR="00311F51" w:rsidRPr="008B5297">
        <w:rPr>
          <w:rFonts w:ascii="Times New Roman" w:hAnsi="Times New Roman" w:cs="Times New Roman"/>
          <w:sz w:val="28"/>
          <w:szCs w:val="28"/>
        </w:rPr>
        <w:t>к</w:t>
      </w:r>
      <w:r w:rsidR="00392A27" w:rsidRPr="008B5297">
        <w:rPr>
          <w:rFonts w:ascii="Times New Roman" w:hAnsi="Times New Roman" w:cs="Times New Roman"/>
          <w:sz w:val="28"/>
          <w:szCs w:val="28"/>
        </w:rPr>
        <w:t>онтроль за соблюдением порядка формирования и финансового обе</w:t>
      </w:r>
      <w:r w:rsidR="00311F51" w:rsidRPr="008B5297">
        <w:rPr>
          <w:rFonts w:ascii="Times New Roman" w:hAnsi="Times New Roman" w:cs="Times New Roman"/>
          <w:sz w:val="28"/>
          <w:szCs w:val="28"/>
        </w:rPr>
        <w:t xml:space="preserve">спечения муниципального задания, </w:t>
      </w:r>
      <w:r w:rsidR="00392A27" w:rsidRPr="008B5297">
        <w:rPr>
          <w:rFonts w:ascii="Times New Roman" w:hAnsi="Times New Roman" w:cs="Times New Roman"/>
          <w:sz w:val="28"/>
          <w:szCs w:val="28"/>
        </w:rPr>
        <w:t>эффективностью расходования средств на оплату труда работников МБДОУ</w:t>
      </w:r>
      <w:r w:rsidR="00311F51" w:rsidRPr="008B5297">
        <w:rPr>
          <w:rFonts w:ascii="Times New Roman" w:hAnsi="Times New Roman" w:cs="Times New Roman"/>
          <w:sz w:val="28"/>
          <w:szCs w:val="28"/>
        </w:rPr>
        <w:t xml:space="preserve"> </w:t>
      </w:r>
      <w:r w:rsidR="00392A27" w:rsidRPr="008B5297">
        <w:rPr>
          <w:rFonts w:ascii="Times New Roman" w:hAnsi="Times New Roman" w:cs="Times New Roman"/>
          <w:sz w:val="28"/>
          <w:szCs w:val="28"/>
        </w:rPr>
        <w:t>«Детский сад комбинированного вида № 20 «Ручеек»</w:t>
      </w:r>
      <w:r w:rsidRPr="008B5297">
        <w:rPr>
          <w:rFonts w:ascii="Times New Roman" w:hAnsi="Times New Roman" w:cs="Times New Roman"/>
          <w:sz w:val="28"/>
          <w:szCs w:val="28"/>
        </w:rPr>
        <w:t>;</w:t>
      </w:r>
    </w:p>
    <w:p w:rsidR="00311F51" w:rsidRDefault="001527AF" w:rsidP="00311F5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297">
        <w:rPr>
          <w:rFonts w:ascii="Times New Roman" w:hAnsi="Times New Roman" w:cs="Times New Roman"/>
          <w:sz w:val="28"/>
          <w:szCs w:val="28"/>
        </w:rPr>
        <w:t>-</w:t>
      </w:r>
      <w:r w:rsidR="00311F51" w:rsidRPr="008B5297">
        <w:rPr>
          <w:rFonts w:ascii="Times New Roman" w:hAnsi="Times New Roman" w:cs="Times New Roman"/>
          <w:sz w:val="28"/>
          <w:szCs w:val="28"/>
        </w:rPr>
        <w:t xml:space="preserve"> о</w:t>
      </w:r>
      <w:r w:rsidR="00392A27" w:rsidRPr="008B5297">
        <w:rPr>
          <w:rFonts w:ascii="Times New Roman" w:hAnsi="Times New Roman" w:cs="Times New Roman"/>
          <w:sz w:val="28"/>
          <w:szCs w:val="28"/>
        </w:rPr>
        <w:t>существление</w:t>
      </w:r>
      <w:r w:rsidR="00392A27" w:rsidRPr="002141F8">
        <w:rPr>
          <w:rFonts w:ascii="Times New Roman" w:hAnsi="Times New Roman" w:cs="Times New Roman"/>
          <w:sz w:val="28"/>
          <w:szCs w:val="28"/>
        </w:rPr>
        <w:t xml:space="preserve"> контроля и проверка выполнения представлений, направленных по результатам контрольных мероприятий</w:t>
      </w:r>
      <w:r w:rsidR="00E04BCE">
        <w:rPr>
          <w:rFonts w:ascii="Times New Roman" w:hAnsi="Times New Roman" w:cs="Times New Roman"/>
          <w:sz w:val="28"/>
          <w:szCs w:val="28"/>
        </w:rPr>
        <w:t xml:space="preserve"> в 8 объектах контроля</w:t>
      </w:r>
      <w:r w:rsidR="00311F51">
        <w:rPr>
          <w:rFonts w:ascii="Times New Roman" w:hAnsi="Times New Roman" w:cs="Times New Roman"/>
          <w:sz w:val="28"/>
          <w:szCs w:val="28"/>
        </w:rPr>
        <w:t>.</w:t>
      </w:r>
    </w:p>
    <w:p w:rsidR="0060667E" w:rsidRPr="00311F51" w:rsidRDefault="00EA261A" w:rsidP="00311F5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F51">
        <w:rPr>
          <w:rFonts w:ascii="Times New Roman" w:hAnsi="Times New Roman" w:cs="Times New Roman"/>
          <w:sz w:val="28"/>
          <w:szCs w:val="28"/>
        </w:rPr>
        <w:t>За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</w:t>
      </w:r>
      <w:r w:rsidR="0028508B" w:rsidRPr="00311F51">
        <w:rPr>
          <w:rFonts w:ascii="Times New Roman" w:hAnsi="Times New Roman" w:cs="Times New Roman"/>
          <w:sz w:val="28"/>
          <w:szCs w:val="28"/>
        </w:rPr>
        <w:t>отчё</w:t>
      </w:r>
      <w:r w:rsidR="0060667E" w:rsidRPr="00311F51">
        <w:rPr>
          <w:rFonts w:ascii="Times New Roman" w:hAnsi="Times New Roman" w:cs="Times New Roman"/>
          <w:sz w:val="28"/>
          <w:szCs w:val="28"/>
        </w:rPr>
        <w:t>тн</w:t>
      </w:r>
      <w:r w:rsidRPr="00311F51">
        <w:rPr>
          <w:rFonts w:ascii="Times New Roman" w:hAnsi="Times New Roman" w:cs="Times New Roman"/>
          <w:sz w:val="28"/>
          <w:szCs w:val="28"/>
        </w:rPr>
        <w:t>ый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</w:t>
      </w:r>
      <w:r w:rsidR="0060667E" w:rsidRPr="00311F51">
        <w:rPr>
          <w:rFonts w:ascii="Times New Roman" w:hAnsi="Times New Roman" w:cs="Times New Roman"/>
          <w:sz w:val="28"/>
          <w:szCs w:val="28"/>
        </w:rPr>
        <w:t>период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</w:t>
      </w:r>
      <w:r w:rsidR="0060667E" w:rsidRPr="00311F51">
        <w:rPr>
          <w:rFonts w:ascii="Times New Roman" w:hAnsi="Times New Roman" w:cs="Times New Roman"/>
          <w:sz w:val="28"/>
          <w:szCs w:val="28"/>
        </w:rPr>
        <w:t>к</w:t>
      </w:r>
      <w:r w:rsidR="001527AF" w:rsidRPr="00311F51">
        <w:rPr>
          <w:rFonts w:ascii="Times New Roman" w:hAnsi="Times New Roman" w:cs="Times New Roman"/>
          <w:sz w:val="28"/>
          <w:szCs w:val="28"/>
        </w:rPr>
        <w:t>онтрольны</w:t>
      </w:r>
      <w:r w:rsidR="0060667E" w:rsidRPr="00311F51">
        <w:rPr>
          <w:rFonts w:ascii="Times New Roman" w:hAnsi="Times New Roman" w:cs="Times New Roman"/>
          <w:sz w:val="28"/>
          <w:szCs w:val="28"/>
        </w:rPr>
        <w:t>е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311F51">
        <w:rPr>
          <w:rFonts w:ascii="Times New Roman" w:hAnsi="Times New Roman" w:cs="Times New Roman"/>
          <w:sz w:val="28"/>
          <w:szCs w:val="28"/>
        </w:rPr>
        <w:t>мероприятия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</w:t>
      </w:r>
      <w:r w:rsidR="0060667E" w:rsidRPr="00311F51">
        <w:rPr>
          <w:rFonts w:ascii="Times New Roman" w:hAnsi="Times New Roman" w:cs="Times New Roman"/>
          <w:sz w:val="28"/>
          <w:szCs w:val="28"/>
        </w:rPr>
        <w:t>проведены в</w:t>
      </w:r>
      <w:r w:rsidR="00311F51" w:rsidRPr="00311F51">
        <w:rPr>
          <w:rFonts w:ascii="Times New Roman" w:hAnsi="Times New Roman" w:cs="Times New Roman"/>
          <w:sz w:val="28"/>
          <w:szCs w:val="28"/>
        </w:rPr>
        <w:t xml:space="preserve"> </w:t>
      </w:r>
      <w:r w:rsidR="006B5979" w:rsidRPr="00311F51">
        <w:rPr>
          <w:rFonts w:ascii="Times New Roman" w:hAnsi="Times New Roman" w:cs="Times New Roman"/>
          <w:sz w:val="28"/>
          <w:szCs w:val="28"/>
        </w:rPr>
        <w:t>1</w:t>
      </w:r>
      <w:r w:rsidR="001527AF" w:rsidRPr="00311F51">
        <w:rPr>
          <w:rFonts w:ascii="Times New Roman" w:hAnsi="Times New Roman" w:cs="Times New Roman"/>
          <w:sz w:val="28"/>
          <w:szCs w:val="28"/>
        </w:rPr>
        <w:t>6 </w:t>
      </w:r>
      <w:r w:rsidR="0060667E" w:rsidRPr="00311F51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E04BCE" w:rsidRDefault="00EA261A" w:rsidP="006066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E4523">
        <w:rPr>
          <w:rFonts w:cs="Times New Roman"/>
          <w:sz w:val="28"/>
          <w:szCs w:val="28"/>
          <w:lang w:val="ru-RU"/>
        </w:rPr>
        <w:t>Сумма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проверенных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бюджетных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средств и стоимости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муниципального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имущества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60667E" w:rsidRPr="006E4523">
        <w:rPr>
          <w:rFonts w:cs="Times New Roman"/>
          <w:sz w:val="28"/>
          <w:szCs w:val="28"/>
          <w:lang w:val="ru-RU"/>
        </w:rPr>
        <w:t>составил</w:t>
      </w:r>
      <w:r w:rsidRPr="006E4523">
        <w:rPr>
          <w:rFonts w:cs="Times New Roman"/>
          <w:sz w:val="28"/>
          <w:szCs w:val="28"/>
          <w:lang w:val="ru-RU"/>
        </w:rPr>
        <w:t>а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6E4523" w:rsidRPr="006E4523">
        <w:rPr>
          <w:rFonts w:cs="Times New Roman"/>
          <w:sz w:val="28"/>
          <w:szCs w:val="28"/>
          <w:lang w:val="ru-RU"/>
        </w:rPr>
        <w:t>141 608,7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  <w:lang w:val="ru-RU"/>
        </w:rPr>
        <w:t>тыс.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рублей</w:t>
      </w:r>
      <w:r w:rsidR="001527AF" w:rsidRPr="006E4523">
        <w:rPr>
          <w:rFonts w:cs="Times New Roman"/>
          <w:sz w:val="28"/>
          <w:szCs w:val="28"/>
          <w:lang w:val="ru-RU"/>
        </w:rPr>
        <w:t>.</w:t>
      </w:r>
      <w:r w:rsidR="0060667E" w:rsidRPr="006E4523">
        <w:rPr>
          <w:rFonts w:cs="Times New Roman"/>
          <w:sz w:val="28"/>
          <w:szCs w:val="28"/>
          <w:lang w:val="ru-RU"/>
        </w:rPr>
        <w:t xml:space="preserve"> В ходе</w:t>
      </w:r>
      <w:r w:rsidR="001527AF" w:rsidRPr="006E4523">
        <w:rPr>
          <w:rFonts w:cs="Times New Roman"/>
          <w:sz w:val="28"/>
          <w:szCs w:val="28"/>
          <w:lang w:val="ru-RU"/>
        </w:rPr>
        <w:t xml:space="preserve"> провер</w:t>
      </w:r>
      <w:r w:rsidR="0060667E" w:rsidRPr="006E4523">
        <w:rPr>
          <w:rFonts w:cs="Times New Roman"/>
          <w:sz w:val="28"/>
          <w:szCs w:val="28"/>
          <w:lang w:val="ru-RU"/>
        </w:rPr>
        <w:t>о</w:t>
      </w:r>
      <w:r w:rsidR="001527AF" w:rsidRPr="006E4523">
        <w:rPr>
          <w:rFonts w:cs="Times New Roman"/>
          <w:sz w:val="28"/>
          <w:szCs w:val="28"/>
          <w:lang w:val="ru-RU"/>
        </w:rPr>
        <w:t xml:space="preserve">к выявлено </w:t>
      </w:r>
      <w:r w:rsidR="006E4523" w:rsidRPr="006E4523">
        <w:rPr>
          <w:rFonts w:cs="Times New Roman"/>
          <w:sz w:val="28"/>
          <w:szCs w:val="28"/>
          <w:lang w:val="ru-RU"/>
        </w:rPr>
        <w:t xml:space="preserve">75 </w:t>
      </w:r>
      <w:r w:rsidR="001527AF" w:rsidRPr="006E4523">
        <w:rPr>
          <w:rFonts w:cs="Times New Roman"/>
          <w:sz w:val="28"/>
          <w:szCs w:val="28"/>
        </w:rPr>
        <w:t>нарушени</w:t>
      </w:r>
      <w:r w:rsidR="006B5979" w:rsidRPr="006E4523">
        <w:rPr>
          <w:rFonts w:cs="Times New Roman"/>
          <w:sz w:val="28"/>
          <w:szCs w:val="28"/>
          <w:lang w:val="ru-RU"/>
        </w:rPr>
        <w:t>й</w:t>
      </w:r>
      <w:r w:rsidR="00311F51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  <w:lang w:val="ru-RU"/>
        </w:rPr>
        <w:t>законодательства и муниципальных правовых актов на о</w:t>
      </w:r>
      <w:r w:rsidR="001527AF" w:rsidRPr="006E4523">
        <w:rPr>
          <w:rFonts w:cs="Times New Roman"/>
          <w:sz w:val="28"/>
          <w:szCs w:val="28"/>
        </w:rPr>
        <w:t>бщ</w:t>
      </w:r>
      <w:r w:rsidR="001527AF" w:rsidRPr="006E4523">
        <w:rPr>
          <w:rFonts w:cs="Times New Roman"/>
          <w:sz w:val="28"/>
          <w:szCs w:val="28"/>
          <w:lang w:val="ru-RU"/>
        </w:rPr>
        <w:t>ую</w:t>
      </w:r>
      <w:r w:rsidR="00162338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сумм</w:t>
      </w:r>
      <w:r w:rsidR="001527AF" w:rsidRPr="006E4523">
        <w:rPr>
          <w:rFonts w:cs="Times New Roman"/>
          <w:sz w:val="28"/>
          <w:szCs w:val="28"/>
          <w:lang w:val="ru-RU"/>
        </w:rPr>
        <w:t>у</w:t>
      </w:r>
      <w:r w:rsidR="00162338">
        <w:rPr>
          <w:rFonts w:cs="Times New Roman"/>
          <w:sz w:val="28"/>
          <w:szCs w:val="28"/>
          <w:lang w:val="ru-RU"/>
        </w:rPr>
        <w:t xml:space="preserve"> </w:t>
      </w:r>
      <w:r w:rsidR="006E4523" w:rsidRPr="006E4523">
        <w:rPr>
          <w:rFonts w:cs="Times New Roman"/>
          <w:sz w:val="28"/>
          <w:szCs w:val="28"/>
          <w:lang w:val="ru-RU"/>
        </w:rPr>
        <w:t>10 740,2</w:t>
      </w:r>
      <w:r w:rsidR="001527AF" w:rsidRPr="006E4523">
        <w:rPr>
          <w:rFonts w:cs="Times New Roman"/>
          <w:sz w:val="28"/>
          <w:szCs w:val="28"/>
          <w:lang w:val="ru-RU"/>
        </w:rPr>
        <w:t xml:space="preserve"> тыс.</w:t>
      </w:r>
      <w:r w:rsidR="00162338">
        <w:rPr>
          <w:rFonts w:cs="Times New Roman"/>
          <w:sz w:val="28"/>
          <w:szCs w:val="28"/>
          <w:lang w:val="ru-RU"/>
        </w:rPr>
        <w:t xml:space="preserve"> </w:t>
      </w:r>
      <w:r w:rsidR="001527AF" w:rsidRPr="006E4523">
        <w:rPr>
          <w:rFonts w:cs="Times New Roman"/>
          <w:sz w:val="28"/>
          <w:szCs w:val="28"/>
        </w:rPr>
        <w:t>рублей</w:t>
      </w:r>
      <w:r w:rsidR="001527AF" w:rsidRPr="006E4523">
        <w:rPr>
          <w:rFonts w:cs="Times New Roman"/>
          <w:sz w:val="28"/>
          <w:szCs w:val="28"/>
          <w:lang w:val="ru-RU"/>
        </w:rPr>
        <w:t>.</w:t>
      </w:r>
      <w:r w:rsidR="00162338">
        <w:rPr>
          <w:rFonts w:cs="Times New Roman"/>
          <w:sz w:val="28"/>
          <w:szCs w:val="28"/>
          <w:lang w:val="ru-RU"/>
        </w:rPr>
        <w:t xml:space="preserve"> </w:t>
      </w:r>
    </w:p>
    <w:p w:rsidR="001527AF" w:rsidRPr="006E4523" w:rsidRDefault="001527AF" w:rsidP="006066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E4523">
        <w:rPr>
          <w:bCs/>
          <w:sz w:val="28"/>
          <w:szCs w:val="28"/>
          <w:lang w:val="ru-RU"/>
        </w:rPr>
        <w:t>Установленные</w:t>
      </w:r>
      <w:r w:rsidR="00162338">
        <w:rPr>
          <w:bCs/>
          <w:sz w:val="28"/>
          <w:szCs w:val="28"/>
          <w:lang w:val="ru-RU"/>
        </w:rPr>
        <w:t xml:space="preserve"> </w:t>
      </w:r>
      <w:r w:rsidRPr="006E4523">
        <w:rPr>
          <w:bCs/>
          <w:sz w:val="28"/>
          <w:szCs w:val="28"/>
        </w:rPr>
        <w:t>нарушения</w:t>
      </w:r>
      <w:r w:rsidR="00162338">
        <w:rPr>
          <w:bCs/>
          <w:sz w:val="28"/>
          <w:szCs w:val="28"/>
          <w:lang w:val="ru-RU"/>
        </w:rPr>
        <w:t xml:space="preserve"> </w:t>
      </w:r>
      <w:r w:rsidRPr="006E4523">
        <w:rPr>
          <w:bCs/>
          <w:sz w:val="28"/>
          <w:szCs w:val="28"/>
        </w:rPr>
        <w:t>обобщены и систематизированы в соответствии с Классификатором</w:t>
      </w:r>
      <w:r w:rsidR="00162338">
        <w:rPr>
          <w:bCs/>
          <w:sz w:val="28"/>
          <w:szCs w:val="28"/>
          <w:lang w:val="ru-RU"/>
        </w:rPr>
        <w:t xml:space="preserve"> </w:t>
      </w:r>
      <w:r w:rsidRPr="006E4523">
        <w:rPr>
          <w:bCs/>
          <w:sz w:val="28"/>
          <w:szCs w:val="28"/>
        </w:rPr>
        <w:t>нарушений</w:t>
      </w:r>
      <w:r w:rsidRPr="006E4523">
        <w:rPr>
          <w:rFonts w:cs="Times New Roman"/>
          <w:sz w:val="28"/>
          <w:szCs w:val="28"/>
          <w:lang w:val="ru-RU"/>
        </w:rPr>
        <w:t xml:space="preserve"> по следующим видам:</w:t>
      </w:r>
    </w:p>
    <w:p w:rsidR="001527AF" w:rsidRPr="006E4523" w:rsidRDefault="005D400B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1527AF" w:rsidRPr="006E4523">
        <w:rPr>
          <w:rFonts w:cs="Times New Roman"/>
          <w:sz w:val="28"/>
          <w:szCs w:val="28"/>
          <w:lang w:val="ru-RU"/>
        </w:rPr>
        <w:t xml:space="preserve">при ведении бухгалтерского учета, составлении и представлении бухгалтерской отчетности </w:t>
      </w:r>
      <w:r w:rsidR="00BC567D" w:rsidRPr="006E4523">
        <w:rPr>
          <w:rFonts w:cs="Times New Roman"/>
          <w:sz w:val="28"/>
          <w:szCs w:val="28"/>
          <w:lang w:val="ru-RU"/>
        </w:rPr>
        <w:t>установлено</w:t>
      </w:r>
      <w:r w:rsidR="00E04BCE">
        <w:rPr>
          <w:rFonts w:cs="Times New Roman"/>
          <w:sz w:val="28"/>
          <w:szCs w:val="28"/>
          <w:lang w:val="ru-RU"/>
        </w:rPr>
        <w:t xml:space="preserve"> </w:t>
      </w:r>
      <w:r w:rsidR="006E4523" w:rsidRPr="006E4523">
        <w:rPr>
          <w:rFonts w:cs="Times New Roman"/>
          <w:sz w:val="28"/>
          <w:szCs w:val="28"/>
          <w:lang w:val="ru-RU"/>
        </w:rPr>
        <w:t>9</w:t>
      </w:r>
      <w:r w:rsidR="001527AF" w:rsidRPr="006E4523">
        <w:rPr>
          <w:rFonts w:cs="Times New Roman"/>
          <w:sz w:val="28"/>
          <w:szCs w:val="28"/>
          <w:lang w:val="ru-RU"/>
        </w:rPr>
        <w:t xml:space="preserve"> нарушени</w:t>
      </w:r>
      <w:r w:rsidR="006B5979" w:rsidRPr="006E4523">
        <w:rPr>
          <w:rFonts w:cs="Times New Roman"/>
          <w:sz w:val="28"/>
          <w:szCs w:val="28"/>
          <w:lang w:val="ru-RU"/>
        </w:rPr>
        <w:t>й</w:t>
      </w:r>
      <w:r w:rsidR="001527AF" w:rsidRPr="006E4523">
        <w:rPr>
          <w:rFonts w:cs="Times New Roman"/>
          <w:sz w:val="28"/>
          <w:szCs w:val="28"/>
          <w:lang w:val="ru-RU"/>
        </w:rPr>
        <w:t xml:space="preserve"> на сумму </w:t>
      </w:r>
      <w:r w:rsidR="006E4523" w:rsidRPr="006E4523">
        <w:rPr>
          <w:rFonts w:cs="Times New Roman"/>
          <w:sz w:val="28"/>
          <w:szCs w:val="28"/>
          <w:lang w:val="ru-RU"/>
        </w:rPr>
        <w:t>2 809,2</w:t>
      </w:r>
      <w:r w:rsidR="001527AF" w:rsidRPr="006E4523">
        <w:rPr>
          <w:rFonts w:cs="Times New Roman"/>
          <w:sz w:val="28"/>
          <w:szCs w:val="28"/>
          <w:lang w:val="ru-RU"/>
        </w:rPr>
        <w:t xml:space="preserve"> тыс. рублей;</w:t>
      </w:r>
    </w:p>
    <w:p w:rsidR="001527AF" w:rsidRPr="006E4523" w:rsidRDefault="005D400B" w:rsidP="00BC567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1527AF" w:rsidRPr="006E4523">
        <w:rPr>
          <w:rFonts w:cs="Times New Roman"/>
          <w:sz w:val="28"/>
          <w:szCs w:val="28"/>
          <w:lang w:val="ru-RU"/>
        </w:rPr>
        <w:t xml:space="preserve">при формировании и исполнении бюджетов </w:t>
      </w:r>
      <w:r w:rsidR="00BC567D" w:rsidRPr="006E4523">
        <w:rPr>
          <w:rFonts w:cs="Times New Roman"/>
          <w:sz w:val="28"/>
          <w:szCs w:val="28"/>
          <w:lang w:val="ru-RU"/>
        </w:rPr>
        <w:t>установлено</w:t>
      </w:r>
      <w:r w:rsidR="002F7B0B">
        <w:rPr>
          <w:rFonts w:cs="Times New Roman"/>
          <w:sz w:val="28"/>
          <w:szCs w:val="28"/>
          <w:lang w:val="ru-RU"/>
        </w:rPr>
        <w:t xml:space="preserve"> </w:t>
      </w:r>
      <w:r w:rsidR="006E4523" w:rsidRPr="006E4523">
        <w:rPr>
          <w:rFonts w:cs="Times New Roman"/>
          <w:sz w:val="28"/>
          <w:szCs w:val="28"/>
          <w:lang w:val="ru-RU"/>
        </w:rPr>
        <w:t>50</w:t>
      </w:r>
      <w:r w:rsidR="001527AF" w:rsidRPr="006E4523">
        <w:rPr>
          <w:rFonts w:cs="Times New Roman"/>
          <w:sz w:val="28"/>
          <w:szCs w:val="28"/>
          <w:lang w:val="ru-RU"/>
        </w:rPr>
        <w:t xml:space="preserve"> нарушений на сумму </w:t>
      </w:r>
      <w:r w:rsidR="006E4523" w:rsidRPr="006E4523">
        <w:rPr>
          <w:rFonts w:cs="Times New Roman"/>
          <w:sz w:val="28"/>
          <w:szCs w:val="28"/>
          <w:lang w:val="ru-RU"/>
        </w:rPr>
        <w:t xml:space="preserve">5 163,8 </w:t>
      </w:r>
      <w:r w:rsidR="001527AF" w:rsidRPr="006E4523">
        <w:rPr>
          <w:rFonts w:cs="Times New Roman"/>
          <w:sz w:val="28"/>
          <w:szCs w:val="28"/>
          <w:lang w:val="ru-RU"/>
        </w:rPr>
        <w:t xml:space="preserve"> тыс. рублей;</w:t>
      </w:r>
    </w:p>
    <w:p w:rsidR="001527AF" w:rsidRPr="006E4523" w:rsidRDefault="005D400B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1527AF" w:rsidRPr="006E4523">
        <w:rPr>
          <w:rFonts w:cs="Times New Roman"/>
          <w:sz w:val="28"/>
          <w:szCs w:val="28"/>
          <w:lang w:val="ru-RU"/>
        </w:rPr>
        <w:t xml:space="preserve">в сфере управления и распоряжения муниципальной собственностью </w:t>
      </w:r>
      <w:r w:rsidR="00BC567D" w:rsidRPr="006E4523">
        <w:rPr>
          <w:rFonts w:cs="Times New Roman"/>
          <w:sz w:val="28"/>
          <w:szCs w:val="28"/>
          <w:lang w:val="ru-RU"/>
        </w:rPr>
        <w:t>установлено</w:t>
      </w:r>
      <w:r w:rsidR="00E04BCE">
        <w:rPr>
          <w:rFonts w:cs="Times New Roman"/>
          <w:sz w:val="28"/>
          <w:szCs w:val="28"/>
          <w:lang w:val="ru-RU"/>
        </w:rPr>
        <w:t xml:space="preserve"> </w:t>
      </w:r>
      <w:r w:rsidR="006E4523" w:rsidRPr="006E4523">
        <w:rPr>
          <w:rFonts w:cs="Times New Roman"/>
          <w:sz w:val="28"/>
          <w:szCs w:val="28"/>
          <w:lang w:val="ru-RU"/>
        </w:rPr>
        <w:t>2</w:t>
      </w:r>
      <w:r w:rsidR="001527AF" w:rsidRPr="006E4523">
        <w:rPr>
          <w:rFonts w:cs="Times New Roman"/>
          <w:sz w:val="28"/>
          <w:szCs w:val="28"/>
          <w:lang w:val="ru-RU"/>
        </w:rPr>
        <w:t xml:space="preserve"> нарушени</w:t>
      </w:r>
      <w:r w:rsidR="00E04BCE">
        <w:rPr>
          <w:rFonts w:cs="Times New Roman"/>
          <w:sz w:val="28"/>
          <w:szCs w:val="28"/>
          <w:lang w:val="ru-RU"/>
        </w:rPr>
        <w:t>я</w:t>
      </w:r>
      <w:r w:rsidR="001527AF" w:rsidRPr="006E452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</w:t>
      </w:r>
      <w:r w:rsidRPr="00B049ED">
        <w:rPr>
          <w:rFonts w:cs="Times New Roman"/>
          <w:sz w:val="28"/>
          <w:szCs w:val="28"/>
          <w:lang w:val="ru-RU"/>
        </w:rPr>
        <w:t>сумма нарушений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049ED">
        <w:rPr>
          <w:rFonts w:cs="Times New Roman"/>
          <w:sz w:val="28"/>
          <w:szCs w:val="28"/>
          <w:lang w:val="ru-RU"/>
        </w:rPr>
        <w:t>Классификатором не предусмотрена</w:t>
      </w:r>
      <w:r>
        <w:rPr>
          <w:rFonts w:cs="Times New Roman"/>
          <w:sz w:val="28"/>
          <w:szCs w:val="28"/>
          <w:lang w:val="ru-RU"/>
        </w:rPr>
        <w:t>)</w:t>
      </w:r>
      <w:r w:rsidR="006657B1" w:rsidRPr="006E4523">
        <w:rPr>
          <w:rFonts w:cs="Times New Roman"/>
          <w:sz w:val="28"/>
          <w:szCs w:val="28"/>
          <w:lang w:val="ru-RU"/>
        </w:rPr>
        <w:t>.</w:t>
      </w:r>
    </w:p>
    <w:p w:rsidR="00E04BCE" w:rsidRPr="000048ED" w:rsidRDefault="0068252A" w:rsidP="00916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</w:t>
      </w:r>
      <w:r w:rsidR="00A8470A" w:rsidRPr="006E4523">
        <w:rPr>
          <w:rFonts w:ascii="Times New Roman" w:eastAsia="Times New Roman" w:hAnsi="Times New Roman" w:cs="Times New Roman"/>
          <w:sz w:val="28"/>
          <w:szCs w:val="28"/>
        </w:rPr>
        <w:t>полнения возложенных полномочий, проводился аудит муниципальных закупок, проанализировано более</w:t>
      </w:r>
      <w:r w:rsidR="00A8470A" w:rsidRPr="006D77C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0048ED" w:rsidRPr="000048ED">
        <w:rPr>
          <w:rFonts w:ascii="Times New Roman" w:eastAsia="Times New Roman" w:hAnsi="Times New Roman" w:cs="Times New Roman"/>
          <w:sz w:val="28"/>
          <w:szCs w:val="28"/>
        </w:rPr>
        <w:t>360</w:t>
      </w:r>
      <w:r w:rsidR="00A8470A" w:rsidRPr="000048ED">
        <w:rPr>
          <w:rFonts w:ascii="Times New Roman" w:eastAsia="Times New Roman" w:hAnsi="Times New Roman" w:cs="Times New Roman"/>
          <w:sz w:val="28"/>
          <w:szCs w:val="28"/>
        </w:rPr>
        <w:t xml:space="preserve"> контрактов</w:t>
      </w:r>
      <w:r w:rsidR="00A8470A" w:rsidRPr="006D77C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A8470A" w:rsidRPr="006E4523">
        <w:rPr>
          <w:rFonts w:ascii="Times New Roman" w:eastAsia="Times New Roman" w:hAnsi="Times New Roman" w:cs="Times New Roman"/>
          <w:sz w:val="28"/>
          <w:szCs w:val="28"/>
        </w:rPr>
        <w:t xml:space="preserve">и иных </w:t>
      </w:r>
      <w:r w:rsidR="00A8470A" w:rsidRPr="006E45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документов по закупкам на сумму </w:t>
      </w:r>
      <w:r w:rsidR="000048ED">
        <w:rPr>
          <w:rFonts w:ascii="Times New Roman" w:eastAsia="Times New Roman" w:hAnsi="Times New Roman" w:cs="Times New Roman"/>
          <w:sz w:val="28"/>
          <w:szCs w:val="28"/>
        </w:rPr>
        <w:t>19 939,2</w:t>
      </w:r>
      <w:r w:rsidR="0071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70A" w:rsidRPr="006E4523">
        <w:rPr>
          <w:rFonts w:ascii="Times New Roman" w:hAnsi="Times New Roman" w:cs="Times New Roman"/>
          <w:sz w:val="28"/>
          <w:szCs w:val="28"/>
        </w:rPr>
        <w:t>тыс. рублей</w:t>
      </w:r>
      <w:r w:rsidR="00A8470A" w:rsidRPr="006E45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4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70A" w:rsidRPr="000048ED">
        <w:rPr>
          <w:rFonts w:ascii="Times New Roman" w:hAnsi="Times New Roman" w:cs="Times New Roman"/>
          <w:sz w:val="28"/>
          <w:szCs w:val="28"/>
        </w:rPr>
        <w:t>Выявленные нарушения носили процедурный характер и касались</w:t>
      </w:r>
      <w:r w:rsidR="00E04BCE" w:rsidRPr="000048ED">
        <w:rPr>
          <w:rFonts w:ascii="Times New Roman" w:hAnsi="Times New Roman" w:cs="Times New Roman"/>
          <w:sz w:val="28"/>
          <w:szCs w:val="28"/>
        </w:rPr>
        <w:t>:</w:t>
      </w:r>
    </w:p>
    <w:p w:rsidR="006E4523" w:rsidRPr="000048ED" w:rsidRDefault="006E4523" w:rsidP="00916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8ED">
        <w:rPr>
          <w:rFonts w:ascii="Times New Roman" w:hAnsi="Times New Roman" w:cs="Times New Roman"/>
          <w:sz w:val="28"/>
          <w:szCs w:val="28"/>
        </w:rPr>
        <w:t>- нарушения порядка формирования контрактной службы;</w:t>
      </w:r>
    </w:p>
    <w:p w:rsidR="006E4523" w:rsidRPr="000048ED" w:rsidRDefault="006E4523" w:rsidP="00916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8ED">
        <w:rPr>
          <w:rFonts w:ascii="Times New Roman" w:hAnsi="Times New Roman" w:cs="Times New Roman"/>
          <w:sz w:val="28"/>
          <w:szCs w:val="28"/>
        </w:rPr>
        <w:t>- нарушения условий исполнения контрактов, в том числе сроков исполнения, включая своевременность расчетов по контракту;</w:t>
      </w:r>
    </w:p>
    <w:p w:rsidR="006E4523" w:rsidRPr="000048ED" w:rsidRDefault="006E4523" w:rsidP="00916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8ED">
        <w:rPr>
          <w:rFonts w:ascii="Times New Roman" w:hAnsi="Times New Roman" w:cs="Times New Roman"/>
          <w:sz w:val="28"/>
          <w:szCs w:val="28"/>
        </w:rPr>
        <w:t>- непредставление, несвоевременное представление информации или документов, подлежащих включению в реестр контрактов;</w:t>
      </w:r>
    </w:p>
    <w:p w:rsidR="00E04BCE" w:rsidRDefault="006E4523" w:rsidP="00916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CE">
        <w:rPr>
          <w:rFonts w:ascii="Times New Roman" w:hAnsi="Times New Roman" w:cs="Times New Roman"/>
          <w:sz w:val="28"/>
          <w:szCs w:val="28"/>
        </w:rPr>
        <w:t>- неприменение мер ответственности по контракту (не взыскание пеней).</w:t>
      </w:r>
    </w:p>
    <w:p w:rsidR="000048ED" w:rsidRPr="000048ED" w:rsidRDefault="00E04BCE" w:rsidP="00916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8ED">
        <w:rPr>
          <w:rFonts w:ascii="Times New Roman" w:hAnsi="Times New Roman" w:cs="Times New Roman"/>
          <w:sz w:val="28"/>
          <w:szCs w:val="28"/>
        </w:rPr>
        <w:t xml:space="preserve">- </w:t>
      </w:r>
      <w:r w:rsidR="00A8470A" w:rsidRPr="000048ED">
        <w:rPr>
          <w:rFonts w:ascii="Times New Roman" w:hAnsi="Times New Roman" w:cs="Times New Roman"/>
          <w:sz w:val="28"/>
          <w:szCs w:val="28"/>
        </w:rPr>
        <w:t>заключения муниципальных контрактов</w:t>
      </w:r>
      <w:r w:rsidR="000048ED" w:rsidRPr="000048ED">
        <w:rPr>
          <w:rFonts w:ascii="Times New Roman" w:hAnsi="Times New Roman" w:cs="Times New Roman"/>
          <w:sz w:val="28"/>
          <w:szCs w:val="28"/>
        </w:rPr>
        <w:t xml:space="preserve"> при отсутствии плановых объемов закупок;</w:t>
      </w:r>
    </w:p>
    <w:p w:rsidR="008A21EE" w:rsidRPr="000048ED" w:rsidRDefault="000048ED" w:rsidP="00916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8ED">
        <w:rPr>
          <w:rFonts w:ascii="Times New Roman" w:hAnsi="Times New Roman" w:cs="Times New Roman"/>
          <w:sz w:val="28"/>
          <w:szCs w:val="28"/>
        </w:rPr>
        <w:t>-</w:t>
      </w:r>
      <w:r w:rsidR="00A8470A" w:rsidRPr="000048ED">
        <w:rPr>
          <w:rFonts w:ascii="Times New Roman" w:hAnsi="Times New Roman" w:cs="Times New Roman"/>
          <w:sz w:val="28"/>
          <w:szCs w:val="28"/>
        </w:rPr>
        <w:t xml:space="preserve"> несвоевременно</w:t>
      </w:r>
      <w:r w:rsidRPr="000048ED">
        <w:rPr>
          <w:rFonts w:ascii="Times New Roman" w:hAnsi="Times New Roman" w:cs="Times New Roman"/>
          <w:sz w:val="28"/>
          <w:szCs w:val="28"/>
        </w:rPr>
        <w:t>е</w:t>
      </w:r>
      <w:r w:rsidR="00A8470A" w:rsidRPr="000048ED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Pr="000048ED">
        <w:rPr>
          <w:rFonts w:ascii="Times New Roman" w:hAnsi="Times New Roman" w:cs="Times New Roman"/>
          <w:sz w:val="28"/>
          <w:szCs w:val="28"/>
        </w:rPr>
        <w:t>е</w:t>
      </w:r>
      <w:r w:rsidR="00A8470A" w:rsidRPr="000048ED">
        <w:rPr>
          <w:rFonts w:ascii="Times New Roman" w:hAnsi="Times New Roman" w:cs="Times New Roman"/>
          <w:sz w:val="28"/>
          <w:szCs w:val="28"/>
        </w:rPr>
        <w:t xml:space="preserve"> в реестр контрактов </w:t>
      </w:r>
      <w:r w:rsidRPr="000048ED">
        <w:rPr>
          <w:rFonts w:ascii="Times New Roman" w:hAnsi="Times New Roman" w:cs="Times New Roman"/>
          <w:sz w:val="28"/>
          <w:szCs w:val="28"/>
        </w:rPr>
        <w:t>документов об оплате и приемке товаров, работ, услуг</w:t>
      </w:r>
      <w:r w:rsidR="00A8470A" w:rsidRPr="00004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6C3" w:rsidRPr="00E376C6" w:rsidRDefault="0068252A" w:rsidP="00916FA0">
      <w:pPr>
        <w:pStyle w:val="af2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4523" w:rsidRPr="0071668D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A8470A" w:rsidRPr="0071668D">
        <w:rPr>
          <w:rFonts w:ascii="Times New Roman" w:eastAsia="Times New Roman" w:hAnsi="Times New Roman" w:cs="Times New Roman"/>
          <w:sz w:val="28"/>
          <w:szCs w:val="28"/>
        </w:rPr>
        <w:t xml:space="preserve"> закупок </w:t>
      </w:r>
      <w:r w:rsidR="00451B19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проверенный объём средств составил 11 279,7 тыс. рублей, </w:t>
      </w:r>
      <w:r w:rsidR="00A8470A" w:rsidRPr="0071668D"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 w:rsidR="006E4523" w:rsidRPr="0071668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8470A" w:rsidRPr="0071668D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A8470A" w:rsidRPr="0071668D">
        <w:rPr>
          <w:rFonts w:ascii="Times New Roman" w:eastAsia="Times New Roman" w:hAnsi="Times New Roman" w:cs="Times New Roman"/>
          <w:sz w:val="28"/>
          <w:szCs w:val="28"/>
        </w:rPr>
        <w:t>, как объективного, так и субъективного характера</w:t>
      </w:r>
      <w:r w:rsidR="00451B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470A" w:rsidRPr="0071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629" w:rsidRPr="00C108CE">
        <w:rPr>
          <w:rFonts w:ascii="Times New Roman" w:eastAsia="Times New Roman" w:hAnsi="Times New Roman" w:cs="Times New Roman"/>
          <w:sz w:val="28"/>
          <w:szCs w:val="28"/>
        </w:rPr>
        <w:t xml:space="preserve">в том числе несоответствие принципу результативности и эффективности использования бюджетных средств для оплаты штрафов за нарушение законодательства о налогах, сборах, страховых взносов, законодательства о закупках и нарушения условий контракта на сумму </w:t>
      </w:r>
      <w:r w:rsidR="00C108CE" w:rsidRPr="00C108CE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0EDE" w:rsidRPr="00C108CE">
        <w:rPr>
          <w:rFonts w:ascii="Times New Roman" w:eastAsia="Times New Roman" w:hAnsi="Times New Roman" w:cs="Times New Roman"/>
          <w:sz w:val="28"/>
          <w:szCs w:val="28"/>
        </w:rPr>
        <w:t xml:space="preserve">,6 </w:t>
      </w:r>
      <w:r w:rsidRPr="00C108C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376C6" w:rsidRPr="00A0599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76C6" w:rsidRPr="00E376C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9516C3" w:rsidRPr="00E376C6">
        <w:rPr>
          <w:rFonts w:ascii="Times New Roman" w:hAnsi="Times New Roman" w:cs="Times New Roman"/>
          <w:sz w:val="28"/>
          <w:szCs w:val="28"/>
        </w:rPr>
        <w:t>возникновение</w:t>
      </w:r>
      <w:r w:rsidR="00E376C6" w:rsidRPr="00E376C6">
        <w:rPr>
          <w:rFonts w:ascii="Times New Roman" w:hAnsi="Times New Roman" w:cs="Times New Roman"/>
          <w:sz w:val="27"/>
          <w:szCs w:val="27"/>
        </w:rPr>
        <w:t>м</w:t>
      </w:r>
      <w:r w:rsidR="009516C3" w:rsidRPr="00E376C6">
        <w:rPr>
          <w:rFonts w:ascii="Times New Roman" w:hAnsi="Times New Roman" w:cs="Times New Roman"/>
          <w:sz w:val="27"/>
          <w:szCs w:val="27"/>
        </w:rPr>
        <w:t xml:space="preserve"> рисков в случае применения поставщиком меры ответственности к </w:t>
      </w:r>
      <w:r w:rsidR="00E376C6" w:rsidRPr="00E376C6">
        <w:rPr>
          <w:rFonts w:ascii="Times New Roman" w:hAnsi="Times New Roman" w:cs="Times New Roman"/>
          <w:sz w:val="27"/>
          <w:szCs w:val="27"/>
        </w:rPr>
        <w:t>з</w:t>
      </w:r>
      <w:r w:rsidR="009516C3" w:rsidRPr="00E376C6">
        <w:rPr>
          <w:rFonts w:ascii="Times New Roman" w:hAnsi="Times New Roman" w:cs="Times New Roman"/>
          <w:sz w:val="27"/>
          <w:szCs w:val="27"/>
        </w:rPr>
        <w:t>аказчику, предусмотренной в контрактах за несвоевременную оплату услуг.</w:t>
      </w:r>
    </w:p>
    <w:p w:rsidR="00A8470A" w:rsidRPr="006D77C3" w:rsidRDefault="00A8470A" w:rsidP="00916FA0">
      <w:pPr>
        <w:pStyle w:val="af2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1668D">
        <w:rPr>
          <w:rFonts w:ascii="Times New Roman" w:eastAsia="Times New Roman" w:hAnsi="Times New Roman" w:cs="Times New Roman"/>
          <w:sz w:val="28"/>
          <w:szCs w:val="28"/>
        </w:rPr>
        <w:t xml:space="preserve">В  этой сфере </w:t>
      </w:r>
      <w:r w:rsidR="00BC567D" w:rsidRPr="0071668D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71668D" w:rsidRPr="0071668D">
        <w:rPr>
          <w:rFonts w:ascii="Times New Roman" w:eastAsia="Times New Roman" w:hAnsi="Times New Roman" w:cs="Times New Roman"/>
          <w:sz w:val="28"/>
          <w:szCs w:val="28"/>
        </w:rPr>
        <w:t>не первый</w:t>
      </w:r>
      <w:r w:rsidR="00BC567D" w:rsidRPr="0071668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71668D">
        <w:rPr>
          <w:rFonts w:ascii="Times New Roman" w:eastAsia="Times New Roman" w:hAnsi="Times New Roman" w:cs="Times New Roman"/>
          <w:sz w:val="28"/>
          <w:szCs w:val="28"/>
        </w:rPr>
        <w:t xml:space="preserve">мы достаточно тесно работаем с Департаментом финансов области, нарушения </w:t>
      </w:r>
      <w:r w:rsidR="00A821B3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учреждениями </w:t>
      </w:r>
      <w:r w:rsidRPr="0071668D">
        <w:rPr>
          <w:rFonts w:ascii="Times New Roman" w:eastAsia="Times New Roman" w:hAnsi="Times New Roman" w:cs="Times New Roman"/>
          <w:sz w:val="28"/>
          <w:szCs w:val="28"/>
        </w:rPr>
        <w:t>устраняются.</w:t>
      </w:r>
    </w:p>
    <w:p w:rsidR="00EB079E" w:rsidRPr="0071668D" w:rsidRDefault="001527AF" w:rsidP="00916FA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8D">
        <w:rPr>
          <w:rFonts w:ascii="Times New Roman" w:hAnsi="Times New Roman" w:cs="Times New Roman"/>
          <w:sz w:val="28"/>
          <w:szCs w:val="28"/>
        </w:rPr>
        <w:t>В 202</w:t>
      </w:r>
      <w:r w:rsidR="0071668D" w:rsidRPr="0071668D">
        <w:rPr>
          <w:rFonts w:ascii="Times New Roman" w:hAnsi="Times New Roman" w:cs="Times New Roman"/>
          <w:sz w:val="28"/>
          <w:szCs w:val="28"/>
        </w:rPr>
        <w:t>2</w:t>
      </w:r>
      <w:r w:rsidRPr="0071668D">
        <w:rPr>
          <w:rFonts w:ascii="Times New Roman" w:hAnsi="Times New Roman" w:cs="Times New Roman"/>
          <w:sz w:val="28"/>
          <w:szCs w:val="28"/>
        </w:rPr>
        <w:t xml:space="preserve"> году материалы всех проведенных контрольных мероприятий направлены в </w:t>
      </w:r>
      <w:r w:rsidR="00E376C6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71668D">
        <w:rPr>
          <w:rFonts w:ascii="Times New Roman" w:hAnsi="Times New Roman" w:cs="Times New Roman"/>
          <w:sz w:val="28"/>
          <w:szCs w:val="28"/>
        </w:rPr>
        <w:t>прокуратур</w:t>
      </w:r>
      <w:r w:rsidR="00E376C6">
        <w:rPr>
          <w:rFonts w:ascii="Times New Roman" w:hAnsi="Times New Roman" w:cs="Times New Roman"/>
          <w:sz w:val="28"/>
          <w:szCs w:val="28"/>
        </w:rPr>
        <w:t>ы</w:t>
      </w:r>
      <w:r w:rsidRPr="0071668D">
        <w:rPr>
          <w:rFonts w:ascii="Times New Roman" w:hAnsi="Times New Roman" w:cs="Times New Roman"/>
          <w:sz w:val="28"/>
          <w:szCs w:val="28"/>
        </w:rPr>
        <w:t xml:space="preserve"> для правовой оценки</w:t>
      </w:r>
      <w:r w:rsidR="008A21EE" w:rsidRPr="0071668D">
        <w:rPr>
          <w:rFonts w:ascii="Times New Roman" w:hAnsi="Times New Roman" w:cs="Times New Roman"/>
          <w:sz w:val="28"/>
          <w:szCs w:val="28"/>
        </w:rPr>
        <w:t>.</w:t>
      </w:r>
    </w:p>
    <w:p w:rsidR="00E376C6" w:rsidRDefault="001527AF" w:rsidP="00916FA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8D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EB079E" w:rsidRPr="0071668D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71668D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EB079E" w:rsidRPr="0071668D">
        <w:rPr>
          <w:rFonts w:ascii="Times New Roman" w:hAnsi="Times New Roman" w:cs="Times New Roman"/>
          <w:sz w:val="28"/>
          <w:szCs w:val="28"/>
        </w:rPr>
        <w:t>8</w:t>
      </w:r>
      <w:r w:rsidR="00E376C6">
        <w:rPr>
          <w:rFonts w:ascii="Times New Roman" w:hAnsi="Times New Roman" w:cs="Times New Roman"/>
          <w:sz w:val="28"/>
          <w:szCs w:val="28"/>
        </w:rPr>
        <w:t xml:space="preserve"> </w:t>
      </w:r>
      <w:r w:rsidRPr="0071668D">
        <w:rPr>
          <w:rFonts w:ascii="Times New Roman" w:hAnsi="Times New Roman" w:cs="Times New Roman"/>
          <w:sz w:val="28"/>
          <w:szCs w:val="28"/>
        </w:rPr>
        <w:t>представлений содержащих</w:t>
      </w:r>
      <w:r w:rsidR="00E376C6">
        <w:rPr>
          <w:rFonts w:ascii="Times New Roman" w:hAnsi="Times New Roman" w:cs="Times New Roman"/>
          <w:sz w:val="28"/>
          <w:szCs w:val="28"/>
        </w:rPr>
        <w:t xml:space="preserve"> </w:t>
      </w:r>
      <w:r w:rsidR="00617F83" w:rsidRPr="00185654">
        <w:rPr>
          <w:rFonts w:ascii="Times New Roman" w:hAnsi="Times New Roman" w:cs="Times New Roman"/>
          <w:sz w:val="28"/>
          <w:szCs w:val="28"/>
        </w:rPr>
        <w:t>39</w:t>
      </w:r>
      <w:r w:rsidR="00E376C6" w:rsidRPr="00185654">
        <w:rPr>
          <w:rFonts w:ascii="Times New Roman" w:hAnsi="Times New Roman" w:cs="Times New Roman"/>
          <w:sz w:val="28"/>
          <w:szCs w:val="28"/>
        </w:rPr>
        <w:t xml:space="preserve"> </w:t>
      </w:r>
      <w:r w:rsidRPr="00185654">
        <w:rPr>
          <w:rFonts w:ascii="Times New Roman" w:hAnsi="Times New Roman" w:cs="Times New Roman"/>
          <w:sz w:val="28"/>
          <w:szCs w:val="28"/>
        </w:rPr>
        <w:t>предложений</w:t>
      </w:r>
      <w:r w:rsidR="00E376C6" w:rsidRPr="00185654">
        <w:rPr>
          <w:rFonts w:ascii="Times New Roman" w:hAnsi="Times New Roman" w:cs="Times New Roman"/>
          <w:sz w:val="28"/>
          <w:szCs w:val="28"/>
        </w:rPr>
        <w:t xml:space="preserve"> на </w:t>
      </w:r>
      <w:r w:rsidR="00185654" w:rsidRPr="00185654">
        <w:rPr>
          <w:rFonts w:ascii="Times New Roman" w:hAnsi="Times New Roman" w:cs="Times New Roman"/>
          <w:sz w:val="28"/>
          <w:szCs w:val="28"/>
        </w:rPr>
        <w:t>32</w:t>
      </w:r>
      <w:r w:rsidR="00185654">
        <w:rPr>
          <w:rFonts w:ascii="Times New Roman" w:hAnsi="Times New Roman" w:cs="Times New Roman"/>
          <w:sz w:val="28"/>
          <w:szCs w:val="28"/>
        </w:rPr>
        <w:t xml:space="preserve"> </w:t>
      </w:r>
      <w:r w:rsidR="00185654" w:rsidRPr="00185654">
        <w:rPr>
          <w:rFonts w:ascii="Times New Roman" w:hAnsi="Times New Roman" w:cs="Times New Roman"/>
          <w:sz w:val="28"/>
          <w:szCs w:val="28"/>
        </w:rPr>
        <w:t>856,9</w:t>
      </w:r>
      <w:r w:rsidR="00E376C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827BD">
        <w:rPr>
          <w:rFonts w:ascii="Times New Roman" w:hAnsi="Times New Roman" w:cs="Times New Roman"/>
          <w:sz w:val="28"/>
          <w:szCs w:val="28"/>
        </w:rPr>
        <w:t>,</w:t>
      </w:r>
      <w:r w:rsidRPr="0071668D">
        <w:rPr>
          <w:rFonts w:ascii="Times New Roman" w:hAnsi="Times New Roman" w:cs="Times New Roman"/>
          <w:sz w:val="28"/>
          <w:szCs w:val="28"/>
        </w:rPr>
        <w:t xml:space="preserve"> </w:t>
      </w:r>
      <w:r w:rsidR="005F7BC2" w:rsidRPr="0071668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1668D">
        <w:rPr>
          <w:rFonts w:ascii="Times New Roman" w:hAnsi="Times New Roman" w:cs="Times New Roman"/>
          <w:sz w:val="28"/>
          <w:szCs w:val="28"/>
        </w:rPr>
        <w:t>выполнены в полном объёме</w:t>
      </w:r>
      <w:r w:rsidR="008A21EE" w:rsidRPr="0071668D">
        <w:rPr>
          <w:rFonts w:ascii="Times New Roman" w:hAnsi="Times New Roman" w:cs="Times New Roman"/>
          <w:sz w:val="28"/>
          <w:szCs w:val="28"/>
        </w:rPr>
        <w:t>.</w:t>
      </w:r>
      <w:r w:rsidR="00E37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E0" w:rsidRPr="009B69C0" w:rsidRDefault="001527AF" w:rsidP="00916FA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9C0">
        <w:rPr>
          <w:rFonts w:ascii="Times New Roman" w:hAnsi="Times New Roman" w:cs="Times New Roman"/>
          <w:sz w:val="28"/>
          <w:szCs w:val="28"/>
        </w:rPr>
        <w:t xml:space="preserve">По нарушениям бюджетного законодательства контрольным органом составлено </w:t>
      </w:r>
      <w:r w:rsidR="00DA5FD1" w:rsidRPr="009B69C0">
        <w:rPr>
          <w:rFonts w:ascii="Times New Roman" w:hAnsi="Times New Roman" w:cs="Times New Roman"/>
          <w:sz w:val="28"/>
          <w:szCs w:val="28"/>
        </w:rPr>
        <w:t>восемь</w:t>
      </w:r>
      <w:r w:rsidRPr="009B69C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A5FD1" w:rsidRPr="009B69C0">
        <w:rPr>
          <w:rFonts w:ascii="Times New Roman" w:hAnsi="Times New Roman" w:cs="Times New Roman"/>
          <w:sz w:val="28"/>
          <w:szCs w:val="28"/>
        </w:rPr>
        <w:t>ов</w:t>
      </w:r>
      <w:r w:rsidRPr="009B69C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  <w:r w:rsidR="00DA5FD1" w:rsidRPr="009B69C0">
        <w:rPr>
          <w:rFonts w:ascii="Times New Roman" w:hAnsi="Times New Roman" w:cs="Times New Roman"/>
          <w:sz w:val="28"/>
          <w:szCs w:val="28"/>
        </w:rPr>
        <w:t xml:space="preserve"> </w:t>
      </w:r>
      <w:r w:rsidRPr="009B69C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в судебной инстанции </w:t>
      </w:r>
      <w:r w:rsidR="00A43DE0" w:rsidRPr="009B69C0">
        <w:rPr>
          <w:rFonts w:ascii="Times New Roman" w:hAnsi="Times New Roman" w:cs="Times New Roman"/>
          <w:sz w:val="28"/>
          <w:szCs w:val="28"/>
        </w:rPr>
        <w:t>вынесены устные замечания</w:t>
      </w:r>
      <w:r w:rsidRPr="009B69C0">
        <w:rPr>
          <w:rFonts w:ascii="Times New Roman" w:hAnsi="Times New Roman" w:cs="Times New Roman"/>
          <w:sz w:val="28"/>
          <w:szCs w:val="28"/>
        </w:rPr>
        <w:t xml:space="preserve"> </w:t>
      </w:r>
      <w:r w:rsidR="00F827BD">
        <w:rPr>
          <w:rFonts w:ascii="Times New Roman" w:hAnsi="Times New Roman" w:cs="Times New Roman"/>
          <w:sz w:val="28"/>
          <w:szCs w:val="28"/>
        </w:rPr>
        <w:t xml:space="preserve">по </w:t>
      </w:r>
      <w:r w:rsidRPr="009B69C0">
        <w:rPr>
          <w:rFonts w:ascii="Times New Roman" w:hAnsi="Times New Roman" w:cs="Times New Roman"/>
          <w:sz w:val="28"/>
          <w:szCs w:val="28"/>
        </w:rPr>
        <w:t>дв</w:t>
      </w:r>
      <w:r w:rsidR="00A43DE0" w:rsidRPr="009B69C0">
        <w:rPr>
          <w:rFonts w:ascii="Times New Roman" w:hAnsi="Times New Roman" w:cs="Times New Roman"/>
          <w:sz w:val="28"/>
          <w:szCs w:val="28"/>
        </w:rPr>
        <w:t>ум</w:t>
      </w:r>
      <w:r w:rsidRPr="009B69C0">
        <w:rPr>
          <w:rFonts w:ascii="Times New Roman" w:hAnsi="Times New Roman" w:cs="Times New Roman"/>
          <w:sz w:val="28"/>
          <w:szCs w:val="28"/>
        </w:rPr>
        <w:t xml:space="preserve"> </w:t>
      </w:r>
      <w:r w:rsidR="00F827BD">
        <w:rPr>
          <w:rFonts w:ascii="Times New Roman" w:hAnsi="Times New Roman" w:cs="Times New Roman"/>
          <w:sz w:val="28"/>
          <w:szCs w:val="28"/>
        </w:rPr>
        <w:t xml:space="preserve">протоколам - одному </w:t>
      </w:r>
      <w:r w:rsidRPr="009B69C0">
        <w:rPr>
          <w:rFonts w:ascii="Times New Roman" w:hAnsi="Times New Roman" w:cs="Times New Roman"/>
          <w:sz w:val="28"/>
          <w:szCs w:val="28"/>
        </w:rPr>
        <w:t>должностн</w:t>
      </w:r>
      <w:r w:rsidR="00F827BD">
        <w:rPr>
          <w:rFonts w:ascii="Times New Roman" w:hAnsi="Times New Roman" w:cs="Times New Roman"/>
          <w:sz w:val="28"/>
          <w:szCs w:val="28"/>
        </w:rPr>
        <w:t>ому</w:t>
      </w:r>
      <w:r w:rsidRPr="009B69C0">
        <w:rPr>
          <w:rFonts w:ascii="Times New Roman" w:hAnsi="Times New Roman" w:cs="Times New Roman"/>
          <w:sz w:val="28"/>
          <w:szCs w:val="28"/>
        </w:rPr>
        <w:t xml:space="preserve"> лиц</w:t>
      </w:r>
      <w:r w:rsidR="00F827BD">
        <w:rPr>
          <w:rFonts w:ascii="Times New Roman" w:hAnsi="Times New Roman" w:cs="Times New Roman"/>
          <w:sz w:val="28"/>
          <w:szCs w:val="28"/>
        </w:rPr>
        <w:t>у</w:t>
      </w:r>
      <w:r w:rsidRPr="009B69C0">
        <w:rPr>
          <w:rFonts w:ascii="Times New Roman" w:hAnsi="Times New Roman" w:cs="Times New Roman"/>
          <w:sz w:val="28"/>
          <w:szCs w:val="28"/>
        </w:rPr>
        <w:t xml:space="preserve">, </w:t>
      </w:r>
      <w:r w:rsidR="00DA5FD1" w:rsidRPr="009B69C0">
        <w:rPr>
          <w:rFonts w:ascii="Times New Roman" w:hAnsi="Times New Roman" w:cs="Times New Roman"/>
          <w:sz w:val="28"/>
          <w:szCs w:val="28"/>
        </w:rPr>
        <w:t xml:space="preserve">освобождено от </w:t>
      </w:r>
      <w:r w:rsidRPr="009B69C0">
        <w:rPr>
          <w:rFonts w:ascii="Times New Roman" w:hAnsi="Times New Roman" w:cs="Times New Roman"/>
          <w:sz w:val="28"/>
          <w:szCs w:val="28"/>
        </w:rPr>
        <w:t>административн</w:t>
      </w:r>
      <w:r w:rsidR="00DA5FD1" w:rsidRPr="009B69C0">
        <w:rPr>
          <w:rFonts w:ascii="Times New Roman" w:hAnsi="Times New Roman" w:cs="Times New Roman"/>
          <w:sz w:val="28"/>
          <w:szCs w:val="28"/>
        </w:rPr>
        <w:t>ой</w:t>
      </w:r>
      <w:r w:rsidRPr="009B69C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A43DE0" w:rsidRPr="009B69C0">
        <w:rPr>
          <w:rFonts w:ascii="Times New Roman" w:hAnsi="Times New Roman" w:cs="Times New Roman"/>
          <w:sz w:val="28"/>
          <w:szCs w:val="28"/>
        </w:rPr>
        <w:t>и</w:t>
      </w:r>
      <w:r w:rsidR="009B69C0" w:rsidRPr="009B69C0">
        <w:rPr>
          <w:rFonts w:ascii="Times New Roman" w:hAnsi="Times New Roman" w:cs="Times New Roman"/>
          <w:sz w:val="28"/>
          <w:szCs w:val="28"/>
        </w:rPr>
        <w:t xml:space="preserve"> по малозначительности </w:t>
      </w:r>
      <w:r w:rsidR="00F827BD">
        <w:rPr>
          <w:rFonts w:ascii="Times New Roman" w:hAnsi="Times New Roman" w:cs="Times New Roman"/>
          <w:sz w:val="28"/>
          <w:szCs w:val="28"/>
        </w:rPr>
        <w:t>по 6 протоколам - 3</w:t>
      </w:r>
      <w:r w:rsidR="009B69C0" w:rsidRPr="009B69C0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F827BD">
        <w:rPr>
          <w:rFonts w:ascii="Times New Roman" w:hAnsi="Times New Roman" w:cs="Times New Roman"/>
          <w:sz w:val="28"/>
          <w:szCs w:val="28"/>
        </w:rPr>
        <w:t>м</w:t>
      </w:r>
      <w:r w:rsidR="009B69C0" w:rsidRPr="009B69C0">
        <w:rPr>
          <w:rFonts w:ascii="Times New Roman" w:hAnsi="Times New Roman" w:cs="Times New Roman"/>
          <w:sz w:val="28"/>
          <w:szCs w:val="28"/>
        </w:rPr>
        <w:t xml:space="preserve"> лиц</w:t>
      </w:r>
      <w:r w:rsidR="00F827BD">
        <w:rPr>
          <w:rFonts w:ascii="Times New Roman" w:hAnsi="Times New Roman" w:cs="Times New Roman"/>
          <w:sz w:val="28"/>
          <w:szCs w:val="28"/>
        </w:rPr>
        <w:t>ам</w:t>
      </w:r>
      <w:r w:rsidR="009B69C0" w:rsidRPr="009B69C0">
        <w:rPr>
          <w:rFonts w:ascii="Times New Roman" w:hAnsi="Times New Roman" w:cs="Times New Roman"/>
          <w:sz w:val="28"/>
          <w:szCs w:val="28"/>
        </w:rPr>
        <w:t>.</w:t>
      </w:r>
    </w:p>
    <w:p w:rsidR="00952FDE" w:rsidRDefault="001527AF" w:rsidP="00916FA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9C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A21EE" w:rsidRPr="009B69C0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9B69C0" w:rsidRPr="009B69C0">
        <w:rPr>
          <w:rFonts w:ascii="Times New Roman" w:hAnsi="Times New Roman" w:cs="Times New Roman"/>
          <w:sz w:val="28"/>
          <w:szCs w:val="28"/>
        </w:rPr>
        <w:t>контрольно-</w:t>
      </w:r>
      <w:r w:rsidR="008A21EE" w:rsidRPr="009B69C0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Pr="009B69C0">
        <w:rPr>
          <w:rFonts w:ascii="Times New Roman" w:hAnsi="Times New Roman" w:cs="Times New Roman"/>
          <w:sz w:val="28"/>
          <w:szCs w:val="28"/>
        </w:rPr>
        <w:t>материалов составлен</w:t>
      </w:r>
      <w:r w:rsidR="007258DC" w:rsidRPr="009B69C0">
        <w:rPr>
          <w:rFonts w:ascii="Times New Roman" w:hAnsi="Times New Roman" w:cs="Times New Roman"/>
          <w:sz w:val="28"/>
          <w:szCs w:val="28"/>
        </w:rPr>
        <w:t>о</w:t>
      </w:r>
      <w:r w:rsidR="009B69C0" w:rsidRPr="009B69C0">
        <w:rPr>
          <w:rFonts w:ascii="Times New Roman" w:hAnsi="Times New Roman" w:cs="Times New Roman"/>
          <w:sz w:val="28"/>
          <w:szCs w:val="28"/>
        </w:rPr>
        <w:t xml:space="preserve"> 4</w:t>
      </w:r>
      <w:r w:rsidRPr="009B69C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B69C0" w:rsidRPr="009B69C0">
        <w:rPr>
          <w:rFonts w:ascii="Times New Roman" w:hAnsi="Times New Roman" w:cs="Times New Roman"/>
          <w:sz w:val="28"/>
          <w:szCs w:val="28"/>
        </w:rPr>
        <w:t>а</w:t>
      </w:r>
      <w:r w:rsidRPr="009B69C0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9B69C0" w:rsidRPr="009B69C0">
        <w:rPr>
          <w:rFonts w:ascii="Times New Roman" w:hAnsi="Times New Roman" w:cs="Times New Roman"/>
          <w:sz w:val="28"/>
          <w:szCs w:val="28"/>
        </w:rPr>
        <w:t>ом</w:t>
      </w:r>
      <w:r w:rsidRPr="009B69C0">
        <w:rPr>
          <w:rFonts w:ascii="Times New Roman" w:hAnsi="Times New Roman" w:cs="Times New Roman"/>
          <w:sz w:val="28"/>
          <w:szCs w:val="28"/>
        </w:rPr>
        <w:t xml:space="preserve"> правонарушении</w:t>
      </w:r>
      <w:r w:rsidR="00F065B2" w:rsidRPr="009B69C0">
        <w:rPr>
          <w:rFonts w:ascii="Times New Roman" w:hAnsi="Times New Roman" w:cs="Times New Roman"/>
          <w:sz w:val="28"/>
          <w:szCs w:val="28"/>
        </w:rPr>
        <w:t xml:space="preserve"> (Департаментом финансов области</w:t>
      </w:r>
      <w:r w:rsidR="009B69C0" w:rsidRPr="009B69C0">
        <w:rPr>
          <w:rFonts w:ascii="Times New Roman" w:hAnsi="Times New Roman" w:cs="Times New Roman"/>
          <w:sz w:val="28"/>
          <w:szCs w:val="28"/>
        </w:rPr>
        <w:t xml:space="preserve">), </w:t>
      </w:r>
      <w:r w:rsidRPr="009B69C0">
        <w:rPr>
          <w:rFonts w:ascii="Times New Roman" w:hAnsi="Times New Roman" w:cs="Times New Roman"/>
          <w:sz w:val="28"/>
          <w:szCs w:val="28"/>
        </w:rPr>
        <w:t xml:space="preserve">по </w:t>
      </w:r>
      <w:r w:rsidR="009B69C0" w:rsidRPr="009B69C0">
        <w:rPr>
          <w:rFonts w:ascii="Times New Roman" w:hAnsi="Times New Roman" w:cs="Times New Roman"/>
          <w:sz w:val="28"/>
          <w:szCs w:val="28"/>
        </w:rPr>
        <w:t>которым</w:t>
      </w:r>
      <w:r w:rsidRPr="009B69C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F35F4" w:rsidRPr="009B69C0">
        <w:rPr>
          <w:rFonts w:ascii="Times New Roman" w:hAnsi="Times New Roman" w:cs="Times New Roman"/>
          <w:sz w:val="28"/>
          <w:szCs w:val="28"/>
        </w:rPr>
        <w:t>н</w:t>
      </w:r>
      <w:r w:rsidRPr="009B69C0">
        <w:rPr>
          <w:rFonts w:ascii="Times New Roman" w:hAnsi="Times New Roman" w:cs="Times New Roman"/>
          <w:sz w:val="28"/>
          <w:szCs w:val="28"/>
        </w:rPr>
        <w:t>ые лица освобождены от ответственности в связи с малозначительностью.</w:t>
      </w:r>
    </w:p>
    <w:p w:rsidR="000F093A" w:rsidRPr="000F093A" w:rsidRDefault="000F093A" w:rsidP="000F093A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F093A">
        <w:rPr>
          <w:rFonts w:cs="Times New Roman"/>
          <w:sz w:val="28"/>
          <w:szCs w:val="28"/>
          <w:lang w:val="ru-RU"/>
        </w:rPr>
        <w:t>Главным распорядителям бюджетных средств указано на необходимость более эффективного управления средствами бюджета, не допускать неэффективных (безрезультативных) расходов, не допускать образования дебиторской и кредиторской задолженности.</w:t>
      </w:r>
    </w:p>
    <w:p w:rsidR="00EF21E7" w:rsidRDefault="00EF21E7" w:rsidP="00DA61DB">
      <w:pPr>
        <w:pStyle w:val="af2"/>
        <w:ind w:firstLine="709"/>
        <w:jc w:val="both"/>
        <w:rPr>
          <w:rFonts w:ascii="Times New Roman" w:hAnsi="Times New Roman"/>
          <w:color w:val="0070C0"/>
          <w:sz w:val="8"/>
          <w:szCs w:val="8"/>
        </w:rPr>
      </w:pPr>
    </w:p>
    <w:p w:rsidR="000F093A" w:rsidRPr="006D77C3" w:rsidRDefault="000F093A" w:rsidP="00DA61DB">
      <w:pPr>
        <w:pStyle w:val="af2"/>
        <w:ind w:firstLine="709"/>
        <w:jc w:val="both"/>
        <w:rPr>
          <w:rFonts w:ascii="Times New Roman" w:hAnsi="Times New Roman"/>
          <w:color w:val="0070C0"/>
          <w:sz w:val="8"/>
          <w:szCs w:val="8"/>
        </w:rPr>
      </w:pPr>
    </w:p>
    <w:p w:rsidR="001527AF" w:rsidRPr="0071668D" w:rsidRDefault="001527AF" w:rsidP="00F065B2">
      <w:pPr>
        <w:pStyle w:val="Standard"/>
        <w:numPr>
          <w:ilvl w:val="0"/>
          <w:numId w:val="7"/>
        </w:numPr>
        <w:ind w:left="567" w:hanging="141"/>
        <w:jc w:val="center"/>
        <w:rPr>
          <w:rFonts w:cs="Times New Roman"/>
          <w:b/>
          <w:sz w:val="26"/>
          <w:szCs w:val="26"/>
          <w:lang w:val="ru-RU"/>
        </w:rPr>
      </w:pPr>
      <w:r w:rsidRPr="0071668D">
        <w:rPr>
          <w:rFonts w:cs="Times New Roman"/>
          <w:b/>
          <w:sz w:val="26"/>
          <w:szCs w:val="26"/>
          <w:lang w:val="ru-RU"/>
        </w:rPr>
        <w:lastRenderedPageBreak/>
        <w:t xml:space="preserve">Взаимодействие </w:t>
      </w:r>
      <w:r w:rsidR="00787C0F" w:rsidRPr="0071668D">
        <w:rPr>
          <w:rFonts w:cs="Times New Roman"/>
          <w:b/>
          <w:sz w:val="26"/>
          <w:szCs w:val="26"/>
          <w:lang w:val="ru-RU"/>
        </w:rPr>
        <w:t xml:space="preserve">контрольно-счетной палаты </w:t>
      </w:r>
      <w:r w:rsidRPr="0071668D">
        <w:rPr>
          <w:rFonts w:cs="Times New Roman"/>
          <w:b/>
          <w:sz w:val="26"/>
          <w:szCs w:val="26"/>
          <w:lang w:val="ru-RU"/>
        </w:rPr>
        <w:t>с другими органами</w:t>
      </w:r>
    </w:p>
    <w:p w:rsidR="007E5261" w:rsidRPr="0071668D" w:rsidRDefault="007E5261" w:rsidP="007E5261">
      <w:pPr>
        <w:pStyle w:val="Standard"/>
        <w:ind w:left="1069"/>
        <w:jc w:val="center"/>
        <w:rPr>
          <w:rFonts w:cs="Times New Roman"/>
          <w:b/>
          <w:sz w:val="4"/>
          <w:szCs w:val="4"/>
          <w:lang w:val="ru-RU"/>
        </w:rPr>
      </w:pPr>
    </w:p>
    <w:p w:rsidR="001527AF" w:rsidRPr="0071668D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1668D">
        <w:rPr>
          <w:rFonts w:cs="Times New Roman"/>
          <w:sz w:val="28"/>
          <w:szCs w:val="28"/>
        </w:rPr>
        <w:t>В отч</w:t>
      </w:r>
      <w:r w:rsidRPr="0071668D">
        <w:rPr>
          <w:rFonts w:cs="Times New Roman"/>
          <w:sz w:val="28"/>
          <w:szCs w:val="28"/>
          <w:lang w:val="ru-RU"/>
        </w:rPr>
        <w:t>е</w:t>
      </w:r>
      <w:r w:rsidRPr="0071668D">
        <w:rPr>
          <w:rFonts w:cs="Times New Roman"/>
          <w:sz w:val="28"/>
          <w:szCs w:val="28"/>
        </w:rPr>
        <w:t>тном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году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AE484B">
        <w:rPr>
          <w:rFonts w:cs="Times New Roman"/>
          <w:sz w:val="28"/>
          <w:szCs w:val="28"/>
          <w:lang w:val="ru-RU"/>
        </w:rPr>
        <w:t>К</w:t>
      </w:r>
      <w:r w:rsidRPr="0071668D">
        <w:rPr>
          <w:rFonts w:cs="Times New Roman"/>
          <w:sz w:val="28"/>
          <w:szCs w:val="28"/>
          <w:lang w:val="ru-RU"/>
        </w:rPr>
        <w:t>онтрольно-счетной п</w:t>
      </w:r>
      <w:r w:rsidRPr="0071668D">
        <w:rPr>
          <w:rFonts w:cs="Times New Roman"/>
          <w:sz w:val="28"/>
          <w:szCs w:val="28"/>
        </w:rPr>
        <w:t>алатой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продолж</w:t>
      </w:r>
      <w:r w:rsidRPr="0071668D">
        <w:rPr>
          <w:rFonts w:cs="Times New Roman"/>
          <w:sz w:val="28"/>
          <w:szCs w:val="28"/>
          <w:lang w:val="ru-RU"/>
        </w:rPr>
        <w:t>алось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сотрудничество с Контрольно-счетной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палатой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Вологодской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области, Советом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контрольно-счетных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органов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Вологодской</w:t>
      </w:r>
      <w:r w:rsidR="00F827BD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области, Управлением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Федерального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казначейства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Вологодской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области</w:t>
      </w:r>
      <w:r w:rsidRPr="0071668D">
        <w:rPr>
          <w:rFonts w:cs="Times New Roman"/>
          <w:sz w:val="28"/>
          <w:szCs w:val="28"/>
          <w:lang w:val="ru-RU"/>
        </w:rPr>
        <w:t>,</w:t>
      </w:r>
      <w:r w:rsidRPr="0071668D">
        <w:rPr>
          <w:rFonts w:cs="Times New Roman"/>
          <w:sz w:val="28"/>
          <w:szCs w:val="28"/>
        </w:rPr>
        <w:t xml:space="preserve"> с </w:t>
      </w:r>
      <w:r w:rsidR="006657B1" w:rsidRPr="0071668D">
        <w:rPr>
          <w:rFonts w:cs="Times New Roman"/>
          <w:sz w:val="28"/>
          <w:szCs w:val="28"/>
          <w:lang w:val="ru-RU"/>
        </w:rPr>
        <w:t xml:space="preserve">межрайонным </w:t>
      </w:r>
      <w:r w:rsidRPr="0071668D">
        <w:rPr>
          <w:rFonts w:cs="Times New Roman"/>
          <w:sz w:val="28"/>
          <w:szCs w:val="28"/>
          <w:lang w:val="ru-RU"/>
        </w:rPr>
        <w:t>Управлением Пенсионного фонда Российской Федерации Вологодской области.</w:t>
      </w:r>
    </w:p>
    <w:p w:rsidR="001527AF" w:rsidRPr="0071668D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1668D">
        <w:rPr>
          <w:rFonts w:cs="Times New Roman"/>
          <w:sz w:val="28"/>
          <w:szCs w:val="28"/>
        </w:rPr>
        <w:t>Председатель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71668D" w:rsidRPr="0071668D">
        <w:rPr>
          <w:rFonts w:cs="Times New Roman"/>
          <w:sz w:val="28"/>
          <w:szCs w:val="28"/>
          <w:lang w:val="ru-RU"/>
        </w:rPr>
        <w:t>К</w:t>
      </w:r>
      <w:r w:rsidRPr="0071668D">
        <w:rPr>
          <w:rFonts w:cs="Times New Roman"/>
          <w:sz w:val="28"/>
          <w:szCs w:val="28"/>
          <w:lang w:val="ru-RU"/>
        </w:rPr>
        <w:t>онтрольно-счетной п</w:t>
      </w:r>
      <w:r w:rsidRPr="0071668D">
        <w:rPr>
          <w:rFonts w:cs="Times New Roman"/>
          <w:sz w:val="28"/>
          <w:szCs w:val="28"/>
        </w:rPr>
        <w:t>алаты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  <w:lang w:val="ru-RU"/>
        </w:rPr>
        <w:t>принимала участие</w:t>
      </w:r>
      <w:r w:rsidRPr="0071668D">
        <w:rPr>
          <w:rFonts w:cs="Times New Roman"/>
          <w:sz w:val="28"/>
          <w:szCs w:val="28"/>
        </w:rPr>
        <w:t xml:space="preserve"> в работе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Совета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контрольно-счетных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органов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Вологодской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области</w:t>
      </w:r>
      <w:r w:rsidR="00F065B2" w:rsidRPr="0071668D">
        <w:rPr>
          <w:rFonts w:cs="Times New Roman"/>
          <w:sz w:val="28"/>
          <w:szCs w:val="28"/>
          <w:lang w:val="ru-RU"/>
        </w:rPr>
        <w:t>,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участ</w:t>
      </w:r>
      <w:r w:rsidR="00F065B2" w:rsidRPr="0071668D">
        <w:rPr>
          <w:rFonts w:cs="Times New Roman"/>
          <w:sz w:val="28"/>
          <w:szCs w:val="28"/>
          <w:lang w:val="ru-RU"/>
        </w:rPr>
        <w:t>вовала</w:t>
      </w:r>
      <w:r w:rsidR="00892C96" w:rsidRPr="0071668D">
        <w:rPr>
          <w:rFonts w:cs="Times New Roman"/>
          <w:sz w:val="28"/>
          <w:szCs w:val="28"/>
        </w:rPr>
        <w:t xml:space="preserve"> в заседаниях</w:t>
      </w:r>
      <w:r w:rsidR="00892C96" w:rsidRPr="0071668D">
        <w:rPr>
          <w:rFonts w:cs="Times New Roman"/>
          <w:sz w:val="28"/>
          <w:szCs w:val="28"/>
          <w:lang w:val="ru-RU"/>
        </w:rPr>
        <w:t xml:space="preserve"> 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892C96" w:rsidRPr="0071668D">
        <w:rPr>
          <w:rFonts w:cs="Times New Roman"/>
          <w:sz w:val="28"/>
          <w:szCs w:val="28"/>
          <w:lang w:val="ru-RU"/>
        </w:rPr>
        <w:t>мониторингах</w:t>
      </w:r>
      <w:r w:rsidRPr="0071668D">
        <w:rPr>
          <w:rFonts w:cs="Times New Roman"/>
          <w:sz w:val="28"/>
          <w:szCs w:val="28"/>
          <w:lang w:val="ru-RU"/>
        </w:rPr>
        <w:t xml:space="preserve"> о результатах деятельности</w:t>
      </w:r>
      <w:r w:rsidR="00F065B2" w:rsidRPr="0071668D">
        <w:rPr>
          <w:rFonts w:cs="Times New Roman"/>
          <w:sz w:val="28"/>
          <w:szCs w:val="28"/>
          <w:lang w:val="ru-RU"/>
        </w:rPr>
        <w:t xml:space="preserve"> 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плановых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мероприятий</w:t>
      </w:r>
      <w:r w:rsidRPr="0071668D">
        <w:rPr>
          <w:rFonts w:cs="Times New Roman"/>
          <w:sz w:val="28"/>
          <w:szCs w:val="28"/>
          <w:lang w:val="ru-RU"/>
        </w:rPr>
        <w:t>.</w:t>
      </w:r>
    </w:p>
    <w:p w:rsidR="001527AF" w:rsidRPr="0071668D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1668D">
        <w:rPr>
          <w:rFonts w:cs="Times New Roman"/>
          <w:sz w:val="28"/>
          <w:szCs w:val="28"/>
          <w:lang w:val="ru-RU"/>
        </w:rPr>
        <w:t xml:space="preserve">Продолжается </w:t>
      </w:r>
      <w:r w:rsidRPr="0071668D">
        <w:rPr>
          <w:rFonts w:cs="Times New Roman"/>
          <w:sz w:val="28"/>
          <w:szCs w:val="28"/>
        </w:rPr>
        <w:t>взаимодейств</w:t>
      </w:r>
      <w:r w:rsidRPr="0071668D">
        <w:rPr>
          <w:rFonts w:cs="Times New Roman"/>
          <w:sz w:val="28"/>
          <w:szCs w:val="28"/>
          <w:lang w:val="ru-RU"/>
        </w:rPr>
        <w:t>ие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  <w:lang w:val="ru-RU"/>
        </w:rPr>
        <w:t xml:space="preserve">по обмену опытом </w:t>
      </w:r>
      <w:r w:rsidRPr="0071668D">
        <w:rPr>
          <w:rFonts w:cs="Times New Roman"/>
          <w:sz w:val="28"/>
          <w:szCs w:val="28"/>
        </w:rPr>
        <w:t>с контрольно-счетными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органами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других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муниципальных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образований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области</w:t>
      </w:r>
      <w:r w:rsidRPr="0071668D">
        <w:rPr>
          <w:rFonts w:cs="Times New Roman"/>
          <w:sz w:val="28"/>
          <w:szCs w:val="28"/>
          <w:lang w:val="ru-RU"/>
        </w:rPr>
        <w:t xml:space="preserve"> по оказанию </w:t>
      </w:r>
      <w:r w:rsidRPr="0071668D">
        <w:rPr>
          <w:rFonts w:cs="Times New Roman"/>
          <w:sz w:val="28"/>
          <w:szCs w:val="28"/>
        </w:rPr>
        <w:t>консультационн</w:t>
      </w:r>
      <w:r w:rsidRPr="0071668D">
        <w:rPr>
          <w:rFonts w:cs="Times New Roman"/>
          <w:sz w:val="28"/>
          <w:szCs w:val="28"/>
          <w:lang w:val="ru-RU"/>
        </w:rPr>
        <w:t>ой</w:t>
      </w:r>
      <w:r w:rsidRPr="0071668D">
        <w:rPr>
          <w:rFonts w:cs="Times New Roman"/>
          <w:sz w:val="28"/>
          <w:szCs w:val="28"/>
        </w:rPr>
        <w:t xml:space="preserve"> и методологическ</w:t>
      </w:r>
      <w:r w:rsidRPr="0071668D">
        <w:rPr>
          <w:rFonts w:cs="Times New Roman"/>
          <w:sz w:val="28"/>
          <w:szCs w:val="28"/>
          <w:lang w:val="ru-RU"/>
        </w:rPr>
        <w:t>ой</w:t>
      </w:r>
      <w:r w:rsidR="00A05996" w:rsidRPr="00A05996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помощ</w:t>
      </w:r>
      <w:r w:rsidRPr="0071668D">
        <w:rPr>
          <w:rFonts w:cs="Times New Roman"/>
          <w:sz w:val="28"/>
          <w:szCs w:val="28"/>
          <w:lang w:val="ru-RU"/>
        </w:rPr>
        <w:t>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коллегам</w:t>
      </w:r>
      <w:r w:rsidR="00F065B2" w:rsidRPr="0071668D">
        <w:rPr>
          <w:rFonts w:cs="Times New Roman"/>
          <w:sz w:val="28"/>
          <w:szCs w:val="28"/>
          <w:lang w:val="ru-RU"/>
        </w:rPr>
        <w:t>.</w:t>
      </w:r>
    </w:p>
    <w:p w:rsidR="001527AF" w:rsidRPr="0071668D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1668D">
        <w:rPr>
          <w:rFonts w:cs="Times New Roman"/>
          <w:sz w:val="28"/>
          <w:szCs w:val="28"/>
        </w:rPr>
        <w:t>Существенным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фактором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результативности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деятельности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контрольно-счетной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палаты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является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укрепление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межведомственных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 xml:space="preserve">отношений с </w:t>
      </w:r>
      <w:r w:rsidR="00A05996">
        <w:rPr>
          <w:rFonts w:cs="Times New Roman"/>
          <w:sz w:val="28"/>
          <w:szCs w:val="28"/>
          <w:lang w:val="ru-RU"/>
        </w:rPr>
        <w:t xml:space="preserve">Великоустюгской межрайонной </w:t>
      </w:r>
      <w:r w:rsidRPr="0071668D">
        <w:rPr>
          <w:rFonts w:cs="Times New Roman"/>
          <w:sz w:val="28"/>
          <w:szCs w:val="28"/>
        </w:rPr>
        <w:t>прокуратурой</w:t>
      </w:r>
      <w:r w:rsidR="00A05996">
        <w:rPr>
          <w:rFonts w:cs="Times New Roman"/>
          <w:sz w:val="28"/>
          <w:szCs w:val="28"/>
          <w:lang w:val="ru-RU"/>
        </w:rPr>
        <w:t>,</w:t>
      </w:r>
      <w:r w:rsidR="00BE6D4C" w:rsidRPr="0071668D">
        <w:rPr>
          <w:rFonts w:cs="Times New Roman"/>
          <w:sz w:val="28"/>
          <w:szCs w:val="28"/>
          <w:lang w:val="ru-RU"/>
        </w:rPr>
        <w:t xml:space="preserve"> Следственным отделом по Великоустюгскому району</w:t>
      </w:r>
      <w:r w:rsidR="001B4AD6" w:rsidRPr="0071668D">
        <w:rPr>
          <w:rFonts w:cs="Times New Roman"/>
          <w:sz w:val="28"/>
          <w:szCs w:val="28"/>
          <w:lang w:val="ru-RU"/>
        </w:rPr>
        <w:t>, о</w:t>
      </w:r>
      <w:r w:rsidR="00BE6D4C" w:rsidRPr="0071668D">
        <w:rPr>
          <w:sz w:val="28"/>
          <w:szCs w:val="28"/>
        </w:rPr>
        <w:t>тделом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Министерства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внутренних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дел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Российской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Федерации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по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Великоустюгскому</w:t>
      </w:r>
      <w:r w:rsidR="00424AC8">
        <w:rPr>
          <w:sz w:val="28"/>
          <w:szCs w:val="28"/>
          <w:lang w:val="ru-RU"/>
        </w:rPr>
        <w:t xml:space="preserve"> </w:t>
      </w:r>
      <w:r w:rsidR="00BE6D4C" w:rsidRPr="0071668D">
        <w:rPr>
          <w:sz w:val="28"/>
          <w:szCs w:val="28"/>
        </w:rPr>
        <w:t>району</w:t>
      </w:r>
      <w:r w:rsidR="00915F69" w:rsidRPr="0071668D">
        <w:rPr>
          <w:sz w:val="28"/>
          <w:szCs w:val="28"/>
          <w:lang w:val="ru-RU"/>
        </w:rPr>
        <w:t>, что</w:t>
      </w:r>
      <w:r w:rsidR="00424AC8">
        <w:rPr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способствует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своевременному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реагированию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на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выявленные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нарушения, содействует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профилактике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B4AD6" w:rsidRPr="0071668D">
        <w:rPr>
          <w:rFonts w:cs="Times New Roman"/>
          <w:sz w:val="28"/>
          <w:szCs w:val="28"/>
          <w:lang w:val="ru-RU"/>
        </w:rPr>
        <w:t xml:space="preserve">бюджетных </w:t>
      </w:r>
      <w:r w:rsidRPr="0071668D">
        <w:rPr>
          <w:rFonts w:cs="Times New Roman"/>
          <w:sz w:val="28"/>
          <w:szCs w:val="28"/>
        </w:rPr>
        <w:t xml:space="preserve">нарушений. </w:t>
      </w:r>
      <w:r w:rsidRPr="0071668D">
        <w:rPr>
          <w:rFonts w:cs="Times New Roman"/>
          <w:sz w:val="28"/>
          <w:szCs w:val="28"/>
          <w:lang w:val="ru-RU"/>
        </w:rPr>
        <w:t>В рамках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A05996">
        <w:rPr>
          <w:rFonts w:cs="Times New Roman"/>
          <w:sz w:val="28"/>
          <w:szCs w:val="28"/>
          <w:lang w:val="ru-RU"/>
        </w:rPr>
        <w:t xml:space="preserve">конструктивного </w:t>
      </w:r>
      <w:r w:rsidRPr="0071668D">
        <w:rPr>
          <w:rFonts w:cs="Times New Roman"/>
          <w:sz w:val="28"/>
          <w:szCs w:val="28"/>
        </w:rPr>
        <w:t>взаимодействия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A05996" w:rsidRPr="0071668D">
        <w:rPr>
          <w:rFonts w:cs="Times New Roman"/>
          <w:sz w:val="28"/>
          <w:szCs w:val="28"/>
        </w:rPr>
        <w:t>по</w:t>
      </w:r>
      <w:r w:rsidR="00A05996">
        <w:rPr>
          <w:rFonts w:cs="Times New Roman"/>
          <w:sz w:val="28"/>
          <w:szCs w:val="28"/>
          <w:lang w:val="ru-RU"/>
        </w:rPr>
        <w:t xml:space="preserve"> </w:t>
      </w:r>
      <w:r w:rsidR="00A05996" w:rsidRPr="0071668D">
        <w:rPr>
          <w:rFonts w:cs="Times New Roman"/>
          <w:sz w:val="28"/>
          <w:szCs w:val="28"/>
        </w:rPr>
        <w:t>результатам</w:t>
      </w:r>
      <w:r w:rsidR="00A05996">
        <w:rPr>
          <w:rFonts w:cs="Times New Roman"/>
          <w:sz w:val="28"/>
          <w:szCs w:val="28"/>
          <w:lang w:val="ru-RU"/>
        </w:rPr>
        <w:t xml:space="preserve"> </w:t>
      </w:r>
      <w:r w:rsidR="00A05996" w:rsidRPr="0071668D">
        <w:rPr>
          <w:rFonts w:cs="Times New Roman"/>
          <w:sz w:val="28"/>
          <w:szCs w:val="28"/>
        </w:rPr>
        <w:t>контрольных</w:t>
      </w:r>
      <w:r w:rsidR="00A05996">
        <w:rPr>
          <w:rFonts w:cs="Times New Roman"/>
          <w:sz w:val="28"/>
          <w:szCs w:val="28"/>
          <w:lang w:val="ru-RU"/>
        </w:rPr>
        <w:t xml:space="preserve"> </w:t>
      </w:r>
      <w:r w:rsidR="00A05996" w:rsidRPr="0071668D">
        <w:rPr>
          <w:rFonts w:cs="Times New Roman"/>
          <w:sz w:val="28"/>
          <w:szCs w:val="28"/>
        </w:rPr>
        <w:t xml:space="preserve">мероприятий </w:t>
      </w:r>
      <w:r w:rsidRPr="0071668D">
        <w:rPr>
          <w:rFonts w:cs="Times New Roman"/>
          <w:sz w:val="28"/>
          <w:szCs w:val="28"/>
        </w:rPr>
        <w:t>направлен</w:t>
      </w:r>
      <w:r w:rsidRPr="0071668D">
        <w:rPr>
          <w:rFonts w:cs="Times New Roman"/>
          <w:sz w:val="28"/>
          <w:szCs w:val="28"/>
          <w:lang w:val="ru-RU"/>
        </w:rPr>
        <w:t>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71668D" w:rsidRPr="0071668D">
        <w:rPr>
          <w:rFonts w:cs="Times New Roman"/>
          <w:sz w:val="28"/>
          <w:szCs w:val="28"/>
          <w:lang w:val="ru-RU"/>
        </w:rPr>
        <w:t>6</w:t>
      </w:r>
      <w:r w:rsidRPr="0071668D">
        <w:rPr>
          <w:rFonts w:cs="Times New Roman"/>
          <w:sz w:val="28"/>
          <w:szCs w:val="28"/>
          <w:lang w:val="ru-RU"/>
        </w:rPr>
        <w:t xml:space="preserve"> отчётов </w:t>
      </w:r>
      <w:r w:rsidRPr="0071668D">
        <w:rPr>
          <w:rFonts w:cs="Times New Roman"/>
          <w:sz w:val="28"/>
          <w:szCs w:val="28"/>
        </w:rPr>
        <w:t>с целью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принятия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мер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>прокурорского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71668D">
        <w:rPr>
          <w:rFonts w:cs="Times New Roman"/>
          <w:sz w:val="28"/>
          <w:szCs w:val="28"/>
        </w:rPr>
        <w:t xml:space="preserve">реагирования. </w:t>
      </w:r>
    </w:p>
    <w:p w:rsidR="001527AF" w:rsidRPr="006D77C3" w:rsidRDefault="001527AF" w:rsidP="001527AF">
      <w:pPr>
        <w:pStyle w:val="Standard"/>
        <w:ind w:firstLine="709"/>
        <w:jc w:val="center"/>
        <w:rPr>
          <w:rFonts w:eastAsia="Calibri" w:cs="Times New Roman"/>
          <w:color w:val="0070C0"/>
          <w:sz w:val="8"/>
          <w:szCs w:val="8"/>
          <w:shd w:val="clear" w:color="auto" w:fill="C0C0C0"/>
          <w:lang w:val="ru-RU"/>
        </w:rPr>
      </w:pPr>
    </w:p>
    <w:p w:rsidR="00EF21E7" w:rsidRPr="0071668D" w:rsidRDefault="00787C0F" w:rsidP="00EF21E7">
      <w:pPr>
        <w:pStyle w:val="Standard"/>
        <w:numPr>
          <w:ilvl w:val="0"/>
          <w:numId w:val="7"/>
        </w:numPr>
        <w:spacing w:line="240" w:lineRule="exact"/>
        <w:ind w:left="1276" w:hanging="283"/>
        <w:jc w:val="center"/>
        <w:rPr>
          <w:rFonts w:cs="Times New Roman"/>
          <w:b/>
          <w:sz w:val="26"/>
          <w:szCs w:val="26"/>
          <w:lang w:val="ru-RU"/>
        </w:rPr>
      </w:pPr>
      <w:r w:rsidRPr="0071668D">
        <w:rPr>
          <w:rFonts w:cs="Times New Roman"/>
          <w:b/>
          <w:sz w:val="26"/>
          <w:szCs w:val="26"/>
          <w:lang w:val="ru-RU"/>
        </w:rPr>
        <w:t>О</w:t>
      </w:r>
      <w:r w:rsidR="001527AF" w:rsidRPr="0071668D">
        <w:rPr>
          <w:rFonts w:cs="Times New Roman"/>
          <w:b/>
          <w:sz w:val="26"/>
          <w:szCs w:val="26"/>
        </w:rPr>
        <w:t>рганизаци</w:t>
      </w:r>
      <w:r w:rsidR="001527AF" w:rsidRPr="0071668D">
        <w:rPr>
          <w:rFonts w:cs="Times New Roman"/>
          <w:b/>
          <w:sz w:val="26"/>
          <w:szCs w:val="26"/>
          <w:lang w:val="ru-RU"/>
        </w:rPr>
        <w:t>онн</w:t>
      </w:r>
      <w:r w:rsidRPr="0071668D">
        <w:rPr>
          <w:rFonts w:cs="Times New Roman"/>
          <w:b/>
          <w:sz w:val="26"/>
          <w:szCs w:val="26"/>
          <w:lang w:val="ru-RU"/>
        </w:rPr>
        <w:t>ая</w:t>
      </w:r>
      <w:r w:rsidR="001527AF" w:rsidRPr="0071668D">
        <w:rPr>
          <w:rFonts w:cs="Times New Roman"/>
          <w:b/>
          <w:sz w:val="26"/>
          <w:szCs w:val="26"/>
          <w:lang w:val="ru-RU"/>
        </w:rPr>
        <w:t xml:space="preserve"> и</w:t>
      </w:r>
      <w:r w:rsidR="00424AC8">
        <w:rPr>
          <w:rFonts w:cs="Times New Roman"/>
          <w:b/>
          <w:sz w:val="26"/>
          <w:szCs w:val="26"/>
          <w:lang w:val="ru-RU"/>
        </w:rPr>
        <w:t xml:space="preserve"> </w:t>
      </w:r>
      <w:r w:rsidR="001527AF" w:rsidRPr="0071668D">
        <w:rPr>
          <w:rFonts w:cs="Times New Roman"/>
          <w:b/>
          <w:sz w:val="26"/>
          <w:szCs w:val="26"/>
        </w:rPr>
        <w:t>информационн</w:t>
      </w:r>
      <w:r w:rsidRPr="0071668D">
        <w:rPr>
          <w:rFonts w:cs="Times New Roman"/>
          <w:b/>
          <w:sz w:val="26"/>
          <w:szCs w:val="26"/>
          <w:lang w:val="ru-RU"/>
        </w:rPr>
        <w:t>ая деятельность</w:t>
      </w:r>
    </w:p>
    <w:p w:rsidR="00705B3B" w:rsidRPr="0071668D" w:rsidRDefault="001527AF" w:rsidP="00916FA0">
      <w:pPr>
        <w:pStyle w:val="Default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8D">
        <w:rPr>
          <w:rFonts w:ascii="Times New Roman" w:hAnsi="Times New Roman" w:cs="Times New Roman"/>
          <w:sz w:val="28"/>
          <w:szCs w:val="28"/>
        </w:rPr>
        <w:t>Для реализации принципа открытости и доступности, информация о деятельности контрольного органа размещена на официальном сайте органов местного самоуправления района в информационно–телекоммуникационной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Pr="0071668D">
        <w:rPr>
          <w:rFonts w:ascii="Times New Roman" w:hAnsi="Times New Roman" w:cs="Times New Roman"/>
          <w:sz w:val="28"/>
          <w:szCs w:val="28"/>
        </w:rPr>
        <w:t>сети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Pr="0071668D">
        <w:rPr>
          <w:rFonts w:ascii="Times New Roman" w:hAnsi="Times New Roman" w:cs="Times New Roman"/>
          <w:sz w:val="28"/>
          <w:szCs w:val="28"/>
        </w:rPr>
        <w:t xml:space="preserve">Интернет. </w:t>
      </w:r>
    </w:p>
    <w:p w:rsidR="00705B3B" w:rsidRPr="009F26BA" w:rsidRDefault="00705B3B" w:rsidP="00916FA0">
      <w:pPr>
        <w:pStyle w:val="Default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8D">
        <w:rPr>
          <w:rFonts w:ascii="Times New Roman" w:hAnsi="Times New Roman" w:cs="Times New Roman"/>
          <w:sz w:val="28"/>
          <w:szCs w:val="28"/>
        </w:rPr>
        <w:t>Всего за 202</w:t>
      </w:r>
      <w:r w:rsidR="0071668D" w:rsidRPr="0071668D">
        <w:rPr>
          <w:rFonts w:ascii="Times New Roman" w:hAnsi="Times New Roman" w:cs="Times New Roman"/>
          <w:sz w:val="28"/>
          <w:szCs w:val="28"/>
        </w:rPr>
        <w:t>2</w:t>
      </w:r>
      <w:r w:rsidRPr="0071668D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="00594613" w:rsidRPr="00594613">
        <w:rPr>
          <w:rFonts w:ascii="Times New Roman" w:hAnsi="Times New Roman" w:cs="Times New Roman"/>
          <w:sz w:val="28"/>
          <w:szCs w:val="28"/>
        </w:rPr>
        <w:t>интернет</w:t>
      </w:r>
      <w:r w:rsidR="001527AF" w:rsidRPr="00594613">
        <w:rPr>
          <w:rFonts w:ascii="Times New Roman" w:hAnsi="Times New Roman" w:cs="Times New Roman"/>
          <w:sz w:val="28"/>
          <w:szCs w:val="28"/>
        </w:rPr>
        <w:t>-сайте размещен</w:t>
      </w:r>
      <w:r w:rsidRPr="00594613">
        <w:rPr>
          <w:rFonts w:ascii="Times New Roman" w:hAnsi="Times New Roman" w:cs="Times New Roman"/>
          <w:sz w:val="28"/>
          <w:szCs w:val="28"/>
        </w:rPr>
        <w:t xml:space="preserve">о </w:t>
      </w:r>
      <w:r w:rsidR="0059461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05996" w:rsidRPr="00594613">
        <w:rPr>
          <w:rFonts w:ascii="Times New Roman" w:hAnsi="Times New Roman" w:cs="Times New Roman"/>
          <w:sz w:val="28"/>
          <w:szCs w:val="28"/>
        </w:rPr>
        <w:t>16</w:t>
      </w:r>
      <w:r w:rsidR="00594613">
        <w:rPr>
          <w:rFonts w:ascii="Times New Roman" w:hAnsi="Times New Roman" w:cs="Times New Roman"/>
          <w:sz w:val="28"/>
          <w:szCs w:val="28"/>
        </w:rPr>
        <w:t>0</w:t>
      </w:r>
      <w:r w:rsidRPr="006D77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F26BA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1527AF" w:rsidRPr="009F26BA">
        <w:rPr>
          <w:rFonts w:ascii="Times New Roman" w:hAnsi="Times New Roman" w:cs="Times New Roman"/>
          <w:sz w:val="28"/>
          <w:szCs w:val="28"/>
        </w:rPr>
        <w:t xml:space="preserve">о планируемой деятельности, о </w:t>
      </w:r>
      <w:r w:rsidR="00FF7F72">
        <w:rPr>
          <w:rFonts w:ascii="Times New Roman" w:hAnsi="Times New Roman" w:cs="Times New Roman"/>
          <w:sz w:val="28"/>
          <w:szCs w:val="28"/>
        </w:rPr>
        <w:t>проведённых</w:t>
      </w:r>
      <w:r w:rsidR="00F065B2" w:rsidRPr="009F26BA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9F26BA">
        <w:rPr>
          <w:rFonts w:ascii="Times New Roman" w:hAnsi="Times New Roman" w:cs="Times New Roman"/>
          <w:sz w:val="28"/>
          <w:szCs w:val="28"/>
        </w:rPr>
        <w:t>контрольных и экспертно-аналитических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9F26BA">
        <w:rPr>
          <w:rFonts w:ascii="Times New Roman" w:hAnsi="Times New Roman" w:cs="Times New Roman"/>
          <w:sz w:val="28"/>
          <w:szCs w:val="28"/>
        </w:rPr>
        <w:t>мероп</w:t>
      </w:r>
      <w:r w:rsidR="00007FAE">
        <w:rPr>
          <w:rFonts w:ascii="Times New Roman" w:hAnsi="Times New Roman" w:cs="Times New Roman"/>
          <w:sz w:val="28"/>
          <w:szCs w:val="28"/>
        </w:rPr>
        <w:t>риятиях, отчеты о деятельности К</w:t>
      </w:r>
      <w:r w:rsidR="001527AF" w:rsidRPr="009F26BA">
        <w:rPr>
          <w:rFonts w:ascii="Times New Roman" w:hAnsi="Times New Roman" w:cs="Times New Roman"/>
          <w:sz w:val="28"/>
          <w:szCs w:val="28"/>
        </w:rPr>
        <w:t>онтрольно-счетной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="00FF7F72">
        <w:rPr>
          <w:rFonts w:ascii="Times New Roman" w:hAnsi="Times New Roman" w:cs="Times New Roman"/>
          <w:sz w:val="28"/>
          <w:szCs w:val="28"/>
        </w:rPr>
        <w:t xml:space="preserve">палаты, </w:t>
      </w:r>
      <w:r w:rsidR="001527AF" w:rsidRPr="009F26BA">
        <w:rPr>
          <w:rFonts w:ascii="Times New Roman" w:hAnsi="Times New Roman" w:cs="Times New Roman"/>
          <w:sz w:val="28"/>
          <w:szCs w:val="28"/>
        </w:rPr>
        <w:t>стандарты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9F26BA">
        <w:rPr>
          <w:rFonts w:ascii="Times New Roman" w:hAnsi="Times New Roman" w:cs="Times New Roman"/>
          <w:sz w:val="28"/>
          <w:szCs w:val="28"/>
        </w:rPr>
        <w:t>финансового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="001527AF" w:rsidRPr="009F26BA">
        <w:rPr>
          <w:rFonts w:ascii="Times New Roman" w:hAnsi="Times New Roman" w:cs="Times New Roman"/>
          <w:sz w:val="28"/>
          <w:szCs w:val="28"/>
        </w:rPr>
        <w:t>контроля и другая информация</w:t>
      </w:r>
      <w:r w:rsidR="001527AF" w:rsidRPr="009F26BA">
        <w:rPr>
          <w:rFonts w:cs="Times New Roman"/>
          <w:sz w:val="28"/>
          <w:szCs w:val="28"/>
        </w:rPr>
        <w:t>.</w:t>
      </w:r>
      <w:r w:rsidR="00424AC8">
        <w:rPr>
          <w:rFonts w:cs="Times New Roman"/>
          <w:sz w:val="28"/>
          <w:szCs w:val="28"/>
        </w:rPr>
        <w:t xml:space="preserve"> </w:t>
      </w:r>
      <w:r w:rsidR="000F093A" w:rsidRPr="000F093A">
        <w:rPr>
          <w:rFonts w:ascii="Times New Roman" w:hAnsi="Times New Roman" w:cs="Times New Roman"/>
          <w:sz w:val="28"/>
          <w:szCs w:val="28"/>
        </w:rPr>
        <w:t xml:space="preserve">Подготовлен к запуску новый функционал для размещения актуальной информации о деятельности Контрольно-счетной палаты в группе в социальной сети ВКонтакте. </w:t>
      </w:r>
      <w:r w:rsidRPr="000F093A">
        <w:rPr>
          <w:rFonts w:ascii="Times New Roman" w:hAnsi="Times New Roman" w:cs="Times New Roman"/>
          <w:sz w:val="28"/>
          <w:szCs w:val="28"/>
        </w:rPr>
        <w:t>В средствах</w:t>
      </w:r>
      <w:r w:rsidR="00424AC8" w:rsidRPr="000F093A">
        <w:rPr>
          <w:rFonts w:ascii="Times New Roman" w:hAnsi="Times New Roman" w:cs="Times New Roman"/>
          <w:sz w:val="28"/>
          <w:szCs w:val="28"/>
        </w:rPr>
        <w:t xml:space="preserve"> </w:t>
      </w:r>
      <w:r w:rsidRPr="000F093A">
        <w:rPr>
          <w:rFonts w:ascii="Times New Roman" w:hAnsi="Times New Roman" w:cs="Times New Roman"/>
          <w:sz w:val="28"/>
          <w:szCs w:val="28"/>
        </w:rPr>
        <w:t>массовой</w:t>
      </w:r>
      <w:r w:rsidR="00424AC8" w:rsidRPr="000F093A">
        <w:rPr>
          <w:rFonts w:ascii="Times New Roman" w:hAnsi="Times New Roman" w:cs="Times New Roman"/>
          <w:sz w:val="28"/>
          <w:szCs w:val="28"/>
        </w:rPr>
        <w:t xml:space="preserve"> </w:t>
      </w:r>
      <w:r w:rsidRPr="000F093A">
        <w:rPr>
          <w:rFonts w:ascii="Times New Roman" w:hAnsi="Times New Roman" w:cs="Times New Roman"/>
          <w:sz w:val="28"/>
          <w:szCs w:val="28"/>
        </w:rPr>
        <w:t>информации в отчетном</w:t>
      </w:r>
      <w:r w:rsidR="00424AC8" w:rsidRPr="000F093A">
        <w:rPr>
          <w:rFonts w:ascii="Times New Roman" w:hAnsi="Times New Roman" w:cs="Times New Roman"/>
          <w:sz w:val="28"/>
          <w:szCs w:val="28"/>
        </w:rPr>
        <w:t xml:space="preserve"> </w:t>
      </w:r>
      <w:r w:rsidRPr="000F093A">
        <w:rPr>
          <w:rFonts w:ascii="Times New Roman" w:hAnsi="Times New Roman" w:cs="Times New Roman"/>
          <w:sz w:val="28"/>
          <w:szCs w:val="28"/>
        </w:rPr>
        <w:t>периоде</w:t>
      </w:r>
      <w:r w:rsidR="00424AC8" w:rsidRPr="000F093A">
        <w:rPr>
          <w:rFonts w:ascii="Times New Roman" w:hAnsi="Times New Roman" w:cs="Times New Roman"/>
          <w:sz w:val="28"/>
          <w:szCs w:val="28"/>
        </w:rPr>
        <w:t xml:space="preserve"> </w:t>
      </w:r>
      <w:r w:rsidRPr="000F093A">
        <w:rPr>
          <w:rFonts w:ascii="Times New Roman" w:hAnsi="Times New Roman" w:cs="Times New Roman"/>
          <w:sz w:val="28"/>
          <w:szCs w:val="28"/>
        </w:rPr>
        <w:t>опубликов</w:t>
      </w:r>
      <w:r w:rsidRPr="009F26BA">
        <w:rPr>
          <w:rFonts w:ascii="Times New Roman" w:hAnsi="Times New Roman" w:cs="Times New Roman"/>
          <w:sz w:val="28"/>
          <w:szCs w:val="28"/>
        </w:rPr>
        <w:t>ан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Pr="009F26BA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9D2CD8" w:rsidRPr="009F26BA">
        <w:rPr>
          <w:rFonts w:ascii="Times New Roman" w:hAnsi="Times New Roman" w:cs="Times New Roman"/>
          <w:sz w:val="28"/>
          <w:szCs w:val="28"/>
        </w:rPr>
        <w:t>деятельности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="00007FAE">
        <w:rPr>
          <w:rFonts w:ascii="Times New Roman" w:hAnsi="Times New Roman" w:cs="Times New Roman"/>
          <w:sz w:val="28"/>
          <w:szCs w:val="28"/>
        </w:rPr>
        <w:t>К</w:t>
      </w:r>
      <w:r w:rsidRPr="009F26BA">
        <w:rPr>
          <w:rFonts w:ascii="Times New Roman" w:hAnsi="Times New Roman" w:cs="Times New Roman"/>
          <w:sz w:val="28"/>
          <w:szCs w:val="28"/>
        </w:rPr>
        <w:t>онтрольно-счетной</w:t>
      </w:r>
      <w:r w:rsidR="00424AC8">
        <w:rPr>
          <w:rFonts w:ascii="Times New Roman" w:hAnsi="Times New Roman" w:cs="Times New Roman"/>
          <w:sz w:val="28"/>
          <w:szCs w:val="28"/>
        </w:rPr>
        <w:t xml:space="preserve"> </w:t>
      </w:r>
      <w:r w:rsidRPr="009F26BA">
        <w:rPr>
          <w:rFonts w:ascii="Times New Roman" w:hAnsi="Times New Roman" w:cs="Times New Roman"/>
          <w:sz w:val="28"/>
          <w:szCs w:val="28"/>
        </w:rPr>
        <w:t>палаты</w:t>
      </w:r>
      <w:r w:rsidR="00A05996">
        <w:rPr>
          <w:rFonts w:ascii="Times New Roman" w:hAnsi="Times New Roman" w:cs="Times New Roman"/>
          <w:sz w:val="28"/>
          <w:szCs w:val="28"/>
        </w:rPr>
        <w:t xml:space="preserve"> </w:t>
      </w:r>
      <w:r w:rsidRPr="009F26BA">
        <w:rPr>
          <w:rFonts w:ascii="Times New Roman" w:hAnsi="Times New Roman" w:cs="Times New Roman"/>
          <w:sz w:val="28"/>
          <w:szCs w:val="28"/>
        </w:rPr>
        <w:t xml:space="preserve">за </w:t>
      </w:r>
      <w:r w:rsidR="009D2CD8" w:rsidRPr="009F26BA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Pr="009F26BA">
        <w:rPr>
          <w:rFonts w:ascii="Times New Roman" w:hAnsi="Times New Roman" w:cs="Times New Roman"/>
          <w:sz w:val="28"/>
          <w:szCs w:val="28"/>
        </w:rPr>
        <w:t>год.</w:t>
      </w:r>
    </w:p>
    <w:p w:rsidR="00E5580F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t>В отчетном периоде осуществлялся мониторинг законодательства Российской Федерации и Вологодской области по во</w:t>
      </w:r>
      <w:r w:rsidR="00DC5290">
        <w:rPr>
          <w:rFonts w:cs="Times New Roman"/>
          <w:sz w:val="28"/>
          <w:szCs w:val="28"/>
          <w:lang w:val="ru-RU"/>
        </w:rPr>
        <w:t>просам, входящим в компетенцию К</w:t>
      </w:r>
      <w:r w:rsidRPr="009F26BA">
        <w:rPr>
          <w:rFonts w:cs="Times New Roman"/>
          <w:sz w:val="28"/>
          <w:szCs w:val="28"/>
        </w:rPr>
        <w:t>онтрольно-счетн</w:t>
      </w:r>
      <w:r w:rsidRPr="009F26BA">
        <w:rPr>
          <w:rFonts w:cs="Times New Roman"/>
          <w:sz w:val="28"/>
          <w:szCs w:val="28"/>
          <w:lang w:val="ru-RU"/>
        </w:rPr>
        <w:t>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палат</w:t>
      </w:r>
      <w:r w:rsidRPr="009F26BA">
        <w:rPr>
          <w:rFonts w:cs="Times New Roman"/>
          <w:sz w:val="28"/>
          <w:szCs w:val="28"/>
          <w:lang w:val="ru-RU"/>
        </w:rPr>
        <w:t>ы</w:t>
      </w:r>
      <w:r w:rsidR="00FF7F72">
        <w:rPr>
          <w:rFonts w:cs="Times New Roman"/>
          <w:sz w:val="28"/>
          <w:szCs w:val="28"/>
          <w:lang w:val="ru-RU"/>
        </w:rPr>
        <w:t>, по результатам которого подготовлено 2 проекта решения Великоустюгской Думы</w:t>
      </w:r>
      <w:r w:rsidR="00E5580F">
        <w:rPr>
          <w:rFonts w:cs="Times New Roman"/>
          <w:sz w:val="28"/>
          <w:szCs w:val="28"/>
          <w:lang w:val="ru-RU"/>
        </w:rPr>
        <w:t>.</w:t>
      </w:r>
      <w:r w:rsidR="007148D6" w:rsidRPr="009F26BA">
        <w:rPr>
          <w:rFonts w:cs="Times New Roman"/>
          <w:sz w:val="28"/>
          <w:szCs w:val="28"/>
        </w:rPr>
        <w:t xml:space="preserve"> </w:t>
      </w:r>
    </w:p>
    <w:p w:rsidR="00E5580F" w:rsidRDefault="008033F8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</w:rPr>
        <w:t>В рамках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работы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  <w:lang w:val="ru-RU"/>
        </w:rPr>
        <w:t xml:space="preserve">особое внимание </w:t>
      </w:r>
      <w:r w:rsidRPr="009F26BA">
        <w:rPr>
          <w:rFonts w:cs="Times New Roman"/>
          <w:sz w:val="28"/>
          <w:szCs w:val="28"/>
        </w:rPr>
        <w:t>по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организационному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обеспечению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деятельности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было</w:t>
      </w:r>
      <w:r w:rsidR="008B3299" w:rsidRPr="009F26BA">
        <w:rPr>
          <w:rFonts w:cs="Times New Roman"/>
          <w:sz w:val="28"/>
          <w:szCs w:val="28"/>
          <w:lang w:val="ru-RU"/>
        </w:rPr>
        <w:t xml:space="preserve"> сосре</w:t>
      </w:r>
      <w:r w:rsidRPr="009F26BA">
        <w:rPr>
          <w:rFonts w:cs="Times New Roman"/>
          <w:sz w:val="28"/>
          <w:szCs w:val="28"/>
        </w:rPr>
        <w:t>доточено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на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выполнени</w:t>
      </w:r>
      <w:r w:rsidR="007E5261" w:rsidRPr="009F26BA">
        <w:rPr>
          <w:rFonts w:cs="Times New Roman"/>
          <w:sz w:val="28"/>
          <w:szCs w:val="28"/>
          <w:lang w:val="ru-RU"/>
        </w:rPr>
        <w:t>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Плана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работы</w:t>
      </w:r>
      <w:r w:rsidR="007A56C0" w:rsidRPr="009F26BA">
        <w:rPr>
          <w:rFonts w:cs="Times New Roman"/>
          <w:sz w:val="28"/>
          <w:szCs w:val="28"/>
          <w:lang w:val="ru-RU"/>
        </w:rPr>
        <w:t xml:space="preserve">, </w:t>
      </w:r>
      <w:r w:rsidR="009D2CD8" w:rsidRPr="009F26BA">
        <w:rPr>
          <w:rFonts w:cs="Times New Roman"/>
          <w:sz w:val="28"/>
          <w:szCs w:val="28"/>
          <w:lang w:val="ru-RU"/>
        </w:rPr>
        <w:t xml:space="preserve">на </w:t>
      </w:r>
      <w:r w:rsidRPr="009F26BA">
        <w:rPr>
          <w:rFonts w:cs="Times New Roman"/>
          <w:sz w:val="28"/>
          <w:szCs w:val="28"/>
        </w:rPr>
        <w:t>осуществлени</w:t>
      </w:r>
      <w:r w:rsidR="009D2CD8" w:rsidRPr="009F26BA">
        <w:rPr>
          <w:rFonts w:cs="Times New Roman"/>
          <w:sz w:val="28"/>
          <w:szCs w:val="28"/>
          <w:lang w:val="ru-RU"/>
        </w:rPr>
        <w:t>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контроля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за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исполнением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представлений и предписаний.</w:t>
      </w:r>
    </w:p>
    <w:p w:rsidR="001527AF" w:rsidRPr="009F26BA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lastRenderedPageBreak/>
        <w:t>О</w:t>
      </w:r>
      <w:r w:rsidRPr="009F26BA">
        <w:rPr>
          <w:rFonts w:cs="Times New Roman"/>
          <w:sz w:val="28"/>
          <w:szCs w:val="28"/>
        </w:rPr>
        <w:t>существля</w:t>
      </w:r>
      <w:r w:rsidRPr="009F26BA">
        <w:rPr>
          <w:rFonts w:cs="Times New Roman"/>
          <w:sz w:val="28"/>
          <w:szCs w:val="28"/>
          <w:lang w:val="ru-RU"/>
        </w:rPr>
        <w:t>лись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функции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заказчика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для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  <w:lang w:val="ru-RU"/>
        </w:rPr>
        <w:t>выполнения полномочий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DC5290">
        <w:rPr>
          <w:rFonts w:cs="Times New Roman"/>
          <w:sz w:val="28"/>
          <w:szCs w:val="28"/>
          <w:lang w:val="ru-RU"/>
        </w:rPr>
        <w:t>К</w:t>
      </w:r>
      <w:r w:rsidRPr="009F26BA">
        <w:rPr>
          <w:rFonts w:cs="Times New Roman"/>
          <w:sz w:val="28"/>
          <w:szCs w:val="28"/>
        </w:rPr>
        <w:t>онтрольно-счетной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палаты</w:t>
      </w:r>
      <w:r w:rsidR="00E5580F">
        <w:rPr>
          <w:rFonts w:cs="Times New Roman"/>
          <w:sz w:val="28"/>
          <w:szCs w:val="28"/>
          <w:lang w:val="ru-RU"/>
        </w:rPr>
        <w:t>,</w:t>
      </w:r>
      <w:r w:rsidRPr="009F26BA">
        <w:rPr>
          <w:rFonts w:cs="Times New Roman"/>
          <w:sz w:val="28"/>
          <w:szCs w:val="28"/>
        </w:rPr>
        <w:t xml:space="preserve"> </w:t>
      </w:r>
      <w:r w:rsidR="00E5580F">
        <w:rPr>
          <w:rFonts w:cs="Times New Roman"/>
          <w:sz w:val="28"/>
          <w:szCs w:val="28"/>
          <w:lang w:val="ru-RU"/>
        </w:rPr>
        <w:t>связанные с закупкой товаров, работ, услуг,</w:t>
      </w:r>
      <w:r w:rsidR="00E5580F" w:rsidRPr="009F26BA">
        <w:rPr>
          <w:rFonts w:cs="Times New Roman"/>
          <w:sz w:val="28"/>
          <w:szCs w:val="28"/>
        </w:rPr>
        <w:t xml:space="preserve"> </w:t>
      </w:r>
      <w:r w:rsidRPr="009F26BA">
        <w:rPr>
          <w:rFonts w:cs="Times New Roman"/>
          <w:sz w:val="28"/>
          <w:szCs w:val="28"/>
        </w:rPr>
        <w:t>в соответствии с Федеральным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законом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 xml:space="preserve">от </w:t>
      </w:r>
      <w:r w:rsidR="00CE4ABF">
        <w:rPr>
          <w:rFonts w:cs="Times New Roman"/>
          <w:sz w:val="28"/>
          <w:szCs w:val="28"/>
          <w:lang w:val="ru-RU"/>
        </w:rPr>
        <w:t>0</w:t>
      </w:r>
      <w:r w:rsidRPr="009F26BA">
        <w:rPr>
          <w:rFonts w:cs="Times New Roman"/>
          <w:sz w:val="28"/>
          <w:szCs w:val="28"/>
        </w:rPr>
        <w:t>5</w:t>
      </w:r>
      <w:r w:rsidR="00CE4ABF">
        <w:rPr>
          <w:rFonts w:cs="Times New Roman"/>
          <w:sz w:val="28"/>
          <w:szCs w:val="28"/>
          <w:lang w:val="ru-RU"/>
        </w:rPr>
        <w:t>.04.</w:t>
      </w:r>
      <w:r w:rsidRPr="009F26BA">
        <w:rPr>
          <w:rFonts w:cs="Times New Roman"/>
          <w:sz w:val="28"/>
          <w:szCs w:val="28"/>
        </w:rPr>
        <w:t>2013 № 44-ФЗ «О контрактной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системе в сфере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закупок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товаров, работ, услуг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для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обеспечения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государственных и муниципальных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нужд».</w:t>
      </w:r>
    </w:p>
    <w:p w:rsidR="001527AF" w:rsidRPr="009F26BA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t xml:space="preserve">В течение года работники </w:t>
      </w:r>
      <w:r w:rsidR="00CE4ABF">
        <w:rPr>
          <w:rFonts w:cs="Times New Roman"/>
          <w:sz w:val="28"/>
          <w:szCs w:val="28"/>
          <w:lang w:val="ru-RU"/>
        </w:rPr>
        <w:t>учреждения</w:t>
      </w:r>
      <w:r w:rsidRPr="009F26BA">
        <w:rPr>
          <w:rFonts w:cs="Times New Roman"/>
          <w:sz w:val="28"/>
          <w:szCs w:val="28"/>
          <w:lang w:val="ru-RU"/>
        </w:rPr>
        <w:t xml:space="preserve"> принимали участие в обучающих семинарах–совещаниях Счетной палаты Российской Федерации</w:t>
      </w:r>
      <w:r w:rsidR="007148D6" w:rsidRPr="009F26BA">
        <w:rPr>
          <w:rFonts w:cs="Times New Roman"/>
          <w:sz w:val="28"/>
          <w:szCs w:val="28"/>
          <w:lang w:val="ru-RU"/>
        </w:rPr>
        <w:t xml:space="preserve"> (</w:t>
      </w:r>
      <w:r w:rsidRPr="009F26BA">
        <w:rPr>
          <w:rFonts w:cs="Times New Roman"/>
          <w:sz w:val="28"/>
          <w:szCs w:val="28"/>
          <w:lang w:val="ru-RU"/>
        </w:rPr>
        <w:t>в формате видеоконференций</w:t>
      </w:r>
      <w:r w:rsidR="007148D6" w:rsidRPr="009F26BA">
        <w:rPr>
          <w:rFonts w:cs="Times New Roman"/>
          <w:sz w:val="28"/>
          <w:szCs w:val="28"/>
          <w:lang w:val="ru-RU"/>
        </w:rPr>
        <w:t>)</w:t>
      </w:r>
      <w:r w:rsidRPr="009F26BA">
        <w:rPr>
          <w:rFonts w:cs="Times New Roman"/>
          <w:sz w:val="28"/>
          <w:szCs w:val="28"/>
          <w:lang w:val="ru-RU"/>
        </w:rPr>
        <w:t xml:space="preserve">, в ходе которых обсуждались </w:t>
      </w:r>
      <w:r w:rsidR="00CE4ABF">
        <w:rPr>
          <w:rFonts w:cs="Times New Roman"/>
          <w:sz w:val="28"/>
          <w:szCs w:val="28"/>
          <w:lang w:val="ru-RU"/>
        </w:rPr>
        <w:t xml:space="preserve">актуальные </w:t>
      </w:r>
      <w:r w:rsidRPr="009F26BA">
        <w:rPr>
          <w:rFonts w:cs="Times New Roman"/>
          <w:sz w:val="28"/>
          <w:szCs w:val="28"/>
          <w:lang w:val="ru-RU"/>
        </w:rPr>
        <w:t>вопросы контрольны</w:t>
      </w:r>
      <w:r w:rsidR="00CE4ABF">
        <w:rPr>
          <w:rFonts w:cs="Times New Roman"/>
          <w:sz w:val="28"/>
          <w:szCs w:val="28"/>
          <w:lang w:val="ru-RU"/>
        </w:rPr>
        <w:t>х</w:t>
      </w:r>
      <w:r w:rsidRPr="009F26BA">
        <w:rPr>
          <w:rFonts w:cs="Times New Roman"/>
          <w:sz w:val="28"/>
          <w:szCs w:val="28"/>
          <w:lang w:val="ru-RU"/>
        </w:rPr>
        <w:t xml:space="preserve"> и экспертно-аналитически</w:t>
      </w:r>
      <w:r w:rsidR="00CE4ABF">
        <w:rPr>
          <w:rFonts w:cs="Times New Roman"/>
          <w:sz w:val="28"/>
          <w:szCs w:val="28"/>
          <w:lang w:val="ru-RU"/>
        </w:rPr>
        <w:t>х</w:t>
      </w:r>
      <w:r w:rsidRPr="009F26BA">
        <w:rPr>
          <w:rFonts w:cs="Times New Roman"/>
          <w:sz w:val="28"/>
          <w:szCs w:val="28"/>
          <w:lang w:val="ru-RU"/>
        </w:rPr>
        <w:t xml:space="preserve"> мероприяти</w:t>
      </w:r>
      <w:r w:rsidR="00CE4ABF">
        <w:rPr>
          <w:rFonts w:cs="Times New Roman"/>
          <w:sz w:val="28"/>
          <w:szCs w:val="28"/>
          <w:lang w:val="ru-RU"/>
        </w:rPr>
        <w:t>й.</w:t>
      </w:r>
    </w:p>
    <w:p w:rsidR="001527AF" w:rsidRPr="00CE4ABF" w:rsidRDefault="009A607B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t>В целях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повышения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профессионального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уровня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сотрудники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систематически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занима</w:t>
      </w:r>
      <w:r w:rsidR="007148D6" w:rsidRPr="009F26BA">
        <w:rPr>
          <w:rFonts w:cs="Times New Roman"/>
          <w:sz w:val="28"/>
          <w:szCs w:val="28"/>
          <w:lang w:val="ru-RU"/>
        </w:rPr>
        <w:t>лись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самообразованием с использованием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справочных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правовых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систем «КонсультантПлюс», научно-практического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журнала</w:t>
      </w:r>
      <w:r w:rsidR="001527AF" w:rsidRPr="006D77C3">
        <w:rPr>
          <w:rFonts w:cs="Times New Roman"/>
          <w:color w:val="0070C0"/>
          <w:sz w:val="28"/>
          <w:szCs w:val="28"/>
        </w:rPr>
        <w:t xml:space="preserve"> </w:t>
      </w:r>
      <w:r w:rsidR="001527AF" w:rsidRPr="00CE4ABF">
        <w:rPr>
          <w:rFonts w:cs="Times New Roman"/>
          <w:sz w:val="28"/>
          <w:szCs w:val="28"/>
        </w:rPr>
        <w:t>«</w:t>
      </w:r>
      <w:r w:rsidR="00424AC8" w:rsidRPr="00CE4ABF">
        <w:rPr>
          <w:rFonts w:cs="Times New Roman"/>
          <w:sz w:val="28"/>
          <w:szCs w:val="28"/>
          <w:lang w:val="ru-RU"/>
        </w:rPr>
        <w:t>Фин</w:t>
      </w:r>
      <w:r w:rsidR="00CE4ABF" w:rsidRPr="00CE4ABF">
        <w:rPr>
          <w:rFonts w:cs="Times New Roman"/>
          <w:sz w:val="28"/>
          <w:szCs w:val="28"/>
          <w:lang w:val="ru-RU"/>
        </w:rPr>
        <w:t xml:space="preserve">ансовый </w:t>
      </w:r>
      <w:r w:rsidR="00424AC8" w:rsidRPr="00CE4ABF">
        <w:rPr>
          <w:rFonts w:cs="Times New Roman"/>
          <w:sz w:val="28"/>
          <w:szCs w:val="28"/>
          <w:lang w:val="ru-RU"/>
        </w:rPr>
        <w:t>контроль</w:t>
      </w:r>
      <w:r w:rsidR="001527AF" w:rsidRPr="00CE4ABF">
        <w:rPr>
          <w:rFonts w:cs="Times New Roman"/>
          <w:sz w:val="28"/>
          <w:szCs w:val="28"/>
        </w:rPr>
        <w:t>»,</w:t>
      </w:r>
      <w:r w:rsidR="001527AF" w:rsidRPr="006D77C3">
        <w:rPr>
          <w:rFonts w:cs="Times New Roman"/>
          <w:color w:val="0070C0"/>
          <w:sz w:val="28"/>
          <w:szCs w:val="28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материалов, размещенных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на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CE4ABF">
        <w:rPr>
          <w:rFonts w:cs="Times New Roman"/>
          <w:sz w:val="28"/>
          <w:szCs w:val="28"/>
          <w:lang w:val="ru-RU"/>
        </w:rPr>
        <w:t>п</w:t>
      </w:r>
      <w:r w:rsidR="001527AF" w:rsidRPr="009F26BA">
        <w:rPr>
          <w:rFonts w:cs="Times New Roman"/>
          <w:sz w:val="28"/>
          <w:szCs w:val="28"/>
        </w:rPr>
        <w:t>ортале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Счетной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 xml:space="preserve">палаты </w:t>
      </w:r>
      <w:r w:rsidR="00CE4ABF" w:rsidRPr="009F26BA">
        <w:rPr>
          <w:rFonts w:cs="Times New Roman"/>
          <w:sz w:val="28"/>
          <w:szCs w:val="28"/>
          <w:lang w:val="ru-RU"/>
        </w:rPr>
        <w:t>Российской Федерации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и контрольно-счетных</w:t>
      </w:r>
      <w:r w:rsidR="00424AC8">
        <w:rPr>
          <w:rFonts w:cs="Times New Roman"/>
          <w:sz w:val="28"/>
          <w:szCs w:val="28"/>
          <w:lang w:val="ru-RU"/>
        </w:rPr>
        <w:t xml:space="preserve"> </w:t>
      </w:r>
      <w:r w:rsidR="001527AF" w:rsidRPr="009F26BA">
        <w:rPr>
          <w:rFonts w:cs="Times New Roman"/>
          <w:sz w:val="28"/>
          <w:szCs w:val="28"/>
        </w:rPr>
        <w:t>органов</w:t>
      </w:r>
      <w:r w:rsidR="00424AC8">
        <w:rPr>
          <w:rFonts w:cs="Times New Roman"/>
          <w:sz w:val="28"/>
          <w:szCs w:val="28"/>
          <w:lang w:val="ru-RU"/>
        </w:rPr>
        <w:t xml:space="preserve"> субъектов </w:t>
      </w:r>
      <w:r w:rsidR="001527AF" w:rsidRPr="009F26BA">
        <w:rPr>
          <w:rFonts w:cs="Times New Roman"/>
          <w:sz w:val="28"/>
          <w:szCs w:val="28"/>
          <w:lang w:val="ru-RU"/>
        </w:rPr>
        <w:t>Российской Федерации</w:t>
      </w:r>
      <w:r w:rsidR="001527AF" w:rsidRPr="009F26BA">
        <w:rPr>
          <w:rFonts w:cs="Times New Roman"/>
          <w:sz w:val="28"/>
          <w:szCs w:val="28"/>
        </w:rPr>
        <w:t>.</w:t>
      </w:r>
    </w:p>
    <w:p w:rsidR="000F093A" w:rsidRPr="00C87EF3" w:rsidRDefault="000F093A" w:rsidP="000F093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87EF3">
        <w:rPr>
          <w:rFonts w:cs="Times New Roman"/>
          <w:sz w:val="28"/>
          <w:szCs w:val="28"/>
          <w:lang w:val="ru-RU"/>
        </w:rPr>
        <w:t>В течение года работники учреждения принимали участие в обучающих семинарах–совещаниях Счетной палаты Российской Федерации</w:t>
      </w:r>
      <w:r w:rsidR="00C87EF3" w:rsidRPr="00C87EF3">
        <w:rPr>
          <w:rFonts w:cs="Times New Roman"/>
          <w:sz w:val="28"/>
          <w:szCs w:val="28"/>
          <w:lang w:val="ru-RU"/>
        </w:rPr>
        <w:t xml:space="preserve"> </w:t>
      </w:r>
      <w:r w:rsidRPr="00C87EF3">
        <w:rPr>
          <w:rFonts w:cs="Times New Roman"/>
          <w:sz w:val="28"/>
          <w:szCs w:val="28"/>
          <w:lang w:val="ru-RU"/>
        </w:rPr>
        <w:t>посредством подключения на видеохостинге «</w:t>
      </w:r>
      <w:r w:rsidRPr="00C87EF3">
        <w:rPr>
          <w:rFonts w:cs="Times New Roman"/>
          <w:sz w:val="28"/>
          <w:szCs w:val="28"/>
          <w:lang w:val="en-US"/>
        </w:rPr>
        <w:t>YouTube</w:t>
      </w:r>
      <w:r w:rsidRPr="00C87EF3">
        <w:rPr>
          <w:rFonts w:cs="Times New Roman"/>
          <w:sz w:val="28"/>
          <w:szCs w:val="28"/>
          <w:lang w:val="ru-RU"/>
        </w:rPr>
        <w:t>», в ходе которых обсуждались актуальные вопросы контрольных и экспертно-аналитических мероприятий.</w:t>
      </w:r>
    </w:p>
    <w:p w:rsidR="000F093A" w:rsidRPr="00C87EF3" w:rsidRDefault="00C87EF3" w:rsidP="000F093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C87EF3">
        <w:rPr>
          <w:rFonts w:cs="Times New Roman"/>
          <w:sz w:val="28"/>
          <w:szCs w:val="28"/>
          <w:lang w:val="ru-RU"/>
        </w:rPr>
        <w:t>В ц</w:t>
      </w:r>
      <w:r w:rsidR="000F093A" w:rsidRPr="00C87EF3">
        <w:rPr>
          <w:rFonts w:cs="Times New Roman"/>
          <w:sz w:val="28"/>
          <w:szCs w:val="28"/>
          <w:lang w:val="ru-RU"/>
        </w:rPr>
        <w:t>елях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повышения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профессионального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уровня</w:t>
      </w:r>
      <w:r w:rsidR="00DC5290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сотрудники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систематически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занима</w:t>
      </w:r>
      <w:r w:rsidR="000F093A" w:rsidRPr="00C87EF3">
        <w:rPr>
          <w:rFonts w:cs="Times New Roman"/>
          <w:sz w:val="28"/>
          <w:szCs w:val="28"/>
          <w:lang w:val="ru-RU"/>
        </w:rPr>
        <w:t>лись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самообразованием с использованием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справочных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правовых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систем «КонсультантПлюс», научно-практического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журнала «</w:t>
      </w:r>
      <w:r w:rsidR="000F093A" w:rsidRPr="00C87EF3">
        <w:rPr>
          <w:rFonts w:cs="Times New Roman"/>
          <w:sz w:val="28"/>
          <w:szCs w:val="28"/>
          <w:lang w:val="ru-RU"/>
        </w:rPr>
        <w:t>Финансовый контроль</w:t>
      </w:r>
      <w:r w:rsidR="000F093A" w:rsidRPr="00C87EF3">
        <w:rPr>
          <w:rFonts w:cs="Times New Roman"/>
          <w:sz w:val="28"/>
          <w:szCs w:val="28"/>
        </w:rPr>
        <w:t>», материалов, размещенных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на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  <w:lang w:val="ru-RU"/>
        </w:rPr>
        <w:t>п</w:t>
      </w:r>
      <w:r w:rsidR="000F093A" w:rsidRPr="00C87EF3">
        <w:rPr>
          <w:rFonts w:cs="Times New Roman"/>
          <w:sz w:val="28"/>
          <w:szCs w:val="28"/>
        </w:rPr>
        <w:t>ортале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Счетной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 xml:space="preserve">палаты </w:t>
      </w:r>
      <w:r w:rsidR="000F093A" w:rsidRPr="00C87EF3">
        <w:rPr>
          <w:rFonts w:cs="Times New Roman"/>
          <w:sz w:val="28"/>
          <w:szCs w:val="28"/>
          <w:lang w:val="ru-RU"/>
        </w:rPr>
        <w:t>Российской Федерации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и контрольно-счетных</w:t>
      </w:r>
      <w:r w:rsidRPr="00C87EF3">
        <w:rPr>
          <w:rFonts w:cs="Times New Roman"/>
          <w:sz w:val="28"/>
          <w:szCs w:val="28"/>
          <w:lang w:val="ru-RU"/>
        </w:rPr>
        <w:t xml:space="preserve"> </w:t>
      </w:r>
      <w:r w:rsidR="000F093A" w:rsidRPr="00C87EF3">
        <w:rPr>
          <w:rFonts w:cs="Times New Roman"/>
          <w:sz w:val="28"/>
          <w:szCs w:val="28"/>
        </w:rPr>
        <w:t>органов</w:t>
      </w:r>
      <w:r w:rsidR="000F093A" w:rsidRPr="00C87EF3">
        <w:rPr>
          <w:rFonts w:cs="Times New Roman"/>
          <w:sz w:val="28"/>
          <w:szCs w:val="28"/>
          <w:lang w:val="ru-RU"/>
        </w:rPr>
        <w:t xml:space="preserve"> субъектов Российской Федерации</w:t>
      </w:r>
      <w:r w:rsidR="000F093A" w:rsidRPr="00C87EF3">
        <w:rPr>
          <w:rFonts w:cs="Times New Roman"/>
          <w:sz w:val="28"/>
          <w:szCs w:val="28"/>
        </w:rPr>
        <w:t>.</w:t>
      </w:r>
    </w:p>
    <w:p w:rsidR="009D0BEF" w:rsidRPr="009F26BA" w:rsidRDefault="009D0BEF" w:rsidP="00916FA0">
      <w:pPr>
        <w:pStyle w:val="Default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BA">
        <w:rPr>
          <w:rFonts w:ascii="Times New Roman" w:hAnsi="Times New Roman" w:cs="Times New Roman"/>
          <w:sz w:val="28"/>
          <w:szCs w:val="28"/>
        </w:rPr>
        <w:t>О</w:t>
      </w:r>
      <w:r w:rsidR="001B4AD6" w:rsidRPr="009F26BA">
        <w:rPr>
          <w:rFonts w:ascii="Times New Roman" w:hAnsi="Times New Roman" w:cs="Times New Roman"/>
          <w:sz w:val="28"/>
          <w:szCs w:val="28"/>
        </w:rPr>
        <w:t>тдельное</w:t>
      </w:r>
      <w:r w:rsidRPr="009F26BA">
        <w:rPr>
          <w:rFonts w:ascii="Times New Roman" w:hAnsi="Times New Roman" w:cs="Times New Roman"/>
          <w:sz w:val="28"/>
          <w:szCs w:val="28"/>
        </w:rPr>
        <w:t xml:space="preserve"> место отводится </w:t>
      </w:r>
      <w:r w:rsidR="001B4AD6" w:rsidRPr="009F26BA">
        <w:rPr>
          <w:rFonts w:ascii="Times New Roman" w:hAnsi="Times New Roman" w:cs="Times New Roman"/>
          <w:sz w:val="28"/>
          <w:szCs w:val="28"/>
        </w:rPr>
        <w:t>работе</w:t>
      </w:r>
      <w:r w:rsidRPr="009F26BA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коррупции, в том числе по выявлению и последующему устранению причин коррупции (профилактика коррупции), а также контролю за недопущением коррупционных проявлений в служебной деятельности</w:t>
      </w:r>
      <w:r w:rsidR="00E20ED6" w:rsidRPr="009F26BA">
        <w:rPr>
          <w:rFonts w:ascii="Times New Roman" w:hAnsi="Times New Roman" w:cs="Times New Roman"/>
          <w:sz w:val="28"/>
          <w:szCs w:val="28"/>
        </w:rPr>
        <w:t>.</w:t>
      </w:r>
      <w:r w:rsidRPr="009F26BA">
        <w:rPr>
          <w:rFonts w:ascii="Times New Roman" w:hAnsi="Times New Roman" w:cs="Times New Roman"/>
          <w:sz w:val="28"/>
          <w:szCs w:val="28"/>
        </w:rPr>
        <w:t xml:space="preserve"> Работа ведется в соответствии с Федеральным законом от 25.12.2008 № 273-ФЗ </w:t>
      </w:r>
      <w:r w:rsidR="00075802" w:rsidRPr="009F26BA">
        <w:rPr>
          <w:rFonts w:ascii="Times New Roman" w:hAnsi="Times New Roman" w:cs="Times New Roman"/>
          <w:sz w:val="28"/>
          <w:szCs w:val="28"/>
        </w:rPr>
        <w:t>«</w:t>
      </w:r>
      <w:r w:rsidRPr="009F26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75802" w:rsidRPr="009F26BA">
        <w:rPr>
          <w:rFonts w:ascii="Times New Roman" w:hAnsi="Times New Roman" w:cs="Times New Roman"/>
          <w:sz w:val="28"/>
          <w:szCs w:val="28"/>
        </w:rPr>
        <w:t>»</w:t>
      </w:r>
      <w:r w:rsidRPr="009F26BA">
        <w:rPr>
          <w:rFonts w:ascii="Times New Roman" w:hAnsi="Times New Roman" w:cs="Times New Roman"/>
          <w:sz w:val="28"/>
          <w:szCs w:val="28"/>
        </w:rPr>
        <w:t xml:space="preserve">. Представленные муниципальными служащими сведения в установленный законодательством срок размещены на официальном сайте органов местного самоуправления района. </w:t>
      </w:r>
    </w:p>
    <w:p w:rsidR="001527AF" w:rsidRPr="009F26BA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t>Контрольно-счетная палата стремится использовать свой потенциал для повышения качества решений, принимаемых органами местного самоуправления района, а также для реализации задачи обеспечения органов власти и населения района объективной информацией о финансов</w:t>
      </w:r>
      <w:r w:rsidR="00272536" w:rsidRPr="009F26BA">
        <w:rPr>
          <w:rFonts w:cs="Times New Roman"/>
          <w:sz w:val="28"/>
          <w:szCs w:val="28"/>
          <w:lang w:val="ru-RU"/>
        </w:rPr>
        <w:t>ом состоянии</w:t>
      </w:r>
      <w:r w:rsidR="00CE4ABF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  <w:lang w:val="ru-RU"/>
        </w:rPr>
        <w:t>района.</w:t>
      </w:r>
    </w:p>
    <w:p w:rsidR="001527AF" w:rsidRPr="006D77C3" w:rsidRDefault="001527AF" w:rsidP="001527AF">
      <w:pPr>
        <w:pStyle w:val="Standard"/>
        <w:ind w:firstLine="709"/>
        <w:jc w:val="center"/>
        <w:rPr>
          <w:rFonts w:cs="Times New Roman"/>
          <w:color w:val="0070C0"/>
          <w:sz w:val="8"/>
          <w:szCs w:val="8"/>
          <w:shd w:val="clear" w:color="auto" w:fill="C0C0C0"/>
          <w:lang w:val="ru-RU"/>
        </w:rPr>
      </w:pPr>
    </w:p>
    <w:p w:rsidR="001527AF" w:rsidRPr="00424AC8" w:rsidRDefault="001527AF" w:rsidP="001527AF">
      <w:pPr>
        <w:pStyle w:val="a7"/>
        <w:shd w:val="clear" w:color="auto" w:fill="FFFFFF"/>
        <w:spacing w:before="28" w:after="28" w:line="240" w:lineRule="exact"/>
        <w:ind w:firstLine="709"/>
        <w:jc w:val="center"/>
        <w:rPr>
          <w:rFonts w:cs="Times New Roman"/>
          <w:b/>
          <w:sz w:val="26"/>
          <w:szCs w:val="26"/>
        </w:rPr>
      </w:pPr>
      <w:r w:rsidRPr="00424AC8">
        <w:rPr>
          <w:rFonts w:cs="Times New Roman"/>
          <w:b/>
          <w:sz w:val="26"/>
          <w:szCs w:val="26"/>
          <w:lang w:val="ru-RU"/>
        </w:rPr>
        <w:t xml:space="preserve">7. </w:t>
      </w:r>
      <w:r w:rsidRPr="00424AC8">
        <w:rPr>
          <w:rFonts w:cs="Times New Roman"/>
          <w:b/>
          <w:sz w:val="26"/>
          <w:szCs w:val="26"/>
        </w:rPr>
        <w:t>Основные</w:t>
      </w:r>
      <w:r w:rsidR="00424AC8" w:rsidRPr="00424AC8">
        <w:rPr>
          <w:rFonts w:cs="Times New Roman"/>
          <w:b/>
          <w:sz w:val="26"/>
          <w:szCs w:val="26"/>
          <w:lang w:val="ru-RU"/>
        </w:rPr>
        <w:t xml:space="preserve"> </w:t>
      </w:r>
      <w:r w:rsidRPr="00424AC8">
        <w:rPr>
          <w:rFonts w:cs="Times New Roman"/>
          <w:b/>
          <w:sz w:val="26"/>
          <w:szCs w:val="26"/>
        </w:rPr>
        <w:t>направления</w:t>
      </w:r>
      <w:r w:rsidR="00424AC8" w:rsidRPr="00424AC8">
        <w:rPr>
          <w:rFonts w:cs="Times New Roman"/>
          <w:b/>
          <w:sz w:val="26"/>
          <w:szCs w:val="26"/>
          <w:lang w:val="ru-RU"/>
        </w:rPr>
        <w:t xml:space="preserve"> </w:t>
      </w:r>
      <w:r w:rsidRPr="00424AC8">
        <w:rPr>
          <w:rFonts w:cs="Times New Roman"/>
          <w:b/>
          <w:sz w:val="26"/>
          <w:szCs w:val="26"/>
        </w:rPr>
        <w:t>деятельности</w:t>
      </w:r>
      <w:r w:rsidR="00424AC8" w:rsidRPr="00424AC8">
        <w:rPr>
          <w:rFonts w:cs="Times New Roman"/>
          <w:b/>
          <w:sz w:val="26"/>
          <w:szCs w:val="26"/>
          <w:lang w:val="ru-RU"/>
        </w:rPr>
        <w:t xml:space="preserve"> К</w:t>
      </w:r>
      <w:r w:rsidRPr="00424AC8">
        <w:rPr>
          <w:rFonts w:cs="Times New Roman"/>
          <w:b/>
          <w:sz w:val="26"/>
          <w:szCs w:val="26"/>
        </w:rPr>
        <w:t>онтрольно-счетной</w:t>
      </w:r>
      <w:r w:rsidR="00916FA0">
        <w:rPr>
          <w:rFonts w:cs="Times New Roman"/>
          <w:b/>
          <w:sz w:val="26"/>
          <w:szCs w:val="26"/>
          <w:lang w:val="ru-RU"/>
        </w:rPr>
        <w:t xml:space="preserve"> </w:t>
      </w:r>
      <w:r w:rsidRPr="00424AC8">
        <w:rPr>
          <w:rFonts w:cs="Times New Roman"/>
          <w:b/>
          <w:sz w:val="26"/>
          <w:szCs w:val="26"/>
        </w:rPr>
        <w:t>палаты</w:t>
      </w:r>
    </w:p>
    <w:p w:rsidR="001527AF" w:rsidRPr="00424AC8" w:rsidRDefault="001527AF" w:rsidP="001527AF">
      <w:pPr>
        <w:pStyle w:val="a7"/>
        <w:shd w:val="clear" w:color="auto" w:fill="FFFFFF"/>
        <w:spacing w:before="28" w:after="28" w:line="240" w:lineRule="exact"/>
        <w:ind w:firstLine="709"/>
        <w:jc w:val="center"/>
        <w:rPr>
          <w:rFonts w:cs="Times New Roman"/>
          <w:b/>
          <w:sz w:val="26"/>
          <w:szCs w:val="26"/>
          <w:lang w:val="ru-RU"/>
        </w:rPr>
      </w:pPr>
      <w:r w:rsidRPr="00424AC8">
        <w:rPr>
          <w:rFonts w:cs="Times New Roman"/>
          <w:b/>
          <w:sz w:val="26"/>
          <w:szCs w:val="26"/>
        </w:rPr>
        <w:t>в 20</w:t>
      </w:r>
      <w:r w:rsidRPr="00424AC8">
        <w:rPr>
          <w:rFonts w:cs="Times New Roman"/>
          <w:b/>
          <w:sz w:val="26"/>
          <w:szCs w:val="26"/>
          <w:lang w:val="ru-RU"/>
        </w:rPr>
        <w:t>2</w:t>
      </w:r>
      <w:r w:rsidR="009F26BA" w:rsidRPr="00424AC8">
        <w:rPr>
          <w:rFonts w:cs="Times New Roman"/>
          <w:b/>
          <w:sz w:val="26"/>
          <w:szCs w:val="26"/>
          <w:lang w:val="ru-RU"/>
        </w:rPr>
        <w:t>3</w:t>
      </w:r>
      <w:r w:rsidR="00916FA0">
        <w:rPr>
          <w:rFonts w:cs="Times New Roman"/>
          <w:b/>
          <w:sz w:val="26"/>
          <w:szCs w:val="26"/>
          <w:lang w:val="ru-RU"/>
        </w:rPr>
        <w:t xml:space="preserve"> </w:t>
      </w:r>
      <w:r w:rsidRPr="00424AC8">
        <w:rPr>
          <w:rFonts w:cs="Times New Roman"/>
          <w:b/>
          <w:sz w:val="26"/>
          <w:szCs w:val="26"/>
        </w:rPr>
        <w:t>году</w:t>
      </w:r>
    </w:p>
    <w:p w:rsidR="00E26816" w:rsidRDefault="00F64349" w:rsidP="00916FA0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E26816">
        <w:rPr>
          <w:sz w:val="28"/>
          <w:szCs w:val="28"/>
        </w:rPr>
        <w:t>На 202</w:t>
      </w:r>
      <w:r w:rsidR="009F26BA" w:rsidRPr="00E26816">
        <w:rPr>
          <w:sz w:val="28"/>
          <w:szCs w:val="28"/>
          <w:lang w:val="ru-RU"/>
        </w:rPr>
        <w:t>3</w:t>
      </w:r>
      <w:r w:rsidR="00424AC8" w:rsidRPr="00E26816">
        <w:rPr>
          <w:sz w:val="28"/>
          <w:szCs w:val="28"/>
          <w:lang w:val="ru-RU"/>
        </w:rPr>
        <w:t xml:space="preserve"> </w:t>
      </w:r>
      <w:r w:rsidR="00272536" w:rsidRPr="00E26816">
        <w:rPr>
          <w:sz w:val="28"/>
          <w:szCs w:val="28"/>
        </w:rPr>
        <w:t>год</w:t>
      </w:r>
      <w:r w:rsidR="00424AC8" w:rsidRPr="00E26816">
        <w:rPr>
          <w:sz w:val="28"/>
          <w:szCs w:val="28"/>
          <w:lang w:val="ru-RU"/>
        </w:rPr>
        <w:t xml:space="preserve"> </w:t>
      </w:r>
      <w:r w:rsidR="00DC5290">
        <w:rPr>
          <w:sz w:val="28"/>
          <w:szCs w:val="28"/>
          <w:lang w:val="ru-RU"/>
        </w:rPr>
        <w:t>К</w:t>
      </w:r>
      <w:r w:rsidRPr="00E26816">
        <w:rPr>
          <w:sz w:val="28"/>
          <w:szCs w:val="28"/>
        </w:rPr>
        <w:t>онтрольно-счетной</w:t>
      </w:r>
      <w:r w:rsidR="00424AC8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палатой</w:t>
      </w:r>
      <w:r w:rsidR="00424AC8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определены</w:t>
      </w:r>
      <w:r w:rsidR="00424AC8" w:rsidRPr="00E26816">
        <w:rPr>
          <w:sz w:val="28"/>
          <w:szCs w:val="28"/>
          <w:lang w:val="ru-RU"/>
        </w:rPr>
        <w:t xml:space="preserve"> </w:t>
      </w:r>
      <w:r w:rsidR="00AC047C" w:rsidRPr="00E26816">
        <w:rPr>
          <w:sz w:val="28"/>
          <w:szCs w:val="28"/>
          <w:lang w:val="ru-RU"/>
        </w:rPr>
        <w:t xml:space="preserve">различные </w:t>
      </w:r>
      <w:r w:rsidRPr="00E26816">
        <w:rPr>
          <w:sz w:val="28"/>
          <w:szCs w:val="28"/>
        </w:rPr>
        <w:t>направления</w:t>
      </w:r>
      <w:r w:rsidR="00AC047C" w:rsidRPr="00E26816">
        <w:rPr>
          <w:sz w:val="28"/>
          <w:szCs w:val="28"/>
          <w:lang w:val="ru-RU"/>
        </w:rPr>
        <w:t xml:space="preserve"> деятельности (аудит, проверка, экспертиза, мониторинг, анализ, обследование, оценка)</w:t>
      </w:r>
      <w:r w:rsidRPr="00E26816">
        <w:rPr>
          <w:sz w:val="28"/>
          <w:szCs w:val="28"/>
        </w:rPr>
        <w:t>, по</w:t>
      </w:r>
      <w:r w:rsidR="00424AC8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которым будет</w:t>
      </w:r>
      <w:r w:rsidR="00424AC8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осуществляться</w:t>
      </w:r>
      <w:r w:rsidR="00BF313F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внешний</w:t>
      </w:r>
      <w:r w:rsidR="00BF313F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муниципальный</w:t>
      </w:r>
      <w:r w:rsidR="00BF313F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финансовый</w:t>
      </w:r>
      <w:r w:rsidR="00BF313F" w:rsidRPr="00E26816">
        <w:rPr>
          <w:sz w:val="28"/>
          <w:szCs w:val="28"/>
          <w:lang w:val="ru-RU"/>
        </w:rPr>
        <w:t xml:space="preserve"> </w:t>
      </w:r>
      <w:r w:rsidRPr="00E26816">
        <w:rPr>
          <w:sz w:val="28"/>
          <w:szCs w:val="28"/>
        </w:rPr>
        <w:t>контроль</w:t>
      </w:r>
      <w:r w:rsidR="00E26816">
        <w:rPr>
          <w:sz w:val="28"/>
          <w:szCs w:val="28"/>
          <w:lang w:val="ru-RU"/>
        </w:rPr>
        <w:t>.</w:t>
      </w:r>
    </w:p>
    <w:p w:rsidR="00F11CED" w:rsidRPr="00D374E8" w:rsidRDefault="000C6DFC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D374E8">
        <w:rPr>
          <w:rFonts w:cs="Times New Roman"/>
          <w:sz w:val="28"/>
          <w:szCs w:val="28"/>
          <w:lang w:val="ru-RU"/>
        </w:rPr>
        <w:lastRenderedPageBreak/>
        <w:t>Продолжим проведение</w:t>
      </w:r>
      <w:r w:rsidR="00916FA0" w:rsidRPr="00D374E8">
        <w:rPr>
          <w:rFonts w:cs="Times New Roman"/>
          <w:sz w:val="28"/>
          <w:szCs w:val="28"/>
          <w:lang w:val="ru-RU"/>
        </w:rPr>
        <w:t xml:space="preserve"> </w:t>
      </w:r>
      <w:r w:rsidRPr="00D374E8">
        <w:rPr>
          <w:rFonts w:cs="Times New Roman"/>
          <w:sz w:val="28"/>
          <w:szCs w:val="28"/>
          <w:lang w:val="ru-RU"/>
        </w:rPr>
        <w:t>мероприятий</w:t>
      </w:r>
      <w:r w:rsidR="00916FA0" w:rsidRPr="00D374E8">
        <w:rPr>
          <w:rFonts w:cs="Times New Roman"/>
          <w:sz w:val="28"/>
          <w:szCs w:val="28"/>
          <w:lang w:val="ru-RU"/>
        </w:rPr>
        <w:t xml:space="preserve"> </w:t>
      </w:r>
      <w:r w:rsidR="001527AF" w:rsidRPr="00D374E8">
        <w:rPr>
          <w:rFonts w:cs="Times New Roman"/>
          <w:sz w:val="28"/>
          <w:szCs w:val="28"/>
        </w:rPr>
        <w:t>по</w:t>
      </w:r>
      <w:r w:rsidR="00916FA0" w:rsidRPr="00D374E8">
        <w:rPr>
          <w:rFonts w:cs="Times New Roman"/>
          <w:sz w:val="28"/>
          <w:szCs w:val="28"/>
          <w:lang w:val="ru-RU"/>
        </w:rPr>
        <w:t xml:space="preserve"> </w:t>
      </w:r>
      <w:r w:rsidR="00F11CED" w:rsidRPr="00D374E8">
        <w:rPr>
          <w:rFonts w:cs="Times New Roman"/>
          <w:sz w:val="28"/>
          <w:szCs w:val="28"/>
          <w:lang w:val="ru-RU"/>
        </w:rPr>
        <w:t>экспертизе проект</w:t>
      </w:r>
      <w:r w:rsidR="00D310C8" w:rsidRPr="00D374E8">
        <w:rPr>
          <w:rFonts w:cs="Times New Roman"/>
          <w:sz w:val="28"/>
          <w:szCs w:val="28"/>
          <w:lang w:val="ru-RU"/>
        </w:rPr>
        <w:t>а</w:t>
      </w:r>
      <w:r w:rsidR="00F11CED" w:rsidRPr="00D374E8">
        <w:rPr>
          <w:rFonts w:cs="Times New Roman"/>
          <w:sz w:val="28"/>
          <w:szCs w:val="28"/>
          <w:lang w:val="ru-RU"/>
        </w:rPr>
        <w:t xml:space="preserve"> бюджета</w:t>
      </w:r>
      <w:r w:rsidR="00916FA0" w:rsidRPr="00D374E8">
        <w:rPr>
          <w:rFonts w:cs="Times New Roman"/>
          <w:sz w:val="28"/>
          <w:szCs w:val="28"/>
          <w:lang w:val="ru-RU"/>
        </w:rPr>
        <w:t xml:space="preserve"> округа</w:t>
      </w:r>
      <w:r w:rsidR="00F11CED" w:rsidRPr="00D374E8">
        <w:rPr>
          <w:rFonts w:cs="Times New Roman"/>
          <w:sz w:val="28"/>
          <w:szCs w:val="28"/>
          <w:lang w:val="ru-RU"/>
        </w:rPr>
        <w:t>, анализ</w:t>
      </w:r>
      <w:r w:rsidR="00D310C8" w:rsidRPr="00D374E8">
        <w:rPr>
          <w:rFonts w:cs="Times New Roman"/>
          <w:sz w:val="28"/>
          <w:szCs w:val="28"/>
          <w:lang w:val="ru-RU"/>
        </w:rPr>
        <w:t>у</w:t>
      </w:r>
      <w:r w:rsidR="00F11CED" w:rsidRPr="00D374E8">
        <w:rPr>
          <w:rFonts w:cs="Times New Roman"/>
          <w:sz w:val="28"/>
          <w:szCs w:val="28"/>
          <w:lang w:val="ru-RU"/>
        </w:rPr>
        <w:t xml:space="preserve"> обоснованности его показателей, внешн</w:t>
      </w:r>
      <w:r w:rsidR="00D310C8" w:rsidRPr="00D374E8">
        <w:rPr>
          <w:rFonts w:cs="Times New Roman"/>
          <w:sz w:val="28"/>
          <w:szCs w:val="28"/>
          <w:lang w:val="ru-RU"/>
        </w:rPr>
        <w:t>ей</w:t>
      </w:r>
      <w:r w:rsidR="00F11CED" w:rsidRPr="00D374E8">
        <w:rPr>
          <w:rFonts w:cs="Times New Roman"/>
          <w:sz w:val="28"/>
          <w:szCs w:val="28"/>
          <w:lang w:val="ru-RU"/>
        </w:rPr>
        <w:t xml:space="preserve"> проверк</w:t>
      </w:r>
      <w:r w:rsidR="00D310C8" w:rsidRPr="00D374E8">
        <w:rPr>
          <w:rFonts w:cs="Times New Roman"/>
          <w:sz w:val="28"/>
          <w:szCs w:val="28"/>
          <w:lang w:val="ru-RU"/>
        </w:rPr>
        <w:t>е</w:t>
      </w:r>
      <w:r w:rsidR="00F11CED" w:rsidRPr="00D374E8">
        <w:rPr>
          <w:rFonts w:cs="Times New Roman"/>
          <w:sz w:val="28"/>
          <w:szCs w:val="28"/>
          <w:lang w:val="ru-RU"/>
        </w:rPr>
        <w:t xml:space="preserve"> годового отчёта об исполнении бюджета</w:t>
      </w:r>
      <w:r w:rsidR="00D374E8" w:rsidRPr="00D374E8">
        <w:rPr>
          <w:rFonts w:cs="Times New Roman"/>
          <w:sz w:val="28"/>
          <w:szCs w:val="28"/>
          <w:lang w:val="ru-RU"/>
        </w:rPr>
        <w:t xml:space="preserve"> муниципальных образований</w:t>
      </w:r>
      <w:r w:rsidR="00F11CED" w:rsidRPr="00D374E8">
        <w:rPr>
          <w:rFonts w:cs="Times New Roman"/>
          <w:sz w:val="28"/>
          <w:szCs w:val="28"/>
          <w:lang w:val="ru-RU"/>
        </w:rPr>
        <w:t>,</w:t>
      </w:r>
      <w:r w:rsidR="00916FA0" w:rsidRPr="00D374E8">
        <w:rPr>
          <w:rFonts w:cs="Times New Roman"/>
          <w:sz w:val="28"/>
          <w:szCs w:val="28"/>
          <w:lang w:val="ru-RU"/>
        </w:rPr>
        <w:t xml:space="preserve"> </w:t>
      </w:r>
      <w:r w:rsidR="00F11CED" w:rsidRPr="00D374E8">
        <w:rPr>
          <w:rFonts w:cs="Times New Roman"/>
          <w:sz w:val="28"/>
          <w:szCs w:val="28"/>
          <w:lang w:val="ru-RU"/>
        </w:rPr>
        <w:t>экспертиз</w:t>
      </w:r>
      <w:r w:rsidR="00D310C8" w:rsidRPr="00D374E8">
        <w:rPr>
          <w:rFonts w:cs="Times New Roman"/>
          <w:sz w:val="28"/>
          <w:szCs w:val="28"/>
          <w:lang w:val="ru-RU"/>
        </w:rPr>
        <w:t>е</w:t>
      </w:r>
      <w:r w:rsidR="00F11CED" w:rsidRPr="00D374E8">
        <w:rPr>
          <w:rFonts w:cs="Times New Roman"/>
          <w:sz w:val="28"/>
          <w:szCs w:val="28"/>
          <w:lang w:val="ru-RU"/>
        </w:rPr>
        <w:t xml:space="preserve"> проектов</w:t>
      </w:r>
      <w:r w:rsidR="005D288D" w:rsidRPr="00D374E8">
        <w:rPr>
          <w:rFonts w:cs="Times New Roman"/>
          <w:sz w:val="28"/>
          <w:szCs w:val="28"/>
          <w:lang w:val="ru-RU"/>
        </w:rPr>
        <w:t xml:space="preserve"> </w:t>
      </w:r>
      <w:r w:rsidR="00A037E3" w:rsidRPr="00D374E8">
        <w:rPr>
          <w:rFonts w:cs="Times New Roman"/>
          <w:sz w:val="28"/>
          <w:szCs w:val="28"/>
          <w:lang w:val="ru-RU"/>
        </w:rPr>
        <w:t>решений</w:t>
      </w:r>
      <w:r w:rsidR="00916FA0" w:rsidRPr="00D374E8">
        <w:rPr>
          <w:rFonts w:cs="Times New Roman"/>
          <w:sz w:val="28"/>
          <w:szCs w:val="28"/>
          <w:lang w:val="ru-RU"/>
        </w:rPr>
        <w:t xml:space="preserve"> </w:t>
      </w:r>
      <w:r w:rsidR="005D288D" w:rsidRPr="00D374E8">
        <w:rPr>
          <w:rFonts w:cs="Times New Roman"/>
          <w:sz w:val="28"/>
          <w:szCs w:val="28"/>
          <w:lang w:val="ru-RU"/>
        </w:rPr>
        <w:t xml:space="preserve">в части, касающейся расходных обязательств муниципального </w:t>
      </w:r>
      <w:r w:rsidR="00916FA0" w:rsidRPr="00D374E8">
        <w:rPr>
          <w:rFonts w:cs="Times New Roman"/>
          <w:sz w:val="28"/>
          <w:szCs w:val="28"/>
          <w:lang w:val="ru-RU"/>
        </w:rPr>
        <w:t>округа</w:t>
      </w:r>
      <w:r w:rsidR="00D374E8" w:rsidRPr="00D374E8">
        <w:rPr>
          <w:rFonts w:cs="Times New Roman"/>
          <w:sz w:val="28"/>
          <w:szCs w:val="28"/>
          <w:lang w:val="ru-RU"/>
        </w:rPr>
        <w:t>, экспертизе</w:t>
      </w:r>
      <w:r w:rsidR="005D288D" w:rsidRPr="00D374E8">
        <w:rPr>
          <w:rFonts w:cs="Times New Roman"/>
          <w:sz w:val="28"/>
          <w:szCs w:val="28"/>
          <w:lang w:val="ru-RU"/>
        </w:rPr>
        <w:t xml:space="preserve"> </w:t>
      </w:r>
      <w:r w:rsidR="00D374E8" w:rsidRPr="00D374E8">
        <w:rPr>
          <w:rFonts w:cs="Times New Roman"/>
          <w:sz w:val="28"/>
          <w:szCs w:val="28"/>
          <w:lang w:val="ru-RU"/>
        </w:rPr>
        <w:t xml:space="preserve">проектов решений, </w:t>
      </w:r>
      <w:r w:rsidR="005D288D" w:rsidRPr="00D374E8">
        <w:rPr>
          <w:rFonts w:cs="Times New Roman"/>
          <w:sz w:val="28"/>
          <w:szCs w:val="28"/>
          <w:lang w:val="ru-RU"/>
        </w:rPr>
        <w:t>приводящих к изменению доходов бюджета</w:t>
      </w:r>
      <w:r w:rsidR="00046366" w:rsidRPr="00D374E8">
        <w:rPr>
          <w:rFonts w:cs="Times New Roman"/>
          <w:sz w:val="28"/>
          <w:szCs w:val="28"/>
          <w:lang w:val="ru-RU"/>
        </w:rPr>
        <w:t xml:space="preserve"> округа</w:t>
      </w:r>
      <w:r w:rsidR="005D288D" w:rsidRPr="00D374E8">
        <w:rPr>
          <w:rFonts w:cs="Times New Roman"/>
          <w:sz w:val="28"/>
          <w:szCs w:val="28"/>
          <w:lang w:val="ru-RU"/>
        </w:rPr>
        <w:t>; а также, муниципальных программ (проектов</w:t>
      </w:r>
      <w:r w:rsidR="00916FA0" w:rsidRPr="00D374E8">
        <w:rPr>
          <w:rFonts w:cs="Times New Roman"/>
          <w:sz w:val="28"/>
          <w:szCs w:val="28"/>
          <w:lang w:val="ru-RU"/>
        </w:rPr>
        <w:t xml:space="preserve"> </w:t>
      </w:r>
      <w:r w:rsidR="005D288D" w:rsidRPr="00D374E8">
        <w:rPr>
          <w:rFonts w:cs="Times New Roman"/>
          <w:sz w:val="28"/>
          <w:szCs w:val="28"/>
          <w:lang w:val="ru-RU"/>
        </w:rPr>
        <w:t>муниципальных программ)</w:t>
      </w:r>
      <w:r w:rsidR="00F11CED" w:rsidRPr="00D374E8">
        <w:rPr>
          <w:rFonts w:cs="Times New Roman"/>
          <w:sz w:val="28"/>
          <w:szCs w:val="28"/>
          <w:lang w:val="ru-RU"/>
        </w:rPr>
        <w:t>.</w:t>
      </w:r>
    </w:p>
    <w:p w:rsidR="001527AF" w:rsidRPr="009F26BA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t xml:space="preserve">Важнейшей задачей является реализация полномочий </w:t>
      </w:r>
      <w:r w:rsidR="00AC5EAD" w:rsidRPr="009F26BA">
        <w:rPr>
          <w:rFonts w:cs="Times New Roman"/>
          <w:sz w:val="28"/>
          <w:szCs w:val="28"/>
          <w:lang w:val="ru-RU"/>
        </w:rPr>
        <w:t>п</w:t>
      </w:r>
      <w:r w:rsidR="000C6DFC" w:rsidRPr="009F26BA">
        <w:rPr>
          <w:rFonts w:cs="Times New Roman"/>
          <w:sz w:val="28"/>
          <w:szCs w:val="28"/>
          <w:lang w:val="ru-RU"/>
        </w:rPr>
        <w:t>о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="00F11CED" w:rsidRPr="009F26BA">
        <w:rPr>
          <w:rFonts w:cs="Times New Roman"/>
          <w:sz w:val="28"/>
          <w:szCs w:val="28"/>
          <w:lang w:val="ru-RU"/>
        </w:rPr>
        <w:t>проведени</w:t>
      </w:r>
      <w:r w:rsidR="00AC5EAD" w:rsidRPr="009F26BA">
        <w:rPr>
          <w:rFonts w:cs="Times New Roman"/>
          <w:sz w:val="28"/>
          <w:szCs w:val="28"/>
          <w:lang w:val="ru-RU"/>
        </w:rPr>
        <w:t>ю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  <w:lang w:val="ru-RU"/>
        </w:rPr>
        <w:t>аудит</w:t>
      </w:r>
      <w:r w:rsidR="00F11CED" w:rsidRPr="009F26BA">
        <w:rPr>
          <w:rFonts w:cs="Times New Roman"/>
          <w:sz w:val="28"/>
          <w:szCs w:val="28"/>
          <w:lang w:val="ru-RU"/>
        </w:rPr>
        <w:t>а в сфере</w:t>
      </w:r>
      <w:r w:rsidRPr="009F26BA">
        <w:rPr>
          <w:rFonts w:cs="Times New Roman"/>
          <w:sz w:val="28"/>
          <w:szCs w:val="28"/>
          <w:lang w:val="ru-RU"/>
        </w:rPr>
        <w:t xml:space="preserve"> муниципальных закупок товаров, работ, услуг </w:t>
      </w:r>
      <w:r w:rsidR="00F11CED" w:rsidRPr="009F26BA">
        <w:rPr>
          <w:rFonts w:cs="Times New Roman"/>
          <w:sz w:val="28"/>
          <w:szCs w:val="28"/>
          <w:lang w:val="ru-RU"/>
        </w:rPr>
        <w:t>в соответствии с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Федеральн</w:t>
      </w:r>
      <w:r w:rsidR="00F11CED" w:rsidRPr="009F26BA">
        <w:rPr>
          <w:sz w:val="28"/>
          <w:szCs w:val="28"/>
          <w:lang w:val="ru-RU"/>
        </w:rPr>
        <w:t>ым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закон</w:t>
      </w:r>
      <w:r w:rsidR="00F11CED" w:rsidRPr="009F26BA">
        <w:rPr>
          <w:sz w:val="28"/>
          <w:szCs w:val="28"/>
          <w:lang w:val="ru-RU"/>
        </w:rPr>
        <w:t>ом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от 05.04.2013 № 44-ФЗ «О контрактной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системе в сфере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закупок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товаров, работ, услуг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для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обеспечения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государственных и муниципальных</w:t>
      </w:r>
      <w:r w:rsidR="00916FA0">
        <w:rPr>
          <w:sz w:val="28"/>
          <w:szCs w:val="28"/>
          <w:lang w:val="ru-RU"/>
        </w:rPr>
        <w:t xml:space="preserve"> </w:t>
      </w:r>
      <w:r w:rsidR="00F11CED" w:rsidRPr="009F26BA">
        <w:rPr>
          <w:sz w:val="28"/>
          <w:szCs w:val="28"/>
        </w:rPr>
        <w:t>нужд»</w:t>
      </w:r>
      <w:r w:rsidR="00F11CED" w:rsidRPr="009F26BA">
        <w:rPr>
          <w:sz w:val="28"/>
          <w:szCs w:val="28"/>
          <w:lang w:val="ru-RU"/>
        </w:rPr>
        <w:t>.</w:t>
      </w:r>
    </w:p>
    <w:p w:rsidR="001527AF" w:rsidRPr="009F26BA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</w:rPr>
        <w:t>С целью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мониторинга и контроля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за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исполнением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документов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стратегического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 xml:space="preserve">планирования, </w:t>
      </w:r>
      <w:r w:rsidRPr="009F26BA">
        <w:rPr>
          <w:rFonts w:cs="Times New Roman"/>
          <w:sz w:val="28"/>
          <w:szCs w:val="28"/>
          <w:lang w:val="ru-RU"/>
        </w:rPr>
        <w:t>запланирован контроль по реализации муниципальны</w:t>
      </w:r>
      <w:r w:rsidR="006B7FFD" w:rsidRPr="009F26BA">
        <w:rPr>
          <w:rFonts w:cs="Times New Roman"/>
          <w:sz w:val="28"/>
          <w:szCs w:val="28"/>
          <w:lang w:val="ru-RU"/>
        </w:rPr>
        <w:t>х</w:t>
      </w:r>
      <w:r w:rsidRPr="009F26BA">
        <w:rPr>
          <w:rFonts w:cs="Times New Roman"/>
          <w:sz w:val="28"/>
          <w:szCs w:val="28"/>
          <w:lang w:val="ru-RU"/>
        </w:rPr>
        <w:t xml:space="preserve"> программам, предусматривающих средства софинансирования государственных программам, в рамках реализации Национальных проектов</w:t>
      </w:r>
      <w:r w:rsidR="00AE32D3">
        <w:rPr>
          <w:rFonts w:cs="Times New Roman"/>
          <w:sz w:val="28"/>
          <w:szCs w:val="28"/>
          <w:lang w:val="ru-RU"/>
        </w:rPr>
        <w:t xml:space="preserve"> </w:t>
      </w:r>
      <w:r w:rsidR="00AE32D3" w:rsidRPr="00E26816">
        <w:rPr>
          <w:rFonts w:cs="Times New Roman"/>
          <w:sz w:val="28"/>
          <w:szCs w:val="28"/>
          <w:lang w:val="ru-RU"/>
        </w:rPr>
        <w:t>«Образование», «Демография», «Жильё и городская среда»</w:t>
      </w:r>
      <w:r w:rsidR="00AE32D3">
        <w:rPr>
          <w:rFonts w:cs="Times New Roman"/>
          <w:sz w:val="28"/>
          <w:szCs w:val="28"/>
          <w:lang w:val="ru-RU"/>
        </w:rPr>
        <w:t xml:space="preserve"> и</w:t>
      </w:r>
      <w:r w:rsidR="00AE32D3" w:rsidRPr="00E26816">
        <w:rPr>
          <w:rFonts w:cs="Times New Roman"/>
          <w:sz w:val="28"/>
          <w:szCs w:val="28"/>
          <w:lang w:val="ru-RU"/>
        </w:rPr>
        <w:t xml:space="preserve"> проект</w:t>
      </w:r>
      <w:r w:rsidR="00AE32D3">
        <w:rPr>
          <w:rFonts w:cs="Times New Roman"/>
          <w:sz w:val="28"/>
          <w:szCs w:val="28"/>
          <w:lang w:val="ru-RU"/>
        </w:rPr>
        <w:t>а</w:t>
      </w:r>
      <w:r w:rsidR="00AE32D3" w:rsidRPr="00E26816">
        <w:rPr>
          <w:rFonts w:cs="Times New Roman"/>
          <w:sz w:val="28"/>
          <w:szCs w:val="28"/>
          <w:lang w:val="ru-RU"/>
        </w:rPr>
        <w:t xml:space="preserve"> «Народный бюджет»</w:t>
      </w:r>
      <w:r w:rsidRPr="009F26BA">
        <w:rPr>
          <w:rFonts w:cs="Times New Roman"/>
          <w:sz w:val="28"/>
          <w:szCs w:val="28"/>
          <w:lang w:val="ru-RU"/>
        </w:rPr>
        <w:t xml:space="preserve">. </w:t>
      </w:r>
    </w:p>
    <w:p w:rsidR="00AC5EAD" w:rsidRPr="009F26BA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t>Продолжится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работа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по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реализации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полномочий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по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привлечению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ответственных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лиц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за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правонарушения, предусмотренные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Кодекс</w:t>
      </w:r>
      <w:r w:rsidR="00E20ED6" w:rsidRPr="009F26BA">
        <w:rPr>
          <w:rFonts w:cs="Times New Roman"/>
          <w:sz w:val="28"/>
          <w:szCs w:val="28"/>
          <w:lang w:val="ru-RU"/>
        </w:rPr>
        <w:t>ом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об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административных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правонарушениях РФ</w:t>
      </w:r>
      <w:r w:rsidRPr="009F26BA">
        <w:rPr>
          <w:rFonts w:cs="Times New Roman"/>
          <w:sz w:val="28"/>
          <w:szCs w:val="28"/>
          <w:lang w:val="ru-RU"/>
        </w:rPr>
        <w:t xml:space="preserve">. </w:t>
      </w:r>
    </w:p>
    <w:p w:rsidR="001527AF" w:rsidRPr="009F26BA" w:rsidRDefault="001527AF" w:rsidP="00916FA0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9F26BA">
        <w:rPr>
          <w:rFonts w:cs="Times New Roman"/>
          <w:sz w:val="28"/>
          <w:szCs w:val="28"/>
        </w:rPr>
        <w:t>Особое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внимание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будет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направлено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на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контроль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за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полнотой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принятия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мер к устранению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нарушений и недостатков, выявленных в ходе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контрольных и экспертно-аналитических</w:t>
      </w:r>
      <w:r w:rsidR="00916FA0"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мероприятий.</w:t>
      </w:r>
    </w:p>
    <w:p w:rsidR="00027FD7" w:rsidRPr="009F26BA" w:rsidRDefault="00027FD7" w:rsidP="00027FD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F26BA">
        <w:rPr>
          <w:rFonts w:cs="Times New Roman"/>
          <w:sz w:val="28"/>
          <w:szCs w:val="28"/>
          <w:lang w:val="ru-RU"/>
        </w:rPr>
        <w:t>Продолжится работа по размещению документов</w:t>
      </w:r>
      <w:r w:rsidR="00DC5290">
        <w:rPr>
          <w:rFonts w:cs="Times New Roman"/>
          <w:sz w:val="28"/>
          <w:szCs w:val="28"/>
          <w:lang w:val="ru-RU"/>
        </w:rPr>
        <w:t xml:space="preserve"> и информации о деятельности Контрольно-счетной палаты</w:t>
      </w:r>
      <w:r w:rsidRPr="009F26BA">
        <w:rPr>
          <w:rFonts w:cs="Times New Roman"/>
          <w:sz w:val="28"/>
          <w:szCs w:val="28"/>
          <w:lang w:val="ru-RU"/>
        </w:rPr>
        <w:t xml:space="preserve"> на официальном сайте </w:t>
      </w:r>
      <w:r>
        <w:rPr>
          <w:rFonts w:cs="Times New Roman"/>
          <w:sz w:val="28"/>
          <w:szCs w:val="28"/>
          <w:lang w:val="ru-RU"/>
        </w:rPr>
        <w:t xml:space="preserve">Великоустюгского </w:t>
      </w:r>
      <w:r w:rsidRPr="009F26BA">
        <w:rPr>
          <w:rFonts w:cs="Times New Roman"/>
          <w:sz w:val="28"/>
          <w:szCs w:val="28"/>
          <w:lang w:val="ru-RU"/>
        </w:rPr>
        <w:t xml:space="preserve">муниципального </w:t>
      </w:r>
      <w:r>
        <w:rPr>
          <w:rFonts w:cs="Times New Roman"/>
          <w:sz w:val="28"/>
          <w:szCs w:val="28"/>
          <w:lang w:val="ru-RU"/>
        </w:rPr>
        <w:t>округа</w:t>
      </w:r>
      <w:r w:rsidRPr="009F26BA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 xml:space="preserve">планируем </w:t>
      </w:r>
      <w:r w:rsidRPr="009F26BA">
        <w:rPr>
          <w:rFonts w:cs="Times New Roman"/>
          <w:sz w:val="28"/>
          <w:szCs w:val="28"/>
          <w:lang w:val="ru-RU"/>
        </w:rPr>
        <w:t xml:space="preserve">полностью </w:t>
      </w:r>
      <w:r>
        <w:rPr>
          <w:rFonts w:cs="Times New Roman"/>
          <w:sz w:val="28"/>
          <w:szCs w:val="28"/>
          <w:lang w:val="ru-RU"/>
        </w:rPr>
        <w:t xml:space="preserve">актуализировать </w:t>
      </w:r>
      <w:r w:rsidRPr="009F26BA">
        <w:rPr>
          <w:rFonts w:cs="Times New Roman"/>
          <w:sz w:val="28"/>
          <w:szCs w:val="28"/>
          <w:lang w:val="ru-RU"/>
        </w:rPr>
        <w:t>ранее разработанные С</w:t>
      </w:r>
      <w:r w:rsidRPr="009F26BA">
        <w:rPr>
          <w:rFonts w:cs="Times New Roman"/>
          <w:sz w:val="28"/>
          <w:szCs w:val="28"/>
        </w:rPr>
        <w:t>тандарт</w:t>
      </w:r>
      <w:r w:rsidRPr="009F26BA">
        <w:rPr>
          <w:rFonts w:cs="Times New Roman"/>
          <w:sz w:val="28"/>
          <w:szCs w:val="28"/>
          <w:lang w:val="ru-RU"/>
        </w:rPr>
        <w:t>ы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внешнего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финансового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F26BA">
        <w:rPr>
          <w:rFonts w:cs="Times New Roman"/>
          <w:sz w:val="28"/>
          <w:szCs w:val="28"/>
        </w:rPr>
        <w:t>контроля</w:t>
      </w:r>
      <w:r>
        <w:rPr>
          <w:rFonts w:cs="Times New Roman"/>
          <w:sz w:val="28"/>
          <w:szCs w:val="28"/>
          <w:lang w:val="ru-RU"/>
        </w:rPr>
        <w:t xml:space="preserve"> с учётом передовой практики</w:t>
      </w:r>
      <w:r w:rsidRPr="009F26BA">
        <w:rPr>
          <w:rFonts w:cs="Times New Roman"/>
          <w:sz w:val="28"/>
          <w:szCs w:val="28"/>
          <w:lang w:val="ru-RU"/>
        </w:rPr>
        <w:t xml:space="preserve">. </w:t>
      </w:r>
    </w:p>
    <w:p w:rsidR="001527AF" w:rsidRDefault="001527AF" w:rsidP="00916FA0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</w:p>
    <w:p w:rsidR="00F045F5" w:rsidRPr="00E235C5" w:rsidRDefault="00F045F5" w:rsidP="001527AF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</w:p>
    <w:p w:rsidR="001527AF" w:rsidRPr="00E235C5" w:rsidRDefault="001527AF" w:rsidP="001527AF">
      <w:pPr>
        <w:pStyle w:val="af2"/>
        <w:rPr>
          <w:rFonts w:ascii="Times New Roman" w:hAnsi="Times New Roman" w:cs="Times New Roman"/>
          <w:sz w:val="28"/>
          <w:szCs w:val="28"/>
        </w:rPr>
      </w:pPr>
      <w:r w:rsidRPr="00E235C5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1527AF" w:rsidRPr="00E235C5" w:rsidRDefault="001527AF" w:rsidP="001527AF">
      <w:pPr>
        <w:pStyle w:val="af2"/>
        <w:rPr>
          <w:rFonts w:ascii="Times New Roman" w:hAnsi="Times New Roman" w:cs="Times New Roman"/>
          <w:sz w:val="28"/>
          <w:szCs w:val="28"/>
        </w:rPr>
      </w:pPr>
      <w:r w:rsidRPr="00E235C5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</w:t>
      </w:r>
      <w:r w:rsidR="009F26BA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E235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7EF3">
        <w:rPr>
          <w:rFonts w:ascii="Times New Roman" w:hAnsi="Times New Roman" w:cs="Times New Roman"/>
          <w:sz w:val="28"/>
          <w:szCs w:val="28"/>
        </w:rPr>
        <w:t xml:space="preserve">  </w:t>
      </w:r>
      <w:r w:rsidRPr="00E235C5">
        <w:rPr>
          <w:rFonts w:ascii="Times New Roman" w:hAnsi="Times New Roman" w:cs="Times New Roman"/>
          <w:sz w:val="28"/>
          <w:szCs w:val="28"/>
        </w:rPr>
        <w:t xml:space="preserve">  </w:t>
      </w:r>
      <w:r w:rsidR="00916FA0">
        <w:rPr>
          <w:rFonts w:ascii="Times New Roman" w:hAnsi="Times New Roman" w:cs="Times New Roman"/>
          <w:sz w:val="28"/>
          <w:szCs w:val="28"/>
        </w:rPr>
        <w:t xml:space="preserve"> </w:t>
      </w:r>
      <w:r w:rsidRPr="00E235C5">
        <w:rPr>
          <w:rFonts w:ascii="Times New Roman" w:hAnsi="Times New Roman" w:cs="Times New Roman"/>
          <w:sz w:val="28"/>
          <w:szCs w:val="28"/>
        </w:rPr>
        <w:t xml:space="preserve"> Е.В. Жданова</w:t>
      </w:r>
    </w:p>
    <w:p w:rsidR="00C87EF3" w:rsidRDefault="00C87EF3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87EF3" w:rsidRDefault="00C87EF3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87EF3" w:rsidRDefault="00C87EF3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C87EF3" w:rsidRDefault="00C87EF3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185654" w:rsidRDefault="00185654" w:rsidP="001527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DC5290" w:rsidRDefault="00DC5290" w:rsidP="001527AF">
      <w:pPr>
        <w:spacing w:after="0" w:line="240" w:lineRule="exact"/>
        <w:ind w:left="4952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27AF" w:rsidRPr="00E235C5" w:rsidRDefault="00295521" w:rsidP="001527AF">
      <w:pPr>
        <w:spacing w:after="0" w:line="240" w:lineRule="exact"/>
        <w:ind w:left="4952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27AF" w:rsidRPr="00E235C5">
        <w:rPr>
          <w:rFonts w:ascii="Times New Roman" w:eastAsia="Times New Roman" w:hAnsi="Times New Roman" w:cs="Times New Roman"/>
          <w:sz w:val="24"/>
          <w:szCs w:val="24"/>
        </w:rPr>
        <w:t xml:space="preserve">риложение к отчету </w:t>
      </w:r>
    </w:p>
    <w:p w:rsidR="001527AF" w:rsidRPr="00E235C5" w:rsidRDefault="001527AF" w:rsidP="001527AF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5C5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2D025F" w:rsidRPr="00E235C5" w:rsidRDefault="002D025F" w:rsidP="00A60B47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FFD" w:rsidRPr="00E235C5" w:rsidRDefault="006B7FFD" w:rsidP="000A12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27AF" w:rsidRPr="00E235C5" w:rsidRDefault="001527AF" w:rsidP="001527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C5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</w:t>
      </w:r>
    </w:p>
    <w:p w:rsidR="001527AF" w:rsidRPr="00E235C5" w:rsidRDefault="006B7FFD" w:rsidP="001527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527AF" w:rsidRPr="00E235C5">
        <w:rPr>
          <w:rFonts w:ascii="Times New Roman" w:hAnsi="Times New Roman" w:cs="Times New Roman"/>
          <w:b/>
          <w:sz w:val="24"/>
          <w:szCs w:val="24"/>
        </w:rPr>
        <w:t xml:space="preserve">онтрольно-счетной палаты </w:t>
      </w:r>
    </w:p>
    <w:p w:rsidR="001527AF" w:rsidRDefault="001527AF" w:rsidP="001527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C5">
        <w:rPr>
          <w:rFonts w:ascii="Times New Roman" w:hAnsi="Times New Roman" w:cs="Times New Roman"/>
          <w:b/>
          <w:sz w:val="24"/>
          <w:szCs w:val="24"/>
        </w:rPr>
        <w:t>за 202</w:t>
      </w:r>
      <w:r w:rsidR="000A1281">
        <w:rPr>
          <w:rFonts w:ascii="Times New Roman" w:hAnsi="Times New Roman" w:cs="Times New Roman"/>
          <w:b/>
          <w:sz w:val="24"/>
          <w:szCs w:val="24"/>
        </w:rPr>
        <w:t>2</w:t>
      </w:r>
      <w:r w:rsidRPr="00E235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60B47" w:rsidRPr="00E235C5" w:rsidRDefault="00A60B47" w:rsidP="001527A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1418"/>
      </w:tblGrid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F" w:rsidRPr="002D025F" w:rsidRDefault="001527AF" w:rsidP="00FA2AFC">
            <w:pPr>
              <w:pStyle w:val="af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527AF" w:rsidRPr="002D025F" w:rsidRDefault="001527AF" w:rsidP="00FA2AFC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5C600E" w:rsidRDefault="001527AF" w:rsidP="000A1281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C600E">
              <w:rPr>
                <w:rFonts w:ascii="Times New Roman" w:hAnsi="Times New Roman" w:cs="Times New Roman"/>
                <w:b/>
              </w:rPr>
              <w:t>Результаты мониторинга</w:t>
            </w:r>
          </w:p>
        </w:tc>
      </w:tr>
      <w:tr w:rsidR="001527AF" w:rsidRPr="00E235C5" w:rsidTr="000A1281">
        <w:trPr>
          <w:trHeight w:val="32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spacing w:before="120" w:after="12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235C5">
              <w:rPr>
                <w:rFonts w:ascii="Times New Roman" w:hAnsi="Times New Roman" w:cs="Times New Roman"/>
                <w:b/>
                <w:lang w:eastAsia="ru-RU"/>
              </w:rPr>
              <w:t>Контрольные мероприятия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Общее количество проведенных контрольных мероприятий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77503D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503D">
              <w:rPr>
                <w:rFonts w:ascii="Times New Roman" w:hAnsi="Times New Roman" w:cs="Times New Roman"/>
              </w:rPr>
              <w:t>6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A153FB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</w:t>
            </w:r>
            <w:r w:rsidR="001527AF" w:rsidRPr="00E235C5">
              <w:rPr>
                <w:rFonts w:ascii="Times New Roman" w:hAnsi="Times New Roman" w:cs="Times New Roman"/>
              </w:rPr>
              <w:t xml:space="preserve">в т.ч.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527AF" w:rsidRPr="00E235C5">
              <w:rPr>
                <w:rFonts w:ascii="Times New Roman" w:hAnsi="Times New Roman" w:cs="Times New Roman"/>
              </w:rPr>
              <w:t>аудит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77503D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503D">
              <w:rPr>
                <w:rFonts w:ascii="Times New Roman" w:hAnsi="Times New Roman" w:cs="Times New Roman"/>
              </w:rPr>
              <w:t>1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Количество объектов, охваченных при проведении контрольных мероприятий – всего, в том числе:                                                                                           </w:t>
            </w:r>
            <w:r w:rsidR="00A153FB">
              <w:rPr>
                <w:rFonts w:ascii="Times New Roman" w:hAnsi="Times New Roman" w:cs="Times New Roman"/>
              </w:rPr>
              <w:t xml:space="preserve">    </w:t>
            </w:r>
            <w:r w:rsidRPr="00E235C5">
              <w:rPr>
                <w:rFonts w:ascii="Times New Roman" w:hAnsi="Times New Roman" w:cs="Times New Roman"/>
              </w:rPr>
              <w:t xml:space="preserve">   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39385F" w:rsidP="0039385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77503D">
              <w:rPr>
                <w:rFonts w:ascii="Times New Roman" w:hAnsi="Times New Roman" w:cs="Times New Roman"/>
              </w:rPr>
              <w:t>16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-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A72056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-</w:t>
            </w:r>
            <w:r w:rsidR="00A153FB">
              <w:rPr>
                <w:rFonts w:ascii="Times New Roman" w:hAnsi="Times New Roman" w:cs="Times New Roman"/>
              </w:rPr>
              <w:t xml:space="preserve"> </w:t>
            </w:r>
            <w:r w:rsidRPr="00E235C5">
              <w:rPr>
                <w:rFonts w:ascii="Times New Roman" w:hAnsi="Times New Roman" w:cs="Times New Roman"/>
              </w:rPr>
              <w:t>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5F" w:rsidRPr="0077503D" w:rsidRDefault="00A72056" w:rsidP="0039385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- муниципальных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D03300" w:rsidRDefault="00A72056" w:rsidP="00FA2AFC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D0330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Из общего количества - количество проведенных контрольных мероприятий в поселениях района, в рамках переданных полномочий </w:t>
            </w:r>
            <w:r w:rsidR="00A153FB">
              <w:rPr>
                <w:rFonts w:ascii="Times New Roman" w:hAnsi="Times New Roman" w:cs="Times New Roman"/>
              </w:rPr>
              <w:t xml:space="preserve"> </w:t>
            </w:r>
            <w:r w:rsidRPr="00E235C5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A72056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Сумма проверенных бюджетных средств и стоимости имущества (тыс.</w:t>
            </w:r>
            <w:r w:rsidR="009B4CE4">
              <w:rPr>
                <w:rFonts w:ascii="Times New Roman" w:hAnsi="Times New Roman" w:cs="Times New Roman"/>
              </w:rPr>
              <w:t xml:space="preserve"> </w:t>
            </w:r>
            <w:r w:rsidRPr="00E235C5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A72056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141 608,7</w:t>
            </w:r>
          </w:p>
        </w:tc>
      </w:tr>
      <w:tr w:rsidR="0022034E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E" w:rsidRPr="00E235C5" w:rsidRDefault="0022034E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них в сфере закупок (тыс.</w:t>
            </w:r>
            <w:r w:rsidR="009B4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E" w:rsidRDefault="0022034E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11 279,7</w:t>
            </w:r>
          </w:p>
        </w:tc>
      </w:tr>
      <w:tr w:rsidR="001527AF" w:rsidRPr="00E235C5" w:rsidTr="000A1281">
        <w:trPr>
          <w:trHeight w:val="28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Количество выявленных  нарушений  (ед.)</w:t>
            </w:r>
          </w:p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                       </w:t>
            </w:r>
            <w:r w:rsidR="00A153FB">
              <w:rPr>
                <w:rFonts w:ascii="Times New Roman" w:hAnsi="Times New Roman" w:cs="Times New Roman"/>
              </w:rPr>
              <w:t xml:space="preserve"> </w:t>
            </w:r>
            <w:r w:rsidRPr="00E235C5">
              <w:rPr>
                <w:rFonts w:ascii="Times New Roman" w:hAnsi="Times New Roman" w:cs="Times New Roman"/>
              </w:rPr>
              <w:t>- выявленных  недостатков  (ед</w:t>
            </w:r>
            <w:r w:rsidR="00087471">
              <w:rPr>
                <w:rFonts w:ascii="Times New Roman" w:hAnsi="Times New Roman" w:cs="Times New Roman"/>
              </w:rPr>
              <w:t>.</w:t>
            </w:r>
            <w:r w:rsidRPr="00E235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Default="00A72056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A72056" w:rsidRPr="0077503D" w:rsidRDefault="00A72056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9B4CE4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Выявлено  нарушений</w:t>
            </w:r>
            <w:r w:rsidR="009B4CE4">
              <w:rPr>
                <w:rFonts w:ascii="Times New Roman" w:hAnsi="Times New Roman" w:cs="Times New Roman"/>
              </w:rPr>
              <w:t xml:space="preserve"> - </w:t>
            </w:r>
            <w:r w:rsidRPr="00E235C5">
              <w:rPr>
                <w:rFonts w:ascii="Times New Roman" w:hAnsi="Times New Roman" w:cs="Times New Roman"/>
              </w:rPr>
              <w:t xml:space="preserve"> </w:t>
            </w:r>
            <w:r w:rsidR="009B4CE4">
              <w:rPr>
                <w:rFonts w:ascii="Times New Roman" w:hAnsi="Times New Roman" w:cs="Times New Roman"/>
              </w:rPr>
              <w:t>всего:</w:t>
            </w:r>
            <w:r w:rsidRPr="00E235C5">
              <w:rPr>
                <w:rFonts w:ascii="Times New Roman" w:hAnsi="Times New Roman" w:cs="Times New Roman"/>
              </w:rPr>
              <w:t xml:space="preserve"> (тыс.</w:t>
            </w:r>
            <w:r w:rsidR="009B4CE4">
              <w:rPr>
                <w:rFonts w:ascii="Times New Roman" w:hAnsi="Times New Roman" w:cs="Times New Roman"/>
              </w:rPr>
              <w:t xml:space="preserve"> </w:t>
            </w:r>
            <w:r w:rsidRPr="00E235C5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A72056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10 740,2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9B4CE4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527AF" w:rsidRPr="00E235C5">
              <w:rPr>
                <w:rFonts w:ascii="Times New Roman" w:hAnsi="Times New Roman" w:cs="Times New Roman"/>
              </w:rPr>
              <w:t>- при формировании и исполнении бюджета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D03300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5 163,8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9B4CE4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527AF" w:rsidRPr="00E235C5">
              <w:rPr>
                <w:rFonts w:ascii="Times New Roman" w:hAnsi="Times New Roman" w:cs="Times New Roman"/>
              </w:rPr>
              <w:t>- при осуществлении муниципальных закупок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27AF" w:rsidRPr="00E235C5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D03300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2 767,2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9B4CE4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527AF" w:rsidRPr="00E235C5">
              <w:rPr>
                <w:rFonts w:ascii="Times New Roman" w:hAnsi="Times New Roman" w:cs="Times New Roman"/>
              </w:rPr>
              <w:t>- при ведении бухгалтерского учета и составлении отчетности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D03300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2 809,2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Выявлено недостатков при планировании и использовании бюджетных средств и муниципального имущества на сумму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D03300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108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107,3</w:t>
            </w:r>
          </w:p>
        </w:tc>
      </w:tr>
      <w:tr w:rsidR="001527AF" w:rsidRPr="00E235C5" w:rsidTr="000A1281">
        <w:trPr>
          <w:trHeight w:val="3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39385F" w:rsidRDefault="0039385F" w:rsidP="0071513C">
            <w:pPr>
              <w:pStyle w:val="af2"/>
              <w:spacing w:before="120" w:after="12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Экспертно-аналитические мероприятия</w:t>
            </w:r>
          </w:p>
        </w:tc>
      </w:tr>
      <w:tr w:rsidR="001527AF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E235C5" w:rsidRDefault="001527AF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Общее количество проведенных экспертно-аналитических мероприятий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F" w:rsidRPr="0077503D" w:rsidRDefault="00A153FB" w:rsidP="00037CD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- </w:t>
            </w:r>
            <w:r w:rsidR="00A5091E">
              <w:rPr>
                <w:rFonts w:ascii="Times New Roman" w:hAnsi="Times New Roman" w:cs="Times New Roman"/>
              </w:rPr>
              <w:t>ежеквартальный мониторинг</w:t>
            </w:r>
            <w:r w:rsidRPr="00E235C5">
              <w:rPr>
                <w:rFonts w:ascii="Times New Roman" w:hAnsi="Times New Roman" w:cs="Times New Roman"/>
              </w:rPr>
              <w:t xml:space="preserve"> исполнения бюджетов </w:t>
            </w:r>
            <w:r w:rsidR="00A5091E">
              <w:rPr>
                <w:rFonts w:ascii="Times New Roman" w:hAnsi="Times New Roman" w:cs="Times New Roman"/>
              </w:rPr>
              <w:t xml:space="preserve">муниципальных образований района </w:t>
            </w:r>
            <w:r w:rsidRPr="00E235C5">
              <w:rPr>
                <w:rFonts w:ascii="Times New Roman" w:hAnsi="Times New Roman" w:cs="Times New Roman"/>
              </w:rPr>
              <w:t>за 1 квартал, полугодие и 9 месяцев 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263127" w:rsidP="00F52D7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63127" w:rsidRPr="00E235C5" w:rsidTr="000A1281">
        <w:trPr>
          <w:trHeight w:val="51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235C5">
              <w:rPr>
                <w:rFonts w:ascii="Times New Roman" w:hAnsi="Times New Roman" w:cs="Times New Roman"/>
              </w:rPr>
              <w:t xml:space="preserve"> по проектам решений муниципальных правовых актов на проект бюджета </w:t>
            </w:r>
            <w:r w:rsidR="00A42BEA">
              <w:rPr>
                <w:rFonts w:ascii="Times New Roman" w:hAnsi="Times New Roman" w:cs="Times New Roman"/>
              </w:rPr>
              <w:t xml:space="preserve">округа </w:t>
            </w:r>
            <w:r w:rsidRPr="00E235C5">
              <w:rPr>
                <w:rFonts w:ascii="Times New Roman" w:hAnsi="Times New Roman" w:cs="Times New Roman"/>
              </w:rPr>
              <w:t>на трехлетний период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2D025F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3127" w:rsidRPr="00E235C5" w:rsidTr="000A1281">
        <w:trPr>
          <w:trHeight w:val="25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235C5">
              <w:rPr>
                <w:rFonts w:ascii="Times New Roman" w:hAnsi="Times New Roman" w:cs="Times New Roman"/>
              </w:rPr>
              <w:t xml:space="preserve"> по проектам решений муниципальных правовых актов по внесению изменений в бюджет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2D025F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- по подготовке заключений на годовые отчёты об исполнении местного бюджета </w:t>
            </w:r>
            <w:r>
              <w:rPr>
                <w:rFonts w:ascii="Times New Roman" w:hAnsi="Times New Roman" w:cs="Times New Roman"/>
              </w:rPr>
              <w:t>(е</w:t>
            </w:r>
            <w:r w:rsidRPr="00E235C5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3E1896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- по проверке годовой бюджетной отчётности главных администраторов бюджетных средств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2D025F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- по проектам решений нормативных правовых актов, регулирующих бюджетные правоотношения и вопросы управления и распоряжения муниципальным имуществом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A42BEA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анализу финансово-хозяйственной деятельности акционерного общества</w:t>
            </w:r>
            <w:r w:rsidR="00A42BEA">
              <w:rPr>
                <w:rFonts w:ascii="Times New Roman" w:hAnsi="Times New Roman" w:cs="Times New Roman"/>
              </w:rPr>
              <w:t xml:space="preserve"> и анализу бюджетного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A42BEA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Из общего количества - количество подготовленных заключений в рамках экспертно-аналитических мероприятий, проведённых в поселениях района, в рамках переданных полномочий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A42BEA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263127" w:rsidRPr="00E235C5" w:rsidTr="000A1281">
        <w:trPr>
          <w:trHeight w:val="30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Объем бюджетных средств, охваченный экспертизой и анализом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85301A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2 569 835,9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235C5">
              <w:rPr>
                <w:rFonts w:ascii="Times New Roman" w:hAnsi="Times New Roman" w:cs="Times New Roman"/>
              </w:rPr>
              <w:t>Выявлено нарушений при формировании и исполнении бюджета (тыс.</w:t>
            </w:r>
            <w:r w:rsidR="00635259">
              <w:rPr>
                <w:rFonts w:ascii="Times New Roman" w:hAnsi="Times New Roman" w:cs="Times New Roman"/>
              </w:rPr>
              <w:t xml:space="preserve"> </w:t>
            </w:r>
            <w:r w:rsidRPr="00E235C5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635259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101 220,9</w:t>
            </w:r>
          </w:p>
        </w:tc>
      </w:tr>
      <w:tr w:rsidR="00263127" w:rsidRPr="00E235C5" w:rsidTr="000A1281">
        <w:trPr>
          <w:trHeight w:val="32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lastRenderedPageBreak/>
              <w:t>Количество нарушений по внешней проверке годовой (бюджетной) отчётности</w:t>
            </w:r>
            <w:r w:rsidR="00A572C7">
              <w:rPr>
                <w:rFonts w:ascii="Times New Roman" w:hAnsi="Times New Roman" w:cs="Times New Roman"/>
              </w:rPr>
              <w:t xml:space="preserve"> –всего, в том числе:                                                                                                    </w:t>
            </w:r>
            <w:r w:rsidRPr="00E23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235C5">
              <w:rPr>
                <w:rFonts w:ascii="Times New Roman" w:hAnsi="Times New Roman" w:cs="Times New Roman"/>
              </w:rPr>
              <w:t>ед</w:t>
            </w:r>
            <w:r w:rsidR="005C600E">
              <w:rPr>
                <w:rFonts w:ascii="Times New Roman" w:hAnsi="Times New Roman" w:cs="Times New Roman"/>
              </w:rPr>
              <w:t>.</w:t>
            </w:r>
            <w:r w:rsidRPr="00E235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A572C7" w:rsidP="004300B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A572C7" w:rsidRPr="00E235C5" w:rsidTr="000A1281">
        <w:trPr>
          <w:trHeight w:val="32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7" w:rsidRPr="00E235C5" w:rsidRDefault="00A572C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 формировании и исполнении бюджетов</w:t>
            </w:r>
            <w:r w:rsidR="00AD0D8F">
              <w:rPr>
                <w:rFonts w:ascii="Times New Roman" w:hAnsi="Times New Roman" w:cs="Times New Roman"/>
              </w:rPr>
              <w:t xml:space="preserve"> муниципальных образований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7" w:rsidRDefault="00A572C7" w:rsidP="004300B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572C7" w:rsidRPr="00E235C5" w:rsidTr="000A1281">
        <w:trPr>
          <w:trHeight w:val="32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7" w:rsidRDefault="00A572C7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ведении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7" w:rsidRDefault="00A572C7" w:rsidP="004300B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F52D7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Количество недостатков при планировании </w:t>
            </w:r>
            <w:r w:rsidR="00F52D7C">
              <w:rPr>
                <w:rFonts w:ascii="Times New Roman" w:hAnsi="Times New Roman" w:cs="Times New Roman"/>
              </w:rPr>
              <w:t xml:space="preserve">и использовании бюджетных средств и имущества </w:t>
            </w:r>
            <w:r w:rsidRPr="00E235C5">
              <w:rPr>
                <w:rFonts w:ascii="Times New Roman" w:hAnsi="Times New Roman" w:cs="Times New Roman"/>
              </w:rPr>
              <w:t>(ед</w:t>
            </w:r>
            <w:r w:rsidR="005C600E">
              <w:rPr>
                <w:rFonts w:ascii="Times New Roman" w:hAnsi="Times New Roman" w:cs="Times New Roman"/>
              </w:rPr>
              <w:t>.</w:t>
            </w:r>
            <w:r w:rsidRPr="00E235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7" w:rsidRPr="0077503D" w:rsidRDefault="00594613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594613" w:rsidP="0071513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="00263127" w:rsidRPr="00E235C5">
              <w:rPr>
                <w:rFonts w:ascii="Times New Roman" w:hAnsi="Times New Roman" w:cs="Times New Roman"/>
              </w:rPr>
              <w:t>недостатков по неэффективному использованию бюджетных средств (ед</w:t>
            </w:r>
            <w:r w:rsidR="005C600E">
              <w:rPr>
                <w:rFonts w:ascii="Times New Roman" w:hAnsi="Times New Roman" w:cs="Times New Roman"/>
              </w:rPr>
              <w:t>.</w:t>
            </w:r>
            <w:r w:rsidR="00263127" w:rsidRPr="00E235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7" w:rsidRPr="0077503D" w:rsidRDefault="0085301A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63127" w:rsidRPr="00E235C5" w:rsidTr="000A1281">
        <w:trPr>
          <w:trHeight w:val="43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85301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Сумма недостатков </w:t>
            </w:r>
            <w:r>
              <w:rPr>
                <w:rFonts w:ascii="Times New Roman" w:hAnsi="Times New Roman" w:cs="Times New Roman"/>
              </w:rPr>
              <w:t xml:space="preserve">при планировании и </w:t>
            </w:r>
            <w:r w:rsidRPr="00E235C5">
              <w:rPr>
                <w:rFonts w:ascii="Times New Roman" w:hAnsi="Times New Roman" w:cs="Times New Roman"/>
              </w:rPr>
              <w:t xml:space="preserve">использовании </w:t>
            </w:r>
            <w:r>
              <w:rPr>
                <w:rFonts w:ascii="Times New Roman" w:hAnsi="Times New Roman" w:cs="Times New Roman"/>
              </w:rPr>
              <w:t xml:space="preserve">бюджетных </w:t>
            </w:r>
            <w:r w:rsidRPr="00E235C5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, всего</w:t>
            </w:r>
            <w:r w:rsidRPr="00E235C5"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F52D7C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</w:tr>
      <w:tr w:rsidR="00263127" w:rsidRPr="00E235C5" w:rsidTr="000A1281">
        <w:trPr>
          <w:trHeight w:val="3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F52D7C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2D7C">
              <w:rPr>
                <w:rFonts w:ascii="Times New Roman" w:hAnsi="Times New Roman" w:cs="Times New Roman"/>
              </w:rPr>
              <w:t xml:space="preserve">в том числе: </w:t>
            </w:r>
            <w:r w:rsidRPr="00E235C5">
              <w:rPr>
                <w:rFonts w:ascii="Times New Roman" w:hAnsi="Times New Roman" w:cs="Times New Roman"/>
              </w:rPr>
              <w:t>несоответствующих  принципу результативности и эффективности их использования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85301A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</w:tr>
      <w:tr w:rsidR="00263127" w:rsidRPr="00E235C5" w:rsidTr="000A128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 w:rsidP="0071513C">
            <w:pPr>
              <w:pStyle w:val="af2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D06B1">
              <w:rPr>
                <w:rFonts w:ascii="Times New Roman" w:hAnsi="Times New Roman" w:cs="Times New Roman"/>
                <w:b/>
                <w:lang w:eastAsia="ru-RU"/>
              </w:rPr>
              <w:t>Реализация результатов контрольных мероприятий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Направлено представлений (предписаний) об устранении нарушений по итогам контрольных мероприятий  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5B1C9B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Число представлений  об устранении нарушений, снятых с контроля за год 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9B4CE4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Общее число предложений в представлениях (предписаниях) по итогам контрольных мероприятий 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9B4CE4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39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Фактически выполнено предложений 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9B4CE4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39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Предложено устранить финансовые нарушения и недостатки, выявленные в ходе контрольных мероприятий 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4122CF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32 856,9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Устранено финансовых нарушений и недостатков 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4122CF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32856,9</w:t>
            </w:r>
          </w:p>
        </w:tc>
      </w:tr>
      <w:tr w:rsidR="00263127" w:rsidRPr="00E235C5" w:rsidTr="000A1281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39385F" w:rsidRDefault="00263127" w:rsidP="0071513C">
            <w:pPr>
              <w:pStyle w:val="af2"/>
              <w:spacing w:before="120" w:after="120"/>
              <w:jc w:val="center"/>
              <w:rPr>
                <w:rFonts w:ascii="Times New Roman" w:hAnsi="Times New Roman" w:cs="Times New Roman"/>
                <w:b/>
                <w:spacing w:val="-2"/>
                <w:lang w:eastAsia="ru-RU"/>
              </w:rPr>
            </w:pPr>
            <w:r w:rsidRPr="00C423A3">
              <w:rPr>
                <w:rFonts w:ascii="Times New Roman" w:hAnsi="Times New Roman" w:cs="Times New Roman"/>
                <w:b/>
                <w:spacing w:val="-2"/>
                <w:lang w:eastAsia="ru-RU"/>
              </w:rPr>
              <w:t>Реализация результатов экспертно-аналитических мероприятий</w:t>
            </w:r>
          </w:p>
        </w:tc>
      </w:tr>
      <w:tr w:rsidR="00D44EBE" w:rsidRPr="00E235C5" w:rsidTr="000A1281">
        <w:trPr>
          <w:trHeight w:val="2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E" w:rsidRPr="00E235C5" w:rsidRDefault="000F093A" w:rsidP="000F093A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Из о</w:t>
            </w:r>
            <w:r w:rsidR="00D44EBE" w:rsidRPr="00E235C5">
              <w:rPr>
                <w:rFonts w:ascii="Times New Roman" w:hAnsi="Times New Roman" w:cs="Times New Roman"/>
                <w:spacing w:val="-2"/>
              </w:rPr>
              <w:t>бще</w:t>
            </w:r>
            <w:r>
              <w:rPr>
                <w:rFonts w:ascii="Times New Roman" w:hAnsi="Times New Roman" w:cs="Times New Roman"/>
                <w:spacing w:val="-2"/>
              </w:rPr>
              <w:t>го числа нарушений и недостатков</w:t>
            </w:r>
            <w:r w:rsidR="00D44EBE" w:rsidRPr="00E235C5">
              <w:rPr>
                <w:rFonts w:ascii="Times New Roman" w:hAnsi="Times New Roman" w:cs="Times New Roman"/>
                <w:spacing w:val="-2"/>
              </w:rPr>
              <w:t xml:space="preserve"> предложен</w:t>
            </w:r>
            <w:r>
              <w:rPr>
                <w:rFonts w:ascii="Times New Roman" w:hAnsi="Times New Roman" w:cs="Times New Roman"/>
                <w:spacing w:val="-2"/>
              </w:rPr>
              <w:t>о к устранению</w:t>
            </w:r>
            <w:r w:rsidR="00D44EBE" w:rsidRPr="00E235C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44EBE">
              <w:rPr>
                <w:rFonts w:ascii="Times New Roman" w:hAnsi="Times New Roman" w:cs="Times New Roman"/>
                <w:spacing w:val="-2"/>
              </w:rPr>
              <w:t xml:space="preserve">по результатам анализа и экспертизы </w:t>
            </w:r>
            <w:r w:rsidR="00D44EBE" w:rsidRPr="00E235C5">
              <w:rPr>
                <w:rFonts w:ascii="Times New Roman" w:hAnsi="Times New Roman" w:cs="Times New Roman"/>
                <w:spacing w:val="-2"/>
              </w:rPr>
              <w:t>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BE" w:rsidRPr="0077503D" w:rsidRDefault="00D44EBE" w:rsidP="00583337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125</w:t>
            </w:r>
          </w:p>
        </w:tc>
      </w:tr>
      <w:tr w:rsidR="00D44EBE" w:rsidRPr="00E235C5" w:rsidTr="000A1281">
        <w:trPr>
          <w:trHeight w:val="2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E" w:rsidRDefault="00D44EBE" w:rsidP="00254608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Фактически выполнено предложений 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BE" w:rsidRDefault="00D44EBE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110</w:t>
            </w:r>
          </w:p>
        </w:tc>
      </w:tr>
      <w:tr w:rsidR="00D44EBE" w:rsidRPr="00E235C5" w:rsidTr="000A1281">
        <w:trPr>
          <w:trHeight w:val="2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E" w:rsidRPr="00E235C5" w:rsidRDefault="00D44EBE" w:rsidP="00583337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Предложено к устранению нарушений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BE" w:rsidRDefault="00D44EBE" w:rsidP="00583337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4 923,0</w:t>
            </w:r>
          </w:p>
        </w:tc>
      </w:tr>
      <w:tr w:rsidR="00D44EBE" w:rsidRPr="00E235C5" w:rsidTr="000A1281">
        <w:trPr>
          <w:trHeight w:val="2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BE" w:rsidRDefault="00D44EBE" w:rsidP="00254608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Устранено нарушений в проектах решений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BE" w:rsidRDefault="00D44EBE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4 923,0</w:t>
            </w:r>
          </w:p>
        </w:tc>
      </w:tr>
      <w:tr w:rsidR="00263127" w:rsidRPr="00E235C5" w:rsidTr="000A1281">
        <w:trPr>
          <w:trHeight w:val="2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7" w:rsidRPr="00E235C5" w:rsidRDefault="000B1154" w:rsidP="00C108CE">
            <w:pPr>
              <w:pStyle w:val="af2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Количество</w:t>
            </w:r>
            <w:r w:rsidR="00C108CE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проектов решений</w:t>
            </w:r>
            <w:r w:rsidR="00C108CE">
              <w:rPr>
                <w:rFonts w:ascii="Times New Roman" w:hAnsi="Times New Roman" w:cs="Times New Roman"/>
                <w:spacing w:val="-2"/>
              </w:rPr>
              <w:t>, в которых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000A6">
              <w:rPr>
                <w:rFonts w:ascii="Times New Roman" w:hAnsi="Times New Roman" w:cs="Times New Roman"/>
                <w:spacing w:val="-2"/>
              </w:rPr>
              <w:t>учт</w:t>
            </w:r>
            <w:r w:rsidR="00C108CE">
              <w:rPr>
                <w:rFonts w:ascii="Times New Roman" w:hAnsi="Times New Roman" w:cs="Times New Roman"/>
                <w:spacing w:val="-2"/>
              </w:rPr>
              <w:t>ены</w:t>
            </w:r>
            <w:r w:rsidR="00B000A6">
              <w:rPr>
                <w:rFonts w:ascii="Times New Roman" w:hAnsi="Times New Roman" w:cs="Times New Roman"/>
                <w:spacing w:val="-2"/>
              </w:rPr>
              <w:t xml:space="preserve"> предложенны</w:t>
            </w:r>
            <w:r w:rsidR="00C108CE">
              <w:rPr>
                <w:rFonts w:ascii="Times New Roman" w:hAnsi="Times New Roman" w:cs="Times New Roman"/>
                <w:spacing w:val="-2"/>
              </w:rPr>
              <w:t>е</w:t>
            </w:r>
            <w:r w:rsidR="00B000A6">
              <w:rPr>
                <w:rFonts w:ascii="Times New Roman" w:hAnsi="Times New Roman" w:cs="Times New Roman"/>
                <w:spacing w:val="-2"/>
              </w:rPr>
              <w:t xml:space="preserve"> к </w:t>
            </w:r>
            <w:r>
              <w:rPr>
                <w:rFonts w:ascii="Times New Roman" w:hAnsi="Times New Roman" w:cs="Times New Roman"/>
                <w:spacing w:val="-2"/>
              </w:rPr>
              <w:t>устранени</w:t>
            </w:r>
            <w:r w:rsidR="00B000A6">
              <w:rPr>
                <w:rFonts w:ascii="Times New Roman" w:hAnsi="Times New Roman" w:cs="Times New Roman"/>
                <w:spacing w:val="-2"/>
              </w:rPr>
              <w:t>ю</w:t>
            </w:r>
            <w:r>
              <w:rPr>
                <w:rFonts w:ascii="Times New Roman" w:hAnsi="Times New Roman" w:cs="Times New Roman"/>
                <w:spacing w:val="-2"/>
              </w:rPr>
              <w:t xml:space="preserve"> недостатк</w:t>
            </w:r>
            <w:r w:rsidR="00C108CE">
              <w:rPr>
                <w:rFonts w:ascii="Times New Roman" w:hAnsi="Times New Roman" w:cs="Times New Roman"/>
                <w:spacing w:val="-2"/>
              </w:rPr>
              <w:t>и</w:t>
            </w:r>
            <w:r w:rsidR="009B724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63127" w:rsidRPr="00E235C5">
              <w:rPr>
                <w:rFonts w:ascii="Times New Roman" w:hAnsi="Times New Roman" w:cs="Times New Roman"/>
                <w:spacing w:val="-2"/>
              </w:rPr>
              <w:t>(ед</w:t>
            </w:r>
            <w:r w:rsidR="00263127">
              <w:rPr>
                <w:rFonts w:ascii="Times New Roman" w:hAnsi="Times New Roman" w:cs="Times New Roman"/>
                <w:spacing w:val="-2"/>
              </w:rPr>
              <w:t>.</w:t>
            </w:r>
            <w:r w:rsidR="00263127" w:rsidRPr="00E235C5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254608" w:rsidRDefault="00C108CE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73</w:t>
            </w:r>
          </w:p>
        </w:tc>
      </w:tr>
      <w:tr w:rsidR="00263127" w:rsidRPr="00E235C5" w:rsidTr="000A1281">
        <w:trPr>
          <w:trHeight w:val="23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7" w:rsidRPr="00EF21E7" w:rsidRDefault="00263127" w:rsidP="0071513C">
            <w:pPr>
              <w:pStyle w:val="af2"/>
              <w:spacing w:before="120" w:after="120"/>
              <w:jc w:val="center"/>
              <w:rPr>
                <w:rFonts w:ascii="Times New Roman" w:hAnsi="Times New Roman" w:cs="Times New Roman"/>
                <w:b/>
                <w:spacing w:val="-2"/>
                <w:lang w:eastAsia="ru-RU"/>
              </w:rPr>
            </w:pPr>
            <w:r w:rsidRPr="001E3262">
              <w:rPr>
                <w:rFonts w:ascii="Times New Roman" w:hAnsi="Times New Roman" w:cs="Times New Roman"/>
                <w:b/>
                <w:lang w:eastAsia="ru-RU"/>
              </w:rPr>
              <w:t>Реализация соглашений о взаимодействии</w:t>
            </w:r>
            <w:r>
              <w:rPr>
                <w:rFonts w:ascii="Times New Roman" w:hAnsi="Times New Roman" w:cs="Times New Roman"/>
                <w:b/>
                <w:spacing w:val="-2"/>
                <w:lang w:eastAsia="ru-RU"/>
              </w:rPr>
              <w:t>,</w:t>
            </w:r>
            <w:r w:rsidRPr="001E3262">
              <w:rPr>
                <w:rFonts w:ascii="Times New Roman" w:hAnsi="Times New Roman" w:cs="Times New Roman"/>
                <w:b/>
                <w:spacing w:val="-2"/>
                <w:lang w:eastAsia="ru-RU"/>
              </w:rPr>
              <w:t xml:space="preserve"> меры реагирования</w:t>
            </w:r>
            <w:r>
              <w:rPr>
                <w:rFonts w:ascii="Times New Roman" w:hAnsi="Times New Roman" w:cs="Times New Roman"/>
                <w:b/>
                <w:spacing w:val="-2"/>
                <w:lang w:eastAsia="ru-RU"/>
              </w:rPr>
              <w:t xml:space="preserve"> и иные результаты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ind w:right="-60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>Количество материалов</w:t>
            </w:r>
            <w:r>
              <w:rPr>
                <w:rFonts w:ascii="Times New Roman" w:hAnsi="Times New Roman" w:cs="Times New Roman"/>
                <w:spacing w:val="-2"/>
              </w:rPr>
              <w:t xml:space="preserve"> (отчётов)</w:t>
            </w:r>
            <w:r w:rsidRPr="00E235C5">
              <w:rPr>
                <w:rFonts w:ascii="Times New Roman" w:hAnsi="Times New Roman" w:cs="Times New Roman"/>
                <w:spacing w:val="-2"/>
              </w:rPr>
              <w:t>, направленных в органы прокуратуры и иные правоохранительные органы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5C600E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ind w:right="-6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  <w:spacing w:val="-2"/>
              </w:rPr>
              <w:t xml:space="preserve">Количество составленных протоколов об административной ответственности </w:t>
            </w:r>
            <w:r w:rsidR="005C600E">
              <w:rPr>
                <w:rFonts w:ascii="Times New Roman" w:hAnsi="Times New Roman" w:cs="Times New Roman"/>
                <w:spacing w:val="-2"/>
              </w:rPr>
              <w:t xml:space="preserve"> работниками контрольно-счетной палаты </w:t>
            </w:r>
            <w:r w:rsidRPr="00E235C5">
              <w:rPr>
                <w:rFonts w:ascii="Times New Roman" w:hAnsi="Times New Roman" w:cs="Times New Roman"/>
                <w:spacing w:val="-2"/>
              </w:rPr>
              <w:t>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5C600E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</w:t>
            </w:r>
          </w:p>
        </w:tc>
      </w:tr>
      <w:tr w:rsidR="005C600E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0E" w:rsidRPr="00E235C5" w:rsidRDefault="005C600E" w:rsidP="00E26816">
            <w:pPr>
              <w:pStyle w:val="af2"/>
              <w:ind w:right="-60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 xml:space="preserve">Возбуждено дел об административных правонарушениях по обращениям контрольно-счетного органа, направленным в уполномоченные органы </w:t>
            </w:r>
            <w:r w:rsidRPr="00E235C5">
              <w:rPr>
                <w:rFonts w:ascii="Times New Roman" w:hAnsi="Times New Roman" w:cs="Times New Roman"/>
                <w:spacing w:val="-2"/>
              </w:rPr>
              <w:t>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0E" w:rsidRPr="0077503D" w:rsidRDefault="005C600E" w:rsidP="00E26816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4</w:t>
            </w:r>
          </w:p>
        </w:tc>
      </w:tr>
      <w:tr w:rsidR="00263127" w:rsidRPr="00E235C5" w:rsidTr="000A128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71513C">
            <w:pPr>
              <w:pStyle w:val="af2"/>
              <w:ind w:right="-60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По результатам рассмотрения дела в судебной инстанции вынесено постановле</w:t>
            </w:r>
            <w:r>
              <w:rPr>
                <w:rFonts w:ascii="Times New Roman" w:hAnsi="Times New Roman" w:cs="Times New Roman"/>
              </w:rPr>
              <w:t>ние</w:t>
            </w:r>
          </w:p>
          <w:p w:rsidR="00263127" w:rsidRPr="00E235C5" w:rsidRDefault="00263127" w:rsidP="005C600E">
            <w:pPr>
              <w:pStyle w:val="af2"/>
              <w:ind w:right="-6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235C5">
              <w:rPr>
                <w:rFonts w:ascii="Times New Roman" w:hAnsi="Times New Roman" w:cs="Times New Roman"/>
              </w:rPr>
              <w:t>об административн</w:t>
            </w:r>
            <w:r>
              <w:rPr>
                <w:rFonts w:ascii="Times New Roman" w:hAnsi="Times New Roman" w:cs="Times New Roman"/>
              </w:rPr>
              <w:t>ом</w:t>
            </w:r>
            <w:r w:rsidRPr="00E235C5">
              <w:rPr>
                <w:rFonts w:ascii="Times New Roman" w:hAnsi="Times New Roman" w:cs="Times New Roman"/>
              </w:rPr>
              <w:t xml:space="preserve"> правонарушении </w:t>
            </w:r>
            <w:r w:rsidR="005C600E">
              <w:rPr>
                <w:rFonts w:ascii="Times New Roman" w:hAnsi="Times New Roman" w:cs="Times New Roman"/>
              </w:rPr>
              <w:t xml:space="preserve">должностными лицами </w:t>
            </w:r>
            <w:r w:rsidRPr="00E235C5">
              <w:rPr>
                <w:rFonts w:ascii="Times New Roman" w:hAnsi="Times New Roman" w:cs="Times New Roman"/>
              </w:rPr>
              <w:t xml:space="preserve">и вынесено </w:t>
            </w:r>
            <w:r>
              <w:rPr>
                <w:rFonts w:ascii="Times New Roman" w:hAnsi="Times New Roman" w:cs="Times New Roman"/>
              </w:rPr>
              <w:t xml:space="preserve">устное замечание </w:t>
            </w:r>
            <w:r w:rsidRPr="00E235C5">
              <w:rPr>
                <w:rFonts w:ascii="Times New Roman" w:hAnsi="Times New Roman" w:cs="Times New Roman"/>
                <w:spacing w:val="-2"/>
              </w:rPr>
              <w:t xml:space="preserve">(ед.)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0E" w:rsidRDefault="005C600E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263127" w:rsidRPr="0077503D" w:rsidRDefault="005C600E" w:rsidP="00FA2AFC">
            <w:pPr>
              <w:pStyle w:val="af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</w:t>
            </w:r>
          </w:p>
        </w:tc>
      </w:tr>
      <w:tr w:rsidR="00263127" w:rsidRPr="00E235C5" w:rsidTr="000A1281">
        <w:trPr>
          <w:trHeight w:val="4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E235C5" w:rsidRDefault="00263127" w:rsidP="00E71E43">
            <w:pPr>
              <w:pStyle w:val="af2"/>
              <w:ind w:right="-60"/>
              <w:jc w:val="both"/>
              <w:rPr>
                <w:rFonts w:ascii="Times New Roman" w:hAnsi="Times New Roman" w:cs="Times New Roman"/>
              </w:rPr>
            </w:pPr>
            <w:r w:rsidRPr="00E235C5">
              <w:rPr>
                <w:rFonts w:ascii="Times New Roman" w:hAnsi="Times New Roman" w:cs="Times New Roman"/>
              </w:rPr>
              <w:t>Освобождено лиц от ответственности  по малозначительности  (по ст. 2.9 КоАП РФ)</w:t>
            </w:r>
            <w:r w:rsidRPr="00E235C5">
              <w:rPr>
                <w:rFonts w:ascii="Times New Roman" w:hAnsi="Times New Roman" w:cs="Times New Roman"/>
                <w:spacing w:val="-2"/>
              </w:rPr>
              <w:t>,</w:t>
            </w:r>
            <w:r w:rsidR="0071513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35C5">
              <w:rPr>
                <w:rFonts w:ascii="Times New Roman" w:hAnsi="Times New Roman" w:cs="Times New Roman"/>
                <w:spacing w:val="-2"/>
              </w:rPr>
              <w:t xml:space="preserve">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77503D" w:rsidRDefault="005C600E" w:rsidP="00FA2A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527AF" w:rsidRPr="00C108CE" w:rsidRDefault="001527AF" w:rsidP="0071513C">
      <w:pPr>
        <w:pStyle w:val="af2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</w:p>
    <w:sectPr w:rsidR="001527AF" w:rsidRPr="00C108CE" w:rsidSect="00606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B3" w:rsidRPr="001137D1" w:rsidRDefault="000162B3" w:rsidP="001137D1">
      <w:pPr>
        <w:pStyle w:val="af2"/>
        <w:rPr>
          <w:rFonts w:asciiTheme="minorHAnsi" w:eastAsiaTheme="minorEastAsia" w:hAnsiTheme="minorHAnsi" w:cstheme="minorBidi"/>
          <w:kern w:val="0"/>
          <w:lang w:eastAsia="ru-RU"/>
        </w:rPr>
      </w:pPr>
      <w:r>
        <w:separator/>
      </w:r>
    </w:p>
  </w:endnote>
  <w:endnote w:type="continuationSeparator" w:id="1">
    <w:p w:rsidR="000162B3" w:rsidRPr="001137D1" w:rsidRDefault="000162B3" w:rsidP="001137D1">
      <w:pPr>
        <w:pStyle w:val="af2"/>
        <w:rPr>
          <w:rFonts w:asciiTheme="minorHAnsi" w:eastAsiaTheme="minorEastAsia" w:hAnsiTheme="minorHAnsi" w:cstheme="minorBidi"/>
          <w:kern w:val="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16" w:rsidRDefault="00E2681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16" w:rsidRDefault="00E2681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16" w:rsidRDefault="00E2681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B3" w:rsidRPr="001137D1" w:rsidRDefault="000162B3" w:rsidP="001137D1">
      <w:pPr>
        <w:pStyle w:val="af2"/>
        <w:rPr>
          <w:rFonts w:asciiTheme="minorHAnsi" w:eastAsiaTheme="minorEastAsia" w:hAnsiTheme="minorHAnsi" w:cstheme="minorBidi"/>
          <w:kern w:val="0"/>
          <w:lang w:eastAsia="ru-RU"/>
        </w:rPr>
      </w:pPr>
      <w:r>
        <w:separator/>
      </w:r>
    </w:p>
  </w:footnote>
  <w:footnote w:type="continuationSeparator" w:id="1">
    <w:p w:rsidR="000162B3" w:rsidRPr="001137D1" w:rsidRDefault="000162B3" w:rsidP="001137D1">
      <w:pPr>
        <w:pStyle w:val="af2"/>
        <w:rPr>
          <w:rFonts w:asciiTheme="minorHAnsi" w:eastAsiaTheme="minorEastAsia" w:hAnsiTheme="minorHAnsi" w:cstheme="minorBidi"/>
          <w:kern w:val="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16" w:rsidRDefault="00E2681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19659"/>
      <w:docPartObj>
        <w:docPartGallery w:val="Page Numbers (Top of Page)"/>
        <w:docPartUnique/>
      </w:docPartObj>
    </w:sdtPr>
    <w:sdtContent>
      <w:p w:rsidR="00E26816" w:rsidRDefault="00075562">
        <w:pPr>
          <w:pStyle w:val="af0"/>
          <w:jc w:val="center"/>
        </w:pPr>
        <w:fldSimple w:instr=" PAGE   \* MERGEFORMAT ">
          <w:r w:rsidR="00DC5290">
            <w:rPr>
              <w:noProof/>
            </w:rPr>
            <w:t>10</w:t>
          </w:r>
        </w:fldSimple>
      </w:p>
    </w:sdtContent>
  </w:sdt>
  <w:p w:rsidR="00E26816" w:rsidRDefault="00E26816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16" w:rsidRDefault="00E2681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65B"/>
    <w:multiLevelType w:val="hybridMultilevel"/>
    <w:tmpl w:val="26D41DDA"/>
    <w:lvl w:ilvl="0" w:tplc="9EBC04D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4E1F60"/>
    <w:multiLevelType w:val="multilevel"/>
    <w:tmpl w:val="D46608FC"/>
    <w:styleLink w:val="WWNum1"/>
    <w:lvl w:ilvl="0">
      <w:start w:val="1"/>
      <w:numFmt w:val="decimal"/>
      <w:lvlText w:val="%1."/>
      <w:lvlJc w:val="left"/>
      <w:rPr>
        <w:rFonts w:cs="F"/>
        <w:b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C365E41"/>
    <w:multiLevelType w:val="hybridMultilevel"/>
    <w:tmpl w:val="8540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2C02"/>
    <w:multiLevelType w:val="hybridMultilevel"/>
    <w:tmpl w:val="0A5A58F6"/>
    <w:lvl w:ilvl="0" w:tplc="392EF67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0678E9"/>
    <w:multiLevelType w:val="multilevel"/>
    <w:tmpl w:val="8F0AE57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1107A"/>
    <w:multiLevelType w:val="multilevel"/>
    <w:tmpl w:val="9AF4F8E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F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559B5722"/>
    <w:multiLevelType w:val="hybridMultilevel"/>
    <w:tmpl w:val="AAD8A5CE"/>
    <w:lvl w:ilvl="0" w:tplc="B9DA5E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DE7C40"/>
    <w:multiLevelType w:val="multilevel"/>
    <w:tmpl w:val="E8523062"/>
    <w:styleLink w:val="WWNum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5BF"/>
    <w:rsid w:val="000048ED"/>
    <w:rsid w:val="00007FAE"/>
    <w:rsid w:val="00015886"/>
    <w:rsid w:val="000162B3"/>
    <w:rsid w:val="00027FD7"/>
    <w:rsid w:val="00035A8F"/>
    <w:rsid w:val="00037CD8"/>
    <w:rsid w:val="00043FBF"/>
    <w:rsid w:val="00046366"/>
    <w:rsid w:val="00051141"/>
    <w:rsid w:val="00051265"/>
    <w:rsid w:val="00062A26"/>
    <w:rsid w:val="000700A8"/>
    <w:rsid w:val="00075562"/>
    <w:rsid w:val="00075802"/>
    <w:rsid w:val="0008217C"/>
    <w:rsid w:val="00087471"/>
    <w:rsid w:val="000A1281"/>
    <w:rsid w:val="000A3917"/>
    <w:rsid w:val="000A3992"/>
    <w:rsid w:val="000B1154"/>
    <w:rsid w:val="000C6DFC"/>
    <w:rsid w:val="000F093A"/>
    <w:rsid w:val="000F2487"/>
    <w:rsid w:val="001137D1"/>
    <w:rsid w:val="0011719D"/>
    <w:rsid w:val="0012162D"/>
    <w:rsid w:val="00126B24"/>
    <w:rsid w:val="0014265F"/>
    <w:rsid w:val="00143014"/>
    <w:rsid w:val="00150BCE"/>
    <w:rsid w:val="001527AF"/>
    <w:rsid w:val="00162338"/>
    <w:rsid w:val="00185654"/>
    <w:rsid w:val="00186122"/>
    <w:rsid w:val="00186ED6"/>
    <w:rsid w:val="001A7403"/>
    <w:rsid w:val="001B4AD6"/>
    <w:rsid w:val="001C6DD2"/>
    <w:rsid w:val="001D65BD"/>
    <w:rsid w:val="00206DE4"/>
    <w:rsid w:val="00210DC7"/>
    <w:rsid w:val="002141F8"/>
    <w:rsid w:val="00216BC0"/>
    <w:rsid w:val="0022034E"/>
    <w:rsid w:val="002402B7"/>
    <w:rsid w:val="00241C66"/>
    <w:rsid w:val="0025139D"/>
    <w:rsid w:val="00254608"/>
    <w:rsid w:val="00263127"/>
    <w:rsid w:val="00264B31"/>
    <w:rsid w:val="00272536"/>
    <w:rsid w:val="0028508B"/>
    <w:rsid w:val="00292807"/>
    <w:rsid w:val="00295521"/>
    <w:rsid w:val="002A7602"/>
    <w:rsid w:val="002C6D7E"/>
    <w:rsid w:val="002D025F"/>
    <w:rsid w:val="002D1091"/>
    <w:rsid w:val="002E477B"/>
    <w:rsid w:val="002F7B0B"/>
    <w:rsid w:val="00300FD3"/>
    <w:rsid w:val="0030689C"/>
    <w:rsid w:val="00311F51"/>
    <w:rsid w:val="00320431"/>
    <w:rsid w:val="00327CCE"/>
    <w:rsid w:val="00350ED9"/>
    <w:rsid w:val="00356FE1"/>
    <w:rsid w:val="00373BBE"/>
    <w:rsid w:val="00392A27"/>
    <w:rsid w:val="0039385F"/>
    <w:rsid w:val="00393974"/>
    <w:rsid w:val="003E1896"/>
    <w:rsid w:val="004122CF"/>
    <w:rsid w:val="00422F6E"/>
    <w:rsid w:val="00424AC8"/>
    <w:rsid w:val="004300B1"/>
    <w:rsid w:val="004346A5"/>
    <w:rsid w:val="00435ECA"/>
    <w:rsid w:val="004474AE"/>
    <w:rsid w:val="00451B19"/>
    <w:rsid w:val="00452284"/>
    <w:rsid w:val="0046275D"/>
    <w:rsid w:val="00465561"/>
    <w:rsid w:val="00480044"/>
    <w:rsid w:val="00490AD3"/>
    <w:rsid w:val="004B7326"/>
    <w:rsid w:val="004C4F72"/>
    <w:rsid w:val="004D7C22"/>
    <w:rsid w:val="004E6A00"/>
    <w:rsid w:val="004F0574"/>
    <w:rsid w:val="005237DA"/>
    <w:rsid w:val="00526504"/>
    <w:rsid w:val="00534DCE"/>
    <w:rsid w:val="00544015"/>
    <w:rsid w:val="005568DA"/>
    <w:rsid w:val="0058365B"/>
    <w:rsid w:val="00594613"/>
    <w:rsid w:val="005A3389"/>
    <w:rsid w:val="005B1C9B"/>
    <w:rsid w:val="005B781A"/>
    <w:rsid w:val="005C600E"/>
    <w:rsid w:val="005D288D"/>
    <w:rsid w:val="005D400B"/>
    <w:rsid w:val="005F7BC2"/>
    <w:rsid w:val="0060667E"/>
    <w:rsid w:val="006069B6"/>
    <w:rsid w:val="006105B1"/>
    <w:rsid w:val="00617F83"/>
    <w:rsid w:val="00635259"/>
    <w:rsid w:val="00663374"/>
    <w:rsid w:val="006657B1"/>
    <w:rsid w:val="00666463"/>
    <w:rsid w:val="00674580"/>
    <w:rsid w:val="0068252A"/>
    <w:rsid w:val="006855EF"/>
    <w:rsid w:val="006B5979"/>
    <w:rsid w:val="006B7FFD"/>
    <w:rsid w:val="006C0FC2"/>
    <w:rsid w:val="006D77C3"/>
    <w:rsid w:val="006E4523"/>
    <w:rsid w:val="006F2A24"/>
    <w:rsid w:val="00705B3B"/>
    <w:rsid w:val="00707F69"/>
    <w:rsid w:val="007148D6"/>
    <w:rsid w:val="0071513C"/>
    <w:rsid w:val="0071668D"/>
    <w:rsid w:val="00716CC0"/>
    <w:rsid w:val="00720846"/>
    <w:rsid w:val="00722287"/>
    <w:rsid w:val="00723CAC"/>
    <w:rsid w:val="007258DC"/>
    <w:rsid w:val="007317C7"/>
    <w:rsid w:val="007361F8"/>
    <w:rsid w:val="00762F5A"/>
    <w:rsid w:val="00770328"/>
    <w:rsid w:val="0077503D"/>
    <w:rsid w:val="00786913"/>
    <w:rsid w:val="00787C0F"/>
    <w:rsid w:val="007955BF"/>
    <w:rsid w:val="007A56C0"/>
    <w:rsid w:val="007B09C2"/>
    <w:rsid w:val="007C6CC1"/>
    <w:rsid w:val="007E5261"/>
    <w:rsid w:val="007F1B0C"/>
    <w:rsid w:val="007F354D"/>
    <w:rsid w:val="008033F8"/>
    <w:rsid w:val="0084224F"/>
    <w:rsid w:val="00847A15"/>
    <w:rsid w:val="0085301A"/>
    <w:rsid w:val="008576AA"/>
    <w:rsid w:val="00860372"/>
    <w:rsid w:val="008606EE"/>
    <w:rsid w:val="008713E0"/>
    <w:rsid w:val="00874C14"/>
    <w:rsid w:val="008869EF"/>
    <w:rsid w:val="00891AC6"/>
    <w:rsid w:val="00892C96"/>
    <w:rsid w:val="008A21EE"/>
    <w:rsid w:val="008B1368"/>
    <w:rsid w:val="008B3299"/>
    <w:rsid w:val="008B5297"/>
    <w:rsid w:val="008B6A42"/>
    <w:rsid w:val="008C193E"/>
    <w:rsid w:val="008C5F91"/>
    <w:rsid w:val="008E0119"/>
    <w:rsid w:val="008F19F5"/>
    <w:rsid w:val="008F1EE8"/>
    <w:rsid w:val="00900901"/>
    <w:rsid w:val="00902334"/>
    <w:rsid w:val="00915F69"/>
    <w:rsid w:val="00916FA0"/>
    <w:rsid w:val="009234C4"/>
    <w:rsid w:val="009433B4"/>
    <w:rsid w:val="00947E60"/>
    <w:rsid w:val="00950DDC"/>
    <w:rsid w:val="009516C3"/>
    <w:rsid w:val="00952FDE"/>
    <w:rsid w:val="00957A35"/>
    <w:rsid w:val="00962E3B"/>
    <w:rsid w:val="0096459B"/>
    <w:rsid w:val="00973AFD"/>
    <w:rsid w:val="00982664"/>
    <w:rsid w:val="0098794B"/>
    <w:rsid w:val="009A607B"/>
    <w:rsid w:val="009B20DE"/>
    <w:rsid w:val="009B4CE4"/>
    <w:rsid w:val="009B69C0"/>
    <w:rsid w:val="009B724B"/>
    <w:rsid w:val="009C4D4E"/>
    <w:rsid w:val="009D0BEF"/>
    <w:rsid w:val="009D2CD8"/>
    <w:rsid w:val="009F1532"/>
    <w:rsid w:val="009F26BA"/>
    <w:rsid w:val="009F35F4"/>
    <w:rsid w:val="009F6B7F"/>
    <w:rsid w:val="00A037E3"/>
    <w:rsid w:val="00A05996"/>
    <w:rsid w:val="00A153FB"/>
    <w:rsid w:val="00A231CB"/>
    <w:rsid w:val="00A372F6"/>
    <w:rsid w:val="00A42BEA"/>
    <w:rsid w:val="00A43DE0"/>
    <w:rsid w:val="00A44629"/>
    <w:rsid w:val="00A5091E"/>
    <w:rsid w:val="00A51292"/>
    <w:rsid w:val="00A52E77"/>
    <w:rsid w:val="00A57235"/>
    <w:rsid w:val="00A572C7"/>
    <w:rsid w:val="00A605E3"/>
    <w:rsid w:val="00A60B47"/>
    <w:rsid w:val="00A72056"/>
    <w:rsid w:val="00A74714"/>
    <w:rsid w:val="00A75DD5"/>
    <w:rsid w:val="00A821B3"/>
    <w:rsid w:val="00A8470A"/>
    <w:rsid w:val="00AC047C"/>
    <w:rsid w:val="00AC5EAD"/>
    <w:rsid w:val="00AD0D8F"/>
    <w:rsid w:val="00AD37D0"/>
    <w:rsid w:val="00AE1BA2"/>
    <w:rsid w:val="00AE1D91"/>
    <w:rsid w:val="00AE32D3"/>
    <w:rsid w:val="00AE484B"/>
    <w:rsid w:val="00B000A6"/>
    <w:rsid w:val="00B049ED"/>
    <w:rsid w:val="00B06915"/>
    <w:rsid w:val="00B11656"/>
    <w:rsid w:val="00B16315"/>
    <w:rsid w:val="00B20095"/>
    <w:rsid w:val="00B24A87"/>
    <w:rsid w:val="00B3260E"/>
    <w:rsid w:val="00B549B0"/>
    <w:rsid w:val="00B91D1E"/>
    <w:rsid w:val="00B9711A"/>
    <w:rsid w:val="00BB0893"/>
    <w:rsid w:val="00BC567D"/>
    <w:rsid w:val="00BD26DA"/>
    <w:rsid w:val="00BD7D06"/>
    <w:rsid w:val="00BE6D4C"/>
    <w:rsid w:val="00BF313F"/>
    <w:rsid w:val="00C00262"/>
    <w:rsid w:val="00C01311"/>
    <w:rsid w:val="00C07CFF"/>
    <w:rsid w:val="00C108CE"/>
    <w:rsid w:val="00C11A7D"/>
    <w:rsid w:val="00C13E6F"/>
    <w:rsid w:val="00C175EF"/>
    <w:rsid w:val="00C26D01"/>
    <w:rsid w:val="00C87EF3"/>
    <w:rsid w:val="00CB0CBE"/>
    <w:rsid w:val="00CD2BC2"/>
    <w:rsid w:val="00CD4986"/>
    <w:rsid w:val="00CD504C"/>
    <w:rsid w:val="00CE344B"/>
    <w:rsid w:val="00CE4ABF"/>
    <w:rsid w:val="00CF0EDE"/>
    <w:rsid w:val="00CF3393"/>
    <w:rsid w:val="00CF3C59"/>
    <w:rsid w:val="00D0213B"/>
    <w:rsid w:val="00D03300"/>
    <w:rsid w:val="00D0468B"/>
    <w:rsid w:val="00D137F5"/>
    <w:rsid w:val="00D2338C"/>
    <w:rsid w:val="00D26759"/>
    <w:rsid w:val="00D301F3"/>
    <w:rsid w:val="00D310C8"/>
    <w:rsid w:val="00D374E8"/>
    <w:rsid w:val="00D44EBE"/>
    <w:rsid w:val="00D46BA5"/>
    <w:rsid w:val="00D517A9"/>
    <w:rsid w:val="00D74415"/>
    <w:rsid w:val="00D83834"/>
    <w:rsid w:val="00D92A2F"/>
    <w:rsid w:val="00D950C5"/>
    <w:rsid w:val="00DA2AFE"/>
    <w:rsid w:val="00DA5FD1"/>
    <w:rsid w:val="00DA61DB"/>
    <w:rsid w:val="00DC4440"/>
    <w:rsid w:val="00DC5290"/>
    <w:rsid w:val="00DE1CA1"/>
    <w:rsid w:val="00DF16FA"/>
    <w:rsid w:val="00E04BCE"/>
    <w:rsid w:val="00E135AF"/>
    <w:rsid w:val="00E17706"/>
    <w:rsid w:val="00E20ED6"/>
    <w:rsid w:val="00E235C5"/>
    <w:rsid w:val="00E2608A"/>
    <w:rsid w:val="00E26816"/>
    <w:rsid w:val="00E321BE"/>
    <w:rsid w:val="00E376C6"/>
    <w:rsid w:val="00E427D7"/>
    <w:rsid w:val="00E46388"/>
    <w:rsid w:val="00E50697"/>
    <w:rsid w:val="00E5580F"/>
    <w:rsid w:val="00E629FE"/>
    <w:rsid w:val="00E63A97"/>
    <w:rsid w:val="00E71E43"/>
    <w:rsid w:val="00E8630C"/>
    <w:rsid w:val="00EA261A"/>
    <w:rsid w:val="00EA38F9"/>
    <w:rsid w:val="00EB079E"/>
    <w:rsid w:val="00EB197E"/>
    <w:rsid w:val="00EC1EED"/>
    <w:rsid w:val="00EC6708"/>
    <w:rsid w:val="00ED07A6"/>
    <w:rsid w:val="00ED5F0C"/>
    <w:rsid w:val="00EF21E7"/>
    <w:rsid w:val="00EF6142"/>
    <w:rsid w:val="00F02967"/>
    <w:rsid w:val="00F045F5"/>
    <w:rsid w:val="00F065B2"/>
    <w:rsid w:val="00F07CDA"/>
    <w:rsid w:val="00F11CED"/>
    <w:rsid w:val="00F244F6"/>
    <w:rsid w:val="00F50B15"/>
    <w:rsid w:val="00F52D7C"/>
    <w:rsid w:val="00F6036F"/>
    <w:rsid w:val="00F64349"/>
    <w:rsid w:val="00F77F26"/>
    <w:rsid w:val="00F827BD"/>
    <w:rsid w:val="00F833BC"/>
    <w:rsid w:val="00F85BF4"/>
    <w:rsid w:val="00FA2AFC"/>
    <w:rsid w:val="00FD0FD9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92"/>
  </w:style>
  <w:style w:type="paragraph" w:styleId="6">
    <w:name w:val="heading 6"/>
    <w:basedOn w:val="a"/>
    <w:next w:val="a"/>
    <w:link w:val="60"/>
    <w:qFormat/>
    <w:rsid w:val="001527AF"/>
    <w:pPr>
      <w:spacing w:before="240" w:after="60"/>
      <w:outlineLvl w:val="5"/>
    </w:pPr>
    <w:rPr>
      <w:rFonts w:ascii="Calibri" w:eastAsia="Times New Roman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527AF"/>
    <w:rPr>
      <w:rFonts w:ascii="Calibri" w:eastAsia="Times New Roman" w:hAnsi="Calibri" w:cs="Calibri"/>
      <w:b/>
      <w:bCs/>
      <w:lang w:eastAsia="zh-CN"/>
    </w:rPr>
  </w:style>
  <w:style w:type="paragraph" w:customStyle="1" w:styleId="Standard">
    <w:name w:val="Standard"/>
    <w:rsid w:val="001527AF"/>
    <w:pPr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qFormat/>
    <w:rsid w:val="001527AF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character" w:customStyle="1" w:styleId="a4">
    <w:name w:val="Название Знак"/>
    <w:basedOn w:val="a0"/>
    <w:link w:val="a3"/>
    <w:rsid w:val="001527AF"/>
    <w:rPr>
      <w:rFonts w:ascii="Arial" w:eastAsia="SimSun" w:hAnsi="Arial" w:cs="Lucida Sans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527AF"/>
    <w:pPr>
      <w:spacing w:after="120"/>
    </w:pPr>
  </w:style>
  <w:style w:type="paragraph" w:styleId="a5">
    <w:name w:val="List"/>
    <w:basedOn w:val="Textbody"/>
    <w:rsid w:val="001527AF"/>
    <w:rPr>
      <w:rFonts w:cs="Lucida Sans"/>
    </w:rPr>
  </w:style>
  <w:style w:type="paragraph" w:customStyle="1" w:styleId="1">
    <w:name w:val="Название объекта1"/>
    <w:basedOn w:val="Standard"/>
    <w:rsid w:val="001527A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527AF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next w:val="Textbody"/>
    <w:rsid w:val="001527AF"/>
    <w:pPr>
      <w:keepNext/>
      <w:spacing w:line="360" w:lineRule="auto"/>
      <w:jc w:val="both"/>
      <w:outlineLvl w:val="0"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1527A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ConsPlusNonformat">
    <w:name w:val="ConsPlusNonformat"/>
    <w:rsid w:val="001527A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ConsPlusCell">
    <w:name w:val="ConsPlusCell"/>
    <w:rsid w:val="001527A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10">
    <w:name w:val="Основной текст1"/>
    <w:basedOn w:val="Standard"/>
    <w:rsid w:val="001527AF"/>
  </w:style>
  <w:style w:type="paragraph" w:styleId="a6">
    <w:name w:val="List Paragraph"/>
    <w:basedOn w:val="Standard"/>
    <w:qFormat/>
    <w:rsid w:val="001527AF"/>
  </w:style>
  <w:style w:type="paragraph" w:styleId="a7">
    <w:name w:val="Normal (Web)"/>
    <w:aliases w:val="Обычный (Web)1"/>
    <w:basedOn w:val="Standard"/>
    <w:rsid w:val="001527AF"/>
  </w:style>
  <w:style w:type="paragraph" w:customStyle="1" w:styleId="Textbodyindent">
    <w:name w:val="Text body indent"/>
    <w:basedOn w:val="Standard"/>
    <w:rsid w:val="001527AF"/>
    <w:pPr>
      <w:spacing w:line="360" w:lineRule="auto"/>
      <w:ind w:left="283" w:firstLine="720"/>
      <w:jc w:val="both"/>
    </w:pPr>
  </w:style>
  <w:style w:type="paragraph" w:customStyle="1" w:styleId="a8">
    <w:name w:val="Прижатый влево"/>
    <w:basedOn w:val="Standard"/>
    <w:rsid w:val="001527AF"/>
  </w:style>
  <w:style w:type="paragraph" w:customStyle="1" w:styleId="12">
    <w:name w:val="Верхний колонтитул1"/>
    <w:basedOn w:val="Standard"/>
    <w:rsid w:val="001527AF"/>
    <w:pPr>
      <w:suppressLineNumbers/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1527AF"/>
    <w:pPr>
      <w:suppressLineNumbers/>
      <w:tabs>
        <w:tab w:val="center" w:pos="4677"/>
        <w:tab w:val="right" w:pos="9355"/>
      </w:tabs>
    </w:pPr>
  </w:style>
  <w:style w:type="paragraph" w:styleId="a9">
    <w:name w:val="Balloon Text"/>
    <w:basedOn w:val="Standard"/>
    <w:link w:val="aa"/>
    <w:rsid w:val="001527AF"/>
  </w:style>
  <w:style w:type="character" w:customStyle="1" w:styleId="aa">
    <w:name w:val="Текст выноски Знак"/>
    <w:basedOn w:val="a0"/>
    <w:link w:val="a9"/>
    <w:rsid w:val="001527A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1527A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ab">
    <w:name w:val="Знак"/>
    <w:basedOn w:val="Standard"/>
    <w:rsid w:val="001527AF"/>
  </w:style>
  <w:style w:type="paragraph" w:customStyle="1" w:styleId="Default">
    <w:name w:val="Default"/>
    <w:rsid w:val="001527A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ListLabel1">
    <w:name w:val="ListLabel 1"/>
    <w:rsid w:val="001527AF"/>
    <w:rPr>
      <w:rFonts w:cs="F"/>
      <w:b/>
    </w:rPr>
  </w:style>
  <w:style w:type="character" w:customStyle="1" w:styleId="ListLabel2">
    <w:name w:val="ListLabel 2"/>
    <w:rsid w:val="001527AF"/>
    <w:rPr>
      <w:rFonts w:eastAsia="Times New Roman" w:cs="Times New Roman"/>
    </w:rPr>
  </w:style>
  <w:style w:type="character" w:customStyle="1" w:styleId="ListLabel3">
    <w:name w:val="ListLabel 3"/>
    <w:rsid w:val="001527AF"/>
    <w:rPr>
      <w:rFonts w:cs="F"/>
    </w:rPr>
  </w:style>
  <w:style w:type="character" w:customStyle="1" w:styleId="ac">
    <w:name w:val="Основной текст_"/>
    <w:rsid w:val="001527AF"/>
  </w:style>
  <w:style w:type="character" w:customStyle="1" w:styleId="ad">
    <w:name w:val="Основной текст с отступом Знак"/>
    <w:basedOn w:val="a0"/>
    <w:rsid w:val="001527AF"/>
  </w:style>
  <w:style w:type="character" w:customStyle="1" w:styleId="ae">
    <w:name w:val="Верхний колонтитул Знак"/>
    <w:basedOn w:val="a0"/>
    <w:uiPriority w:val="99"/>
    <w:rsid w:val="001527AF"/>
  </w:style>
  <w:style w:type="character" w:customStyle="1" w:styleId="af">
    <w:name w:val="Нижний колонтитул Знак"/>
    <w:basedOn w:val="a0"/>
    <w:rsid w:val="001527AF"/>
  </w:style>
  <w:style w:type="character" w:customStyle="1" w:styleId="apple-converted-space">
    <w:name w:val="apple-converted-space"/>
    <w:basedOn w:val="a0"/>
    <w:rsid w:val="001527AF"/>
  </w:style>
  <w:style w:type="character" w:customStyle="1" w:styleId="Internetlink">
    <w:name w:val="Internet link"/>
    <w:rsid w:val="001527AF"/>
    <w:rPr>
      <w:color w:val="0000FF"/>
      <w:u w:val="single"/>
    </w:rPr>
  </w:style>
  <w:style w:type="character" w:customStyle="1" w:styleId="14">
    <w:name w:val="Заголовок 1 Знак"/>
    <w:basedOn w:val="a0"/>
    <w:rsid w:val="001527AF"/>
  </w:style>
  <w:style w:type="character" w:customStyle="1" w:styleId="2">
    <w:name w:val="Основной текст (2)"/>
    <w:basedOn w:val="a0"/>
    <w:rsid w:val="001527AF"/>
  </w:style>
  <w:style w:type="character" w:customStyle="1" w:styleId="hl">
    <w:name w:val="hl"/>
    <w:basedOn w:val="a0"/>
    <w:rsid w:val="001527AF"/>
  </w:style>
  <w:style w:type="paragraph" w:styleId="af0">
    <w:name w:val="header"/>
    <w:basedOn w:val="a"/>
    <w:link w:val="15"/>
    <w:uiPriority w:val="99"/>
    <w:rsid w:val="001527AF"/>
    <w:pPr>
      <w:widowControl w:val="0"/>
      <w:tabs>
        <w:tab w:val="center" w:pos="4677"/>
        <w:tab w:val="right" w:pos="9355"/>
      </w:tabs>
      <w:suppressAutoHyphens/>
      <w:autoSpaceDN w:val="0"/>
      <w:spacing w:after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15">
    <w:name w:val="Верхний колонтитул Знак1"/>
    <w:basedOn w:val="a0"/>
    <w:link w:val="af0"/>
    <w:uiPriority w:val="99"/>
    <w:rsid w:val="001527AF"/>
    <w:rPr>
      <w:rFonts w:ascii="Calibri" w:eastAsia="SimSun" w:hAnsi="Calibri" w:cs="F"/>
      <w:kern w:val="3"/>
      <w:lang w:eastAsia="en-US"/>
    </w:rPr>
  </w:style>
  <w:style w:type="paragraph" w:styleId="af1">
    <w:name w:val="footer"/>
    <w:basedOn w:val="a"/>
    <w:link w:val="16"/>
    <w:uiPriority w:val="99"/>
    <w:unhideWhenUsed/>
    <w:rsid w:val="001527AF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SimSun" w:hAnsi="Calibri" w:cs="Times New Roman"/>
      <w:kern w:val="3"/>
      <w:lang w:eastAsia="en-US"/>
    </w:rPr>
  </w:style>
  <w:style w:type="character" w:customStyle="1" w:styleId="16">
    <w:name w:val="Нижний колонтитул Знак1"/>
    <w:basedOn w:val="a0"/>
    <w:link w:val="af1"/>
    <w:uiPriority w:val="99"/>
    <w:rsid w:val="001527AF"/>
    <w:rPr>
      <w:rFonts w:ascii="Calibri" w:eastAsia="SimSun" w:hAnsi="Calibri" w:cs="Times New Roman"/>
      <w:kern w:val="3"/>
      <w:lang w:eastAsia="en-US"/>
    </w:rPr>
  </w:style>
  <w:style w:type="paragraph" w:customStyle="1" w:styleId="17">
    <w:name w:val="Абзац списка1"/>
    <w:basedOn w:val="a"/>
    <w:rsid w:val="001527A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WWNum1">
    <w:name w:val="WWNum1"/>
    <w:basedOn w:val="a2"/>
    <w:rsid w:val="001527AF"/>
    <w:pPr>
      <w:numPr>
        <w:numId w:val="1"/>
      </w:numPr>
    </w:pPr>
  </w:style>
  <w:style w:type="numbering" w:customStyle="1" w:styleId="WWNum2">
    <w:name w:val="WWNum2"/>
    <w:basedOn w:val="a2"/>
    <w:rsid w:val="001527AF"/>
    <w:pPr>
      <w:numPr>
        <w:numId w:val="2"/>
      </w:numPr>
    </w:pPr>
  </w:style>
  <w:style w:type="numbering" w:customStyle="1" w:styleId="WWNum3">
    <w:name w:val="WWNum3"/>
    <w:basedOn w:val="a2"/>
    <w:rsid w:val="001527AF"/>
    <w:pPr>
      <w:numPr>
        <w:numId w:val="3"/>
      </w:numPr>
    </w:pPr>
  </w:style>
  <w:style w:type="numbering" w:customStyle="1" w:styleId="WWNum4">
    <w:name w:val="WWNum4"/>
    <w:basedOn w:val="a2"/>
    <w:rsid w:val="001527AF"/>
    <w:pPr>
      <w:numPr>
        <w:numId w:val="4"/>
      </w:numPr>
    </w:pPr>
  </w:style>
  <w:style w:type="paragraph" w:styleId="af2">
    <w:name w:val="No Spacing"/>
    <w:qFormat/>
    <w:rsid w:val="001527AF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article">
    <w:name w:val="article"/>
    <w:basedOn w:val="a"/>
    <w:rsid w:val="001527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 Знак1 Знак Знак"/>
    <w:basedOn w:val="a"/>
    <w:rsid w:val="001527A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harChar">
    <w:name w:val="Char Char"/>
    <w:basedOn w:val="a"/>
    <w:rsid w:val="001527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152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BAD2-F936-40EF-A183-45494623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10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Жданова</dc:creator>
  <cp:keywords/>
  <dc:description/>
  <cp:lastModifiedBy>Елена Жданова</cp:lastModifiedBy>
  <cp:revision>117</cp:revision>
  <cp:lastPrinted>2023-04-14T06:10:00Z</cp:lastPrinted>
  <dcterms:created xsi:type="dcterms:W3CDTF">2021-08-24T11:46:00Z</dcterms:created>
  <dcterms:modified xsi:type="dcterms:W3CDTF">2023-04-28T07:13:00Z</dcterms:modified>
</cp:coreProperties>
</file>