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80" w:rsidRDefault="00930080">
      <w:bookmarkStart w:id="0" w:name="_GoBack"/>
      <w:bookmarkEnd w:id="0"/>
    </w:p>
    <w:p w:rsidR="00930080" w:rsidRDefault="00930080"/>
    <w:p w:rsidR="00930080" w:rsidRDefault="00930080"/>
    <w:p w:rsidR="00930080" w:rsidRDefault="00600AC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Схема расположения места (площадки) накопления твердых коммунальных отходов в черте населенного пункта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д. </w:t>
      </w:r>
      <w:proofErr w:type="spellStart"/>
      <w:r>
        <w:rPr>
          <w:rFonts w:ascii="Times New Roman" w:hAnsi="Times New Roman"/>
          <w:b/>
          <w:bCs/>
          <w:sz w:val="26"/>
          <w:szCs w:val="26"/>
          <w:lang w:eastAsia="ru-RU"/>
        </w:rPr>
        <w:t>Теплогорье</w:t>
      </w:r>
      <w:proofErr w:type="spellEnd"/>
    </w:p>
    <w:p w:rsidR="00930080" w:rsidRDefault="00600AC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Площадка ТКО №1 </w:t>
      </w:r>
      <w:r>
        <w:rPr>
          <w:rFonts w:ascii="Times New Roman" w:hAnsi="Times New Roman"/>
          <w:sz w:val="26"/>
          <w:szCs w:val="26"/>
          <w:lang w:eastAsia="ru-RU"/>
        </w:rPr>
        <w:t xml:space="preserve">(координаты 60.4576628. 46.680209) </w:t>
      </w:r>
    </w:p>
    <w:p w:rsidR="00930080" w:rsidRDefault="00600AC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Местоположение: д.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Теплогорье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ул. Центральная д. 12</w:t>
      </w:r>
    </w:p>
    <w:p w:rsidR="00930080" w:rsidRDefault="00600AC4">
      <w:r>
        <w:rPr>
          <w:noProof/>
          <w:lang w:eastAsia="ru-RU"/>
        </w:rPr>
        <w:drawing>
          <wp:inline distT="0" distB="0" distL="0" distR="0">
            <wp:extent cx="5537835" cy="4208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618" t="13467" r="6795" b="1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19050" distB="19050" distL="19050" distR="19050" simplePos="0" relativeHeight="3" behindDoc="0" locked="0" layoutInCell="0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1851025</wp:posOffset>
                </wp:positionV>
                <wp:extent cx="291465" cy="200025"/>
                <wp:effectExtent l="0" t="0" r="17145" b="17145"/>
                <wp:wrapNone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535800">
                          <a:off x="0" y="0"/>
                          <a:ext cx="290880" cy="19944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4437" dir="2700000">
                            <a:srgbClr val="622423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30080" w:rsidRDefault="00600AC4">
                            <w:pPr>
                              <w:pStyle w:val="aa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margin-left:173.85pt;margin-top:145.75pt;width:22.95pt;height:15.75pt;rotation:-70124fd;z-index:3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" o:allowincell="f" fillcolor="#c0504d" strokecolor="#f2f2f2" strokeweight="3pt">
                <v:stroke joinstyle="round"/>
                <v:shadow on="t" color="#622423" origin=",.5" offset=".48mm,.48mm"/>
                <v:textbox>
                  <w:txbxContent>
                    <w:p w:rsidR="00930080" w:rsidRDefault="00600AC4">
                      <w:pPr>
                        <w:pStyle w:val="aa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3046730</wp:posOffset>
                </wp:positionV>
                <wp:extent cx="1753235" cy="1059815"/>
                <wp:effectExtent l="0" t="0" r="0" b="0"/>
                <wp:wrapNone/>
                <wp:docPr id="4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105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30080" w:rsidRDefault="00600AC4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Условные обозначения </w:t>
                            </w:r>
                          </w:p>
                          <w:p w:rsidR="00930080" w:rsidRDefault="00600AC4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97180" cy="228600"/>
                                  <wp:effectExtent l="0" t="0" r="0" b="0"/>
                                  <wp:docPr id="6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контейнерная площадка </w:t>
                            </w:r>
                          </w:p>
                          <w:p w:rsidR="00930080" w:rsidRDefault="00600AC4">
                            <w:pPr>
                              <w:pStyle w:val="aa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-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контейнера  ТКО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- 1.1м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2" o:spid="_x0000_s1027" style="position:absolute;margin-left:289.95pt;margin-top:239.9pt;width:138.05pt;height:83.4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" o:allowincell="f" strokeweight=".05pt">
                <v:stroke joinstyle="round"/>
                <v:textbox>
                  <w:txbxContent>
                    <w:p w:rsidR="00930080" w:rsidRDefault="00600AC4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Условные обозначения </w:t>
                      </w:r>
                    </w:p>
                    <w:p w:rsidR="00930080" w:rsidRDefault="00600AC4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97180" cy="228600"/>
                            <wp:effectExtent l="0" t="0" r="0" b="0"/>
                            <wp:docPr id="6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контейнерная площадка </w:t>
                      </w:r>
                    </w:p>
                    <w:p w:rsidR="00930080" w:rsidRDefault="00600AC4">
                      <w:pPr>
                        <w:pStyle w:val="aa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-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контейнера  ТКО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- 1.1м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3717290</wp:posOffset>
                </wp:positionV>
                <wp:extent cx="199390" cy="198755"/>
                <wp:effectExtent l="0" t="0" r="0" b="0"/>
                <wp:wrapNone/>
                <wp:docPr id="8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30080" w:rsidRDefault="00600AC4">
                            <w:pPr>
                              <w:pStyle w:val="aa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3" o:spid="_x0000_s1028" style="position:absolute;margin-left:301.35pt;margin-top:292.7pt;width:15.7pt;height:15.6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" o:allowincell="f" strokeweight=".05pt">
                <v:stroke joinstyle="round"/>
                <v:textbox>
                  <w:txbxContent>
                    <w:p w:rsidR="00930080" w:rsidRDefault="00600AC4">
                      <w:pPr>
                        <w:pStyle w:val="aa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93008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80"/>
    <w:rsid w:val="00600AC4"/>
    <w:rsid w:val="0093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F2A15-5531-451F-AF13-08841EF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E425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FE42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info</cp:lastModifiedBy>
  <cp:revision>5</cp:revision>
  <dcterms:created xsi:type="dcterms:W3CDTF">2023-02-15T07:56:00Z</dcterms:created>
  <dcterms:modified xsi:type="dcterms:W3CDTF">2023-12-08T10:22:00Z</dcterms:modified>
  <dc:language>ru-RU</dc:language>
</cp:coreProperties>
</file>