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Схем</w:t>
      </w:r>
      <w:r>
        <w:rPr>
          <w:rFonts w:cs="Times New Roman" w:ascii="Times New Roman" w:hAnsi="Times New Roman"/>
          <w:sz w:val="26"/>
          <w:szCs w:val="26"/>
        </w:rPr>
        <w:t>а</w:t>
      </w:r>
      <w:r>
        <w:rPr>
          <w:rFonts w:cs="Times New Roman" w:ascii="Times New Roman" w:hAnsi="Times New Roman"/>
          <w:sz w:val="26"/>
          <w:szCs w:val="26"/>
        </w:rPr>
        <w:t xml:space="preserve"> расположения мест (площадок) накопления твёрдых коммунальных отходов в черте населенного пункта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д. Скородум</w:t>
      </w:r>
    </w:p>
    <w:p>
      <w:pPr>
        <w:pStyle w:val="Normal"/>
        <w:ind w:firstLine="708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Площадка ТКО № 1 (координаты 60.617658, 46.197560)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Местоположение: д. Скородум д.17</w:t>
      </w:r>
    </w:p>
    <w:p>
      <w:pPr>
        <w:pStyle w:val="Normal"/>
        <w:ind w:right="-142" w:hanging="0"/>
        <w:jc w:val="center"/>
        <w:rPr/>
      </w:pPr>
      <w:r>
        <w:rPr/>
        <mc:AlternateContent>
          <mc:Choice Requires="wps">
            <w:drawing>
              <wp:anchor behindDoc="0" distT="6350" distB="639" distL="6350" distR="0" simplePos="0" locked="0" layoutInCell="0" allowOverlap="1" relativeHeight="3" wp14:anchorId="489F4AB4">
                <wp:simplePos x="0" y="0"/>
                <wp:positionH relativeFrom="column">
                  <wp:posOffset>4227830</wp:posOffset>
                </wp:positionH>
                <wp:positionV relativeFrom="paragraph">
                  <wp:posOffset>1525270</wp:posOffset>
                </wp:positionV>
                <wp:extent cx="184150" cy="166370"/>
                <wp:effectExtent l="0" t="0" r="26670" b="25396"/>
                <wp:wrapNone/>
                <wp:docPr id="1" name="Прямоугольник 2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65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17" path="m0,0l-2147483645,0l-2147483645,-2147483646l0,-2147483646xe" fillcolor="red" stroked="t" o:allowincell="f" style="position:absolute;margin-left:332.9pt;margin-top:120.1pt;width:14.4pt;height:13pt;mso-wrap-style:none;v-text-anchor:middle" wp14:anchorId="489F4AB4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9525" distB="2" distL="9525" distR="1" simplePos="0" locked="0" layoutInCell="0" allowOverlap="1" relativeHeight="6" wp14:anchorId="38447694">
                <wp:simplePos x="0" y="0"/>
                <wp:positionH relativeFrom="column">
                  <wp:posOffset>6704330</wp:posOffset>
                </wp:positionH>
                <wp:positionV relativeFrom="paragraph">
                  <wp:posOffset>4568825</wp:posOffset>
                </wp:positionV>
                <wp:extent cx="265430" cy="203835"/>
                <wp:effectExtent l="0" t="0" r="21589" b="26033"/>
                <wp:wrapNone/>
                <wp:docPr id="2" name="Прямоугольник 3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" cy="203040"/>
                        </a:xfrm>
                        <a:prstGeom prst="rect">
                          <a:avLst/>
                        </a:prstGeom>
                        <a:noFill/>
                        <a:ln w="19046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26" path="m0,0l-2147483645,0l-2147483645,-2147483646l0,-2147483646xe" stroked="t" o:allowincell="f" style="position:absolute;margin-left:527.9pt;margin-top:359.75pt;width:20.8pt;height:15.95pt;mso-wrap-style:square;v-text-anchor:top" wp14:anchorId="38447694">
                <v:fill o:detectmouseclick="t" on="false"/>
                <v:stroke color="black" weight="1908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9" distL="6350" distR="638" simplePos="0" locked="0" layoutInCell="0" allowOverlap="1" relativeHeight="8" wp14:anchorId="6B702C5E">
                <wp:simplePos x="0" y="0"/>
                <wp:positionH relativeFrom="column">
                  <wp:posOffset>6705600</wp:posOffset>
                </wp:positionH>
                <wp:positionV relativeFrom="paragraph">
                  <wp:posOffset>4354195</wp:posOffset>
                </wp:positionV>
                <wp:extent cx="370840" cy="166370"/>
                <wp:effectExtent l="0" t="0" r="11427" b="25396"/>
                <wp:wrapNone/>
                <wp:docPr id="4" name="Прямоугольник 2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80" cy="165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1">
                          <a:solidFill>
                            <a:srgbClr val="c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16" path="m0,0l-2147483645,0l-2147483645,-2147483646l0,-2147483646xe" fillcolor="red" stroked="t" o:allowincell="f" style="position:absolute;margin-left:528pt;margin-top:342.85pt;width:29.1pt;height:13pt;mso-wrap-style:none;v-text-anchor:middle" wp14:anchorId="6B702C5E">
                <v:fill o:detectmouseclick="t" type="solid" color2="aqua"/>
                <v:stroke color="#c00000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3970" distB="13970" distL="13970" distR="13970" simplePos="0" locked="0" layoutInCell="0" allowOverlap="1" relativeHeight="9" wp14:anchorId="777387A5">
                <wp:simplePos x="0" y="0"/>
                <wp:positionH relativeFrom="column">
                  <wp:posOffset>4312285</wp:posOffset>
                </wp:positionH>
                <wp:positionV relativeFrom="paragraph">
                  <wp:posOffset>1543685</wp:posOffset>
                </wp:positionV>
                <wp:extent cx="75565" cy="90805"/>
                <wp:effectExtent l="30479" t="26671" r="32383" b="32384"/>
                <wp:wrapNone/>
                <wp:docPr id="5" name="Прямоугольник 3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29800">
                          <a:off x="0" y="0"/>
                          <a:ext cx="74880" cy="9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31" path="m0,0l-2147483645,0l-2147483645,-2147483646l0,-2147483646xe" stroked="t" o:allowincell="f" style="position:absolute;margin-left:339.55pt;margin-top:121.55pt;width:5.85pt;height:7.05pt;mso-wrap-style:none;v-text-anchor:middle;rotation:259" wp14:anchorId="777387A5">
                <v:fill o:detectmouseclick="t" on="false"/>
                <v:stroke color="black" weight="28440" joinstyle="miter" endcap="flat"/>
                <w10:wrap type="none"/>
              </v:rect>
            </w:pict>
          </mc:Fallback>
        </mc:AlternateContent>
        <w:drawing>
          <wp:inline distT="0" distB="0" distL="0" distR="0">
            <wp:extent cx="6152515" cy="4639945"/>
            <wp:effectExtent l="0" t="0" r="0" b="0"/>
            <wp:docPr id="6" name="Рисунок 2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3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3175" distB="2" distL="3175" distR="2" simplePos="0" locked="0" layoutInCell="0" allowOverlap="1" relativeHeight="4" wp14:anchorId="35CBF8CB">
                <wp:simplePos x="0" y="0"/>
                <wp:positionH relativeFrom="margin">
                  <wp:align>right</wp:align>
                </wp:positionH>
                <wp:positionV relativeFrom="paragraph">
                  <wp:posOffset>3778885</wp:posOffset>
                </wp:positionV>
                <wp:extent cx="3078480" cy="1392555"/>
                <wp:effectExtent l="0" t="0" r="27938" b="18413"/>
                <wp:wrapNone/>
                <wp:docPr id="7" name="Надпись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000" cy="139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Условные обозначения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  <w:tab w:val="left" w:pos="851" w:leader="none"/>
                              </w:tabs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>Контейнерная площадка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</w:rPr>
                              <w:t xml:space="preserve">контейнер </w:t>
                            </w:r>
                            <w:r>
                              <w:rPr>
                                <w:color w:val="000000"/>
                              </w:rPr>
                              <w:t xml:space="preserve">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1.1 м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ind w:left="127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07" path="m0,0l-2147483645,0l-2147483645,-2147483646l0,-2147483646xe" fillcolor="white" stroked="t" o:allowincell="f" style="position:absolute;margin-left:484.15pt;margin-top:297.55pt;width:242.3pt;height:109.55pt;mso-wrap-style:square;v-text-anchor:middle;mso-position-horizontal:right;mso-position-horizontal-relative:margin" wp14:anchorId="35CBF8CB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Условные обозначения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  <w:tab w:val="left" w:pos="851" w:leader="none"/>
                        </w:tabs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>Контейнерная площадка</w:t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– </w:t>
                      </w:r>
                      <w:r>
                        <w:rPr>
                          <w:rFonts w:cs="Times New Roman" w:ascii="Times New Roman" w:hAnsi="Times New Roman"/>
                          <w:color w:val="000000"/>
                        </w:rPr>
                        <w:t xml:space="preserve">контейнер </w:t>
                      </w:r>
                      <w:r>
                        <w:rPr>
                          <w:color w:val="000000"/>
                        </w:rPr>
                        <w:t xml:space="preserve">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1.1 м</w:t>
                      </w:r>
                      <w:r>
                        <w:rPr>
                          <w:color w:val="000000"/>
                          <w:vertAlign w:val="superscript"/>
                        </w:rPr>
                        <w:t>3</w:t>
                      </w:r>
                    </w:p>
                    <w:p>
                      <w:pPr>
                        <w:pStyle w:val="Style20"/>
                        <w:ind w:left="1276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041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a0416"/>
    <w:rPr>
      <w:rFonts w:ascii="Tahoma" w:hAnsi="Tahoma" w:eastAsia="Source Han Sans CN Regular" w:cs="Tahoma"/>
      <w:kern w:val="2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a0416"/>
    <w:pPr/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LibreOffice/7.2.7.2$Linux_X86_64 LibreOffice_project/20$Build-2</Application>
  <AppVersion>15.0000</AppVersion>
  <Pages>1</Pages>
  <Words>35</Words>
  <Characters>233</Characters>
  <CharactersWithSpaces>263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2023-02-20T11:19:00Z</dcterms:created>
  <dc:creator>user</dc:creator>
  <dc:description/>
  <dc:language>ru-RU</dc:language>
  <cp:lastModifiedBy/>
  <dcterms:modified xsi:type="dcterms:W3CDTF">2023-03-14T13:07:13Z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