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340" w:rsidRPr="00F66961" w:rsidRDefault="00A67340" w:rsidP="00A6734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Приложение 9</w:t>
      </w:r>
    </w:p>
    <w:p w:rsidR="00A67340" w:rsidRPr="00F66961" w:rsidRDefault="00A67340" w:rsidP="00A67340">
      <w:pPr>
        <w:pStyle w:val="ConsPlusNormal"/>
        <w:jc w:val="right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к Положению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Title"/>
        <w:jc w:val="center"/>
        <w:rPr>
          <w:rFonts w:ascii="Times New Roman" w:hAnsi="Times New Roman" w:cs="Times New Roman"/>
        </w:rPr>
      </w:pPr>
      <w:bookmarkStart w:id="0" w:name="P43951"/>
      <w:bookmarkEnd w:id="0"/>
      <w:r w:rsidRPr="00F66961">
        <w:rPr>
          <w:rFonts w:ascii="Times New Roman" w:hAnsi="Times New Roman" w:cs="Times New Roman"/>
        </w:rPr>
        <w:t>ПОРЯДОК</w:t>
      </w:r>
    </w:p>
    <w:p w:rsidR="00A67340" w:rsidRPr="00F66961" w:rsidRDefault="00A67340" w:rsidP="00A67340">
      <w:pPr>
        <w:pStyle w:val="ConsPlusTitle"/>
        <w:jc w:val="center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УЧЕТА ИМУЩЕСТВА КАЗНЫ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 xml:space="preserve">1. Бюджетный учет имущества казны округа организуется в соответствии с требованиями </w:t>
      </w:r>
      <w:hyperlink r:id="rId4">
        <w:r w:rsidRPr="00F66961">
          <w:rPr>
            <w:rFonts w:ascii="Times New Roman" w:hAnsi="Times New Roman" w:cs="Times New Roman"/>
          </w:rPr>
          <w:t>Инструкции</w:t>
        </w:r>
      </w:hyperlink>
      <w:r w:rsidRPr="00F66961">
        <w:rPr>
          <w:rFonts w:ascii="Times New Roman" w:hAnsi="Times New Roman" w:cs="Times New Roman"/>
        </w:rPr>
        <w:t xml:space="preserve"> N 157н и </w:t>
      </w:r>
      <w:hyperlink r:id="rId5">
        <w:r w:rsidRPr="00F66961">
          <w:rPr>
            <w:rFonts w:ascii="Times New Roman" w:hAnsi="Times New Roman" w:cs="Times New Roman"/>
          </w:rPr>
          <w:t>Инструкции</w:t>
        </w:r>
      </w:hyperlink>
      <w:r w:rsidRPr="00F66961">
        <w:rPr>
          <w:rFonts w:ascii="Times New Roman" w:hAnsi="Times New Roman" w:cs="Times New Roman"/>
        </w:rPr>
        <w:t xml:space="preserve"> N 162н и федерального </w:t>
      </w:r>
      <w:hyperlink r:id="rId6">
        <w:r w:rsidRPr="00F66961">
          <w:rPr>
            <w:rFonts w:ascii="Times New Roman" w:hAnsi="Times New Roman" w:cs="Times New Roman"/>
          </w:rPr>
          <w:t>стандарта</w:t>
        </w:r>
      </w:hyperlink>
      <w:r w:rsidRPr="00F66961">
        <w:rPr>
          <w:rFonts w:ascii="Times New Roman" w:hAnsi="Times New Roman" w:cs="Times New Roman"/>
        </w:rPr>
        <w:t xml:space="preserve"> бухгалтерского учета государственных финансов "Государственная (муниципальная) казна".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Аналитический учет имущества казны ведется в соответствии с положения</w:t>
      </w:r>
      <w:bookmarkStart w:id="1" w:name="_GoBack"/>
      <w:bookmarkEnd w:id="1"/>
      <w:r w:rsidRPr="00F66961">
        <w:rPr>
          <w:rFonts w:ascii="Times New Roman" w:hAnsi="Times New Roman" w:cs="Times New Roman"/>
        </w:rPr>
        <w:t xml:space="preserve">ми федерального </w:t>
      </w:r>
      <w:hyperlink r:id="rId7">
        <w:r w:rsidRPr="00F66961">
          <w:rPr>
            <w:rFonts w:ascii="Times New Roman" w:hAnsi="Times New Roman" w:cs="Times New Roman"/>
          </w:rPr>
          <w:t>стандарта</w:t>
        </w:r>
      </w:hyperlink>
      <w:r w:rsidRPr="00F66961">
        <w:rPr>
          <w:rFonts w:ascii="Times New Roman" w:hAnsi="Times New Roman" w:cs="Times New Roman"/>
        </w:rPr>
        <w:t xml:space="preserve"> бухгалтерского учета государственных финансов "Государственная (муниципальная) казна" в стоимостном выражении до организации технической возможности ведения учета в разрезе объектов и без ведения инвентарного номера.</w:t>
      </w:r>
    </w:p>
    <w:p w:rsidR="00A67340" w:rsidRPr="00F66961" w:rsidRDefault="00A67340" w:rsidP="005B11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 xml:space="preserve">Операции по движению имущества казны в бюджетном учете отражаются </w:t>
      </w:r>
      <w:r w:rsidR="009D41B9" w:rsidRPr="00F66961">
        <w:rPr>
          <w:rFonts w:ascii="Times New Roman" w:hAnsi="Times New Roman" w:cs="Times New Roman"/>
        </w:rPr>
        <w:t>на основании</w:t>
      </w:r>
      <w:r w:rsidR="005B1178" w:rsidRPr="00F66961">
        <w:rPr>
          <w:rFonts w:ascii="Times New Roman" w:hAnsi="Times New Roman" w:cs="Times New Roman"/>
        </w:rPr>
        <w:t>распорядительного акта, изданного соответствующим государственным органом, постановления администрации округа, решения комитета по управлению имуществом</w:t>
      </w:r>
      <w:r w:rsidRPr="00F66961">
        <w:rPr>
          <w:rFonts w:ascii="Times New Roman" w:hAnsi="Times New Roman" w:cs="Times New Roman"/>
        </w:rPr>
        <w:t xml:space="preserve">, не позднее следующего рабочего дня за днем получения </w:t>
      </w:r>
      <w:r w:rsidR="00843C3D" w:rsidRPr="00F66961">
        <w:rPr>
          <w:rFonts w:ascii="Times New Roman" w:hAnsi="Times New Roman" w:cs="Times New Roman"/>
        </w:rPr>
        <w:t>указанных документов</w:t>
      </w:r>
      <w:r w:rsidRPr="00F66961">
        <w:rPr>
          <w:rFonts w:ascii="Times New Roman" w:hAnsi="Times New Roman" w:cs="Times New Roman"/>
        </w:rPr>
        <w:t>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Операции по выбытию имущества казны в бюджетном учете оформляется с использованием унифицированных документов по учету основных средств (акт о приеме-передаче объектов нефинансовых активов (ф. 0504101), решение о прекращении признания активами объектов НФА (ф. 0510440); акт о списании объектов нефинансовых активов (кроме транспортных средств) (ф. 0504104), акта о списании транспортного средства (ф. 0504105).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Поступление объектов в состав имущества казны в бюджетном учете отражается согласно документов, предоставленных передающей стороной, используются унифицированные формы.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При передаче объектов казны субъектам госсектора оформляется Извещение (форма 0504805), при приемке и передаче объектов казны формируется Бухгалтерская справка (форма 0504833).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Амортизация за весь период нахождения имущества в казне не начисляется.</w:t>
      </w:r>
    </w:p>
    <w:p w:rsidR="003F0BFE" w:rsidRPr="00F66961" w:rsidRDefault="003F0BFE" w:rsidP="003F0BF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 xml:space="preserve">Амортизация имущества казны в концессии за весь период действия </w:t>
      </w:r>
      <w:proofErr w:type="spellStart"/>
      <w:r w:rsidRPr="00F66961">
        <w:rPr>
          <w:rFonts w:ascii="Times New Roman" w:hAnsi="Times New Roman" w:cs="Times New Roman"/>
        </w:rPr>
        <w:t>концессионого</w:t>
      </w:r>
      <w:proofErr w:type="spellEnd"/>
      <w:r w:rsidRPr="00F66961">
        <w:rPr>
          <w:rFonts w:ascii="Times New Roman" w:hAnsi="Times New Roman" w:cs="Times New Roman"/>
        </w:rPr>
        <w:t xml:space="preserve"> соглашения не начисляется. Расчет и единовременное начисление суммы амортизации за период действия концессионного соглашения осуществляется в момент возврата имущества </w:t>
      </w:r>
      <w:proofErr w:type="spellStart"/>
      <w:r w:rsidRPr="00F66961">
        <w:rPr>
          <w:rFonts w:ascii="Times New Roman" w:hAnsi="Times New Roman" w:cs="Times New Roman"/>
        </w:rPr>
        <w:t>концедента</w:t>
      </w:r>
      <w:proofErr w:type="spellEnd"/>
      <w:r w:rsidRPr="00F66961">
        <w:rPr>
          <w:rFonts w:ascii="Times New Roman" w:hAnsi="Times New Roman" w:cs="Times New Roman"/>
        </w:rPr>
        <w:t xml:space="preserve">, на дату подписания сторонами </w:t>
      </w:r>
      <w:proofErr w:type="spellStart"/>
      <w:r w:rsidRPr="00F66961">
        <w:rPr>
          <w:rFonts w:ascii="Times New Roman" w:hAnsi="Times New Roman" w:cs="Times New Roman"/>
        </w:rPr>
        <w:t>концессионого</w:t>
      </w:r>
      <w:proofErr w:type="spellEnd"/>
      <w:r w:rsidRPr="00F66961">
        <w:rPr>
          <w:rFonts w:ascii="Times New Roman" w:hAnsi="Times New Roman" w:cs="Times New Roman"/>
        </w:rPr>
        <w:t xml:space="preserve"> соглашения акта приема-передачи.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Объекты нефинансовых активов имущества казны могут быть включены в Реестр (исключены из него) при наличии следующих документов.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5783"/>
      </w:tblGrid>
      <w:tr w:rsidR="00F66961" w:rsidRPr="00F66961" w:rsidTr="00E1652D">
        <w:tc>
          <w:tcPr>
            <w:tcW w:w="3288" w:type="dxa"/>
          </w:tcPr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Ситуация</w:t>
            </w:r>
          </w:p>
        </w:tc>
        <w:tc>
          <w:tcPr>
            <w:tcW w:w="5783" w:type="dxa"/>
          </w:tcPr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Документы-основания</w:t>
            </w:r>
          </w:p>
        </w:tc>
      </w:tr>
      <w:tr w:rsidR="00F66961" w:rsidRPr="00F66961" w:rsidTr="00E1652D">
        <w:tc>
          <w:tcPr>
            <w:tcW w:w="9071" w:type="dxa"/>
            <w:gridSpan w:val="2"/>
          </w:tcPr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Включение объектов нефинансовых активов в состав имущества казны</w:t>
            </w:r>
          </w:p>
        </w:tc>
      </w:tr>
      <w:tr w:rsidR="00F66961" w:rsidRPr="00F66961" w:rsidTr="00E1652D">
        <w:tc>
          <w:tcPr>
            <w:tcW w:w="328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Изготовление объектов, включаемых в состав имущества казны, за счет средств бюджета</w:t>
            </w:r>
          </w:p>
        </w:tc>
        <w:tc>
          <w:tcPr>
            <w:tcW w:w="5783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распорядительный акт уполномоченного органа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договор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акт выполненных работ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акт о приеме-передаче объектов нефинансовых активов (ф. 0504101) с приложением документов, подтверждающих государственную регистрацию объектов недвижимости в установленных законодательством случаях</w:t>
            </w:r>
          </w:p>
        </w:tc>
      </w:tr>
      <w:tr w:rsidR="00F66961" w:rsidRPr="00F66961" w:rsidTr="00E1652D">
        <w:tc>
          <w:tcPr>
            <w:tcW w:w="328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Приобретение объектов, включаемых в состав имущества казны, за счет средств бюджета</w:t>
            </w:r>
          </w:p>
        </w:tc>
        <w:tc>
          <w:tcPr>
            <w:tcW w:w="5783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распорядительный акт уполномоченного органа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договор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товарная накладная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 xml:space="preserve">- акт о приеме-передаче объектов нефинансовых активов (ф. 0504101) с приложением документов, подтверждающих </w:t>
            </w:r>
            <w:r w:rsidRPr="00F66961">
              <w:rPr>
                <w:rFonts w:ascii="Times New Roman" w:hAnsi="Times New Roman" w:cs="Times New Roman"/>
              </w:rPr>
              <w:lastRenderedPageBreak/>
              <w:t xml:space="preserve">государственную регистрацию объектов недвижимости в установленных законодательством случаях Извещение (ф. 0504805 для сектора </w:t>
            </w:r>
            <w:proofErr w:type="spellStart"/>
            <w:r w:rsidRPr="00F66961">
              <w:rPr>
                <w:rFonts w:ascii="Times New Roman" w:hAnsi="Times New Roman" w:cs="Times New Roman"/>
              </w:rPr>
              <w:t>госуправления</w:t>
            </w:r>
            <w:proofErr w:type="spellEnd"/>
            <w:r w:rsidRPr="00F66961">
              <w:rPr>
                <w:rFonts w:ascii="Times New Roman" w:hAnsi="Times New Roman" w:cs="Times New Roman"/>
              </w:rPr>
              <w:t>)</w:t>
            </w:r>
          </w:p>
        </w:tc>
      </w:tr>
      <w:tr w:rsidR="00F66961" w:rsidRPr="00F66961" w:rsidTr="00E1652D">
        <w:tc>
          <w:tcPr>
            <w:tcW w:w="328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lastRenderedPageBreak/>
              <w:t>Безвозмездное получение имущества в состав имущества казны по договорам дарения (пожертвования)</w:t>
            </w:r>
          </w:p>
        </w:tc>
        <w:tc>
          <w:tcPr>
            <w:tcW w:w="5783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договор дарения (пожертвования)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 xml:space="preserve">- акт о приеме-передаче объектов нефинансовых активов (ф. 0504101) с приложением документов, подтверждающих государственную регистрацию объектов недвижимости в установленных законодательством случаях, Извещение (ф. 0504805 для сектора </w:t>
            </w:r>
            <w:proofErr w:type="spellStart"/>
            <w:r w:rsidRPr="00F66961">
              <w:rPr>
                <w:rFonts w:ascii="Times New Roman" w:hAnsi="Times New Roman" w:cs="Times New Roman"/>
              </w:rPr>
              <w:t>госуправления</w:t>
            </w:r>
            <w:proofErr w:type="spellEnd"/>
            <w:r w:rsidRPr="00F66961">
              <w:rPr>
                <w:rFonts w:ascii="Times New Roman" w:hAnsi="Times New Roman" w:cs="Times New Roman"/>
              </w:rPr>
              <w:t>)</w:t>
            </w:r>
          </w:p>
        </w:tc>
      </w:tr>
      <w:tr w:rsidR="00F66961" w:rsidRPr="00F66961" w:rsidTr="00E1652D">
        <w:tc>
          <w:tcPr>
            <w:tcW w:w="3288" w:type="dxa"/>
          </w:tcPr>
          <w:p w:rsidR="00A67340" w:rsidRPr="00F66961" w:rsidRDefault="00A67340" w:rsidP="003F0BFE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 xml:space="preserve">Получение имущества в </w:t>
            </w:r>
            <w:r w:rsidR="003F0BFE" w:rsidRPr="00F66961">
              <w:rPr>
                <w:rFonts w:ascii="Times New Roman" w:hAnsi="Times New Roman" w:cs="Times New Roman"/>
              </w:rPr>
              <w:t>муниципаль</w:t>
            </w:r>
            <w:r w:rsidRPr="00F66961">
              <w:rPr>
                <w:rFonts w:ascii="Times New Roman" w:hAnsi="Times New Roman" w:cs="Times New Roman"/>
              </w:rPr>
              <w:t>ную собственность в результате разграничения полномочий между органами власти разных уровней бюджетов или в случае изъятия имущества из хозяйственного ведения или оперативного управления</w:t>
            </w:r>
          </w:p>
        </w:tc>
        <w:tc>
          <w:tcPr>
            <w:tcW w:w="5783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распорядительный акт уполномоченного органа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 xml:space="preserve">- акт о приеме-передаче объектов нефинансовых активов (ф. 0504101) с приложением документов, подтверждающих государственную регистрацию объектов недвижимости в установленных законодательством случаях Извещение (ф. 0504805 для сектора </w:t>
            </w:r>
            <w:proofErr w:type="spellStart"/>
            <w:r w:rsidRPr="00F66961">
              <w:rPr>
                <w:rFonts w:ascii="Times New Roman" w:hAnsi="Times New Roman" w:cs="Times New Roman"/>
              </w:rPr>
              <w:t>госуправления</w:t>
            </w:r>
            <w:proofErr w:type="spellEnd"/>
            <w:r w:rsidRPr="00F66961">
              <w:rPr>
                <w:rFonts w:ascii="Times New Roman" w:hAnsi="Times New Roman" w:cs="Times New Roman"/>
              </w:rPr>
              <w:t>)</w:t>
            </w:r>
          </w:p>
        </w:tc>
      </w:tr>
      <w:tr w:rsidR="00F66961" w:rsidRPr="00F66961" w:rsidTr="00E1652D">
        <w:tc>
          <w:tcPr>
            <w:tcW w:w="3288" w:type="dxa"/>
          </w:tcPr>
          <w:p w:rsidR="00A67340" w:rsidRPr="00F66961" w:rsidRDefault="00A67340" w:rsidP="00D40535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 xml:space="preserve">Получение в </w:t>
            </w:r>
            <w:r w:rsidR="00D40535" w:rsidRPr="00F66961">
              <w:rPr>
                <w:rFonts w:ascii="Times New Roman" w:hAnsi="Times New Roman" w:cs="Times New Roman"/>
              </w:rPr>
              <w:t>муниципаль</w:t>
            </w:r>
            <w:r w:rsidRPr="00F66961">
              <w:rPr>
                <w:rFonts w:ascii="Times New Roman" w:hAnsi="Times New Roman" w:cs="Times New Roman"/>
              </w:rPr>
              <w:t>ную собственность бесхозяйного имущества</w:t>
            </w:r>
          </w:p>
        </w:tc>
        <w:tc>
          <w:tcPr>
            <w:tcW w:w="5783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решение суда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распорядительный акт уполномоченного органа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акт о приеме-передаче объектов нефинансовых активов (ф. 0504101) с приложением документов, подтверждающих государственную регистрацию объектов недвижимости в установленных законодательством случаях</w:t>
            </w:r>
          </w:p>
        </w:tc>
      </w:tr>
      <w:tr w:rsidR="00F66961" w:rsidRPr="00F66961" w:rsidTr="00E1652D">
        <w:tc>
          <w:tcPr>
            <w:tcW w:w="9071" w:type="dxa"/>
            <w:gridSpan w:val="2"/>
          </w:tcPr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Исключение объектов нефинансовых активов из состава имущества казны</w:t>
            </w:r>
          </w:p>
        </w:tc>
      </w:tr>
      <w:tr w:rsidR="00F66961" w:rsidRPr="00F66961" w:rsidTr="00E1652D">
        <w:tc>
          <w:tcPr>
            <w:tcW w:w="328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Передача имущества казны в хозяйственное ведение или оперативное управление</w:t>
            </w:r>
            <w:r w:rsidR="003F0BFE" w:rsidRPr="00F66961">
              <w:rPr>
                <w:rFonts w:ascii="Times New Roman" w:hAnsi="Times New Roman" w:cs="Times New Roman"/>
              </w:rPr>
              <w:t>,</w:t>
            </w:r>
            <w:r w:rsidRPr="00F66961">
              <w:rPr>
                <w:rFonts w:ascii="Times New Roman" w:hAnsi="Times New Roman" w:cs="Times New Roman"/>
              </w:rPr>
              <w:t xml:space="preserve"> или в результате разграничения полномочий между органами власти разных уровней бюджетов</w:t>
            </w:r>
          </w:p>
        </w:tc>
        <w:tc>
          <w:tcPr>
            <w:tcW w:w="5783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распорядительный акт уполномоченного органа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 xml:space="preserve">- акт о приеме-передаче объектов нефинансовых активов (ф. 0504101) с приложением документов, подтверждающих государственную регистрацию объектов недвижимости в установленных законодательством случаях, Извещение (ф. 0504805 для сектора </w:t>
            </w:r>
            <w:proofErr w:type="spellStart"/>
            <w:r w:rsidRPr="00F66961">
              <w:rPr>
                <w:rFonts w:ascii="Times New Roman" w:hAnsi="Times New Roman" w:cs="Times New Roman"/>
              </w:rPr>
              <w:t>госуправления</w:t>
            </w:r>
            <w:proofErr w:type="spellEnd"/>
            <w:r w:rsidRPr="00F66961">
              <w:rPr>
                <w:rFonts w:ascii="Times New Roman" w:hAnsi="Times New Roman" w:cs="Times New Roman"/>
              </w:rPr>
              <w:t>)</w:t>
            </w:r>
          </w:p>
        </w:tc>
      </w:tr>
      <w:tr w:rsidR="00F66961" w:rsidRPr="00F66961" w:rsidTr="00E1652D">
        <w:tc>
          <w:tcPr>
            <w:tcW w:w="328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Отчуждение имущества по гражданско-правовым сделкам (в том числе в порядке приватизации)</w:t>
            </w:r>
          </w:p>
        </w:tc>
        <w:tc>
          <w:tcPr>
            <w:tcW w:w="5783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распорядительный акт уполномоченного органа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договор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Решение об оценке стоимости имущества, отчуждаемого не в пользу организаций бюджетной сферы (0510442) с приложением документов, подтверждающих государственную регистрацию объектов недвижимости в установленных законодательством случаях</w:t>
            </w:r>
          </w:p>
        </w:tc>
      </w:tr>
      <w:tr w:rsidR="00A67340" w:rsidRPr="00F66961" w:rsidTr="00E1652D">
        <w:tc>
          <w:tcPr>
            <w:tcW w:w="328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Списание имущества казны, пришедшего в негодность</w:t>
            </w:r>
          </w:p>
        </w:tc>
        <w:tc>
          <w:tcPr>
            <w:tcW w:w="5783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распорядительный акт уполномоченного органа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Решение о прекращении признания активами объектов нефинансовых активов (0510440)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акт о списании объектов нефинансовых активов (кроме транспортных средств) (ф. 0504104)</w:t>
            </w:r>
          </w:p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- акт о списании транспортного средства (ф. 0504105)</w:t>
            </w:r>
          </w:p>
        </w:tc>
      </w:tr>
    </w:tbl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 xml:space="preserve">2. </w:t>
      </w:r>
      <w:proofErr w:type="spellStart"/>
      <w:r w:rsidRPr="00F66961">
        <w:rPr>
          <w:rFonts w:ascii="Times New Roman" w:hAnsi="Times New Roman" w:cs="Times New Roman"/>
        </w:rPr>
        <w:t>Забалансовый</w:t>
      </w:r>
      <w:proofErr w:type="spellEnd"/>
      <w:r w:rsidRPr="00F66961">
        <w:rPr>
          <w:rFonts w:ascii="Times New Roman" w:hAnsi="Times New Roman" w:cs="Times New Roman"/>
        </w:rPr>
        <w:t xml:space="preserve"> учет.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 xml:space="preserve">2.1. На счетах 25 "Имущество, переданное в возмездное пользование (аренду)", 26 "Имущество, переданное в безвозмездное пользование" </w:t>
      </w:r>
      <w:proofErr w:type="gramStart"/>
      <w:r w:rsidRPr="00F66961">
        <w:rPr>
          <w:rFonts w:ascii="Times New Roman" w:hAnsi="Times New Roman" w:cs="Times New Roman"/>
        </w:rPr>
        <w:t>учет</w:t>
      </w:r>
      <w:proofErr w:type="gramEnd"/>
      <w:r w:rsidRPr="00F66961">
        <w:rPr>
          <w:rFonts w:ascii="Times New Roman" w:hAnsi="Times New Roman" w:cs="Times New Roman"/>
        </w:rPr>
        <w:t xml:space="preserve"> ведется в стоимостном выражении в разрезе:</w:t>
      </w:r>
    </w:p>
    <w:p w:rsidR="00A67340" w:rsidRPr="00F66961" w:rsidRDefault="00A67340" w:rsidP="00D40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- "Недвижимое имущество, составляющее казну";</w:t>
      </w:r>
    </w:p>
    <w:p w:rsidR="00A67340" w:rsidRPr="00F66961" w:rsidRDefault="00A67340" w:rsidP="00D40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- "Движимое имущество, составляющее казну";</w:t>
      </w:r>
    </w:p>
    <w:p w:rsidR="00A67340" w:rsidRPr="00F66961" w:rsidRDefault="00A67340" w:rsidP="00D40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lastRenderedPageBreak/>
        <w:t>- "Драгоценные металлы и драгоценные камни";</w:t>
      </w:r>
    </w:p>
    <w:p w:rsidR="00A67340" w:rsidRPr="00F66961" w:rsidRDefault="00A67340" w:rsidP="00D40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- "Нематериальные активы, составляющие казну";</w:t>
      </w:r>
    </w:p>
    <w:p w:rsidR="00A67340" w:rsidRPr="00F66961" w:rsidRDefault="00A67340" w:rsidP="00D40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- "Непроизведенные активы, составляющие казну"</w:t>
      </w:r>
      <w:r w:rsidR="0076203D" w:rsidRPr="00F66961">
        <w:rPr>
          <w:rFonts w:ascii="Times New Roman" w:hAnsi="Times New Roman" w:cs="Times New Roman"/>
        </w:rPr>
        <w:t>, в том числе земельные участки, собственность на которые не разграничена</w:t>
      </w:r>
      <w:r w:rsidRPr="00F66961">
        <w:rPr>
          <w:rFonts w:ascii="Times New Roman" w:hAnsi="Times New Roman" w:cs="Times New Roman"/>
        </w:rPr>
        <w:t>;</w:t>
      </w:r>
    </w:p>
    <w:p w:rsidR="00A67340" w:rsidRPr="00F66961" w:rsidRDefault="00A67340" w:rsidP="00D40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- "Материальные запасы, составляющие казну".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Данные заносятся на основании первичных документов</w:t>
      </w:r>
      <w:r w:rsidR="003F0BFE" w:rsidRPr="00F66961">
        <w:rPr>
          <w:rFonts w:ascii="Times New Roman" w:hAnsi="Times New Roman" w:cs="Times New Roman"/>
        </w:rPr>
        <w:t xml:space="preserve"> (договор аренды имущества, договор безвозмездного пользования имуществом</w:t>
      </w:r>
      <w:r w:rsidR="00605BD2" w:rsidRPr="00F66961">
        <w:rPr>
          <w:rFonts w:ascii="Times New Roman" w:hAnsi="Times New Roman" w:cs="Times New Roman"/>
        </w:rPr>
        <w:t>)</w:t>
      </w:r>
      <w:r w:rsidR="009D41B9" w:rsidRPr="00F66961">
        <w:rPr>
          <w:rFonts w:ascii="Times New Roman" w:hAnsi="Times New Roman" w:cs="Times New Roman"/>
        </w:rPr>
        <w:t xml:space="preserve"> на основании Справки (Приложение 1</w:t>
      </w:r>
      <w:r w:rsidR="005B1178" w:rsidRPr="00F66961">
        <w:rPr>
          <w:rFonts w:ascii="Times New Roman" w:hAnsi="Times New Roman" w:cs="Times New Roman"/>
        </w:rPr>
        <w:t>, 2</w:t>
      </w:r>
      <w:r w:rsidR="009D41B9" w:rsidRPr="00F66961">
        <w:rPr>
          <w:rFonts w:ascii="Times New Roman" w:hAnsi="Times New Roman" w:cs="Times New Roman"/>
        </w:rPr>
        <w:t>)</w:t>
      </w:r>
      <w:r w:rsidRPr="00F66961">
        <w:rPr>
          <w:rFonts w:ascii="Times New Roman" w:hAnsi="Times New Roman" w:cs="Times New Roman"/>
        </w:rPr>
        <w:t>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Поступление (исключение) подарков в казну оформляется Уведомлениями (</w:t>
      </w:r>
      <w:hyperlink w:anchor="P44414">
        <w:r w:rsidRPr="00F66961">
          <w:rPr>
            <w:rFonts w:ascii="Times New Roman" w:hAnsi="Times New Roman" w:cs="Times New Roman"/>
          </w:rPr>
          <w:t xml:space="preserve">приложения </w:t>
        </w:r>
      </w:hyperlink>
      <w:r w:rsidR="005B1178" w:rsidRPr="00F66961">
        <w:rPr>
          <w:rFonts w:ascii="Times New Roman" w:hAnsi="Times New Roman" w:cs="Times New Roman"/>
        </w:rPr>
        <w:t>3</w:t>
      </w:r>
      <w:r w:rsidRPr="00F66961">
        <w:rPr>
          <w:rFonts w:ascii="Times New Roman" w:hAnsi="Times New Roman" w:cs="Times New Roman"/>
        </w:rPr>
        <w:t xml:space="preserve"> и </w:t>
      </w:r>
      <w:hyperlink w:anchor="P44471">
        <w:r w:rsidR="005B1178" w:rsidRPr="00F66961">
          <w:rPr>
            <w:rFonts w:ascii="Times New Roman" w:hAnsi="Times New Roman" w:cs="Times New Roman"/>
          </w:rPr>
          <w:t>4</w:t>
        </w:r>
      </w:hyperlink>
      <w:r w:rsidRPr="00F66961">
        <w:rPr>
          <w:rFonts w:ascii="Times New Roman" w:hAnsi="Times New Roman" w:cs="Times New Roman"/>
        </w:rPr>
        <w:t xml:space="preserve"> к настоящему Порядку).</w:t>
      </w:r>
    </w:p>
    <w:p w:rsidR="00A67340" w:rsidRPr="00F66961" w:rsidRDefault="00A67340" w:rsidP="00A673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 xml:space="preserve">По операциям для отражения на </w:t>
      </w:r>
      <w:proofErr w:type="spellStart"/>
      <w:r w:rsidRPr="00F66961">
        <w:rPr>
          <w:rFonts w:ascii="Times New Roman" w:hAnsi="Times New Roman" w:cs="Times New Roman"/>
        </w:rPr>
        <w:t>забалансовых</w:t>
      </w:r>
      <w:proofErr w:type="spellEnd"/>
      <w:r w:rsidRPr="00F66961">
        <w:rPr>
          <w:rFonts w:ascii="Times New Roman" w:hAnsi="Times New Roman" w:cs="Times New Roman"/>
        </w:rPr>
        <w:t xml:space="preserve"> счетах 25, 26, 35 составляется справка (форма 0504833).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B21" w:rsidRPr="00F66961" w:rsidRDefault="00A67B21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B21" w:rsidRPr="00F66961" w:rsidRDefault="00A67B21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B21" w:rsidRPr="00F66961" w:rsidRDefault="00A67B21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B21" w:rsidRPr="00F66961" w:rsidRDefault="00A67B21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lastRenderedPageBreak/>
        <w:t>Приложение 1</w:t>
      </w:r>
    </w:p>
    <w:p w:rsidR="00A67340" w:rsidRPr="00F66961" w:rsidRDefault="00A67340" w:rsidP="00A67340">
      <w:pPr>
        <w:pStyle w:val="ConsPlusNormal"/>
        <w:jc w:val="right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к Порядку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</w:tblGrid>
      <w:tr w:rsidR="00F66961" w:rsidRPr="00F66961" w:rsidTr="00A67B21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67340" w:rsidRPr="00F66961" w:rsidRDefault="00D40535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Комитет по управлению имуществом</w:t>
            </w:r>
          </w:p>
        </w:tc>
      </w:tr>
      <w:tr w:rsidR="00F66961" w:rsidRPr="00F66961" w:rsidTr="00A67B21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961" w:rsidRPr="00F66961" w:rsidTr="00A67B21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67340" w:rsidRPr="00F66961" w:rsidRDefault="00A67B21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44023"/>
            <w:bookmarkEnd w:id="2"/>
            <w:r w:rsidRPr="00F66961">
              <w:rPr>
                <w:rFonts w:ascii="Times New Roman" w:hAnsi="Times New Roman" w:cs="Times New Roman"/>
              </w:rPr>
              <w:t>СПРАВКА</w:t>
            </w:r>
          </w:p>
          <w:p w:rsidR="00A67B21" w:rsidRPr="00F66961" w:rsidRDefault="00A67B21" w:rsidP="00A67B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об имуществе казны</w:t>
            </w:r>
            <w:r w:rsidR="00B1690E" w:rsidRPr="00F66961">
              <w:rPr>
                <w:rFonts w:ascii="Times New Roman" w:hAnsi="Times New Roman" w:cs="Times New Roman"/>
              </w:rPr>
              <w:t xml:space="preserve"> округа</w:t>
            </w:r>
            <w:r w:rsidRPr="00F66961">
              <w:rPr>
                <w:rFonts w:ascii="Times New Roman" w:hAnsi="Times New Roman" w:cs="Times New Roman"/>
              </w:rPr>
              <w:t>, переданном в аренду по состоянию на</w:t>
            </w:r>
            <w:r w:rsidR="00B1690E" w:rsidRPr="00F66961">
              <w:rPr>
                <w:rFonts w:ascii="Times New Roman" w:hAnsi="Times New Roman" w:cs="Times New Roman"/>
              </w:rPr>
              <w:t xml:space="preserve"> _____</w:t>
            </w:r>
          </w:p>
          <w:p w:rsidR="00A67340" w:rsidRPr="00F66961" w:rsidRDefault="00A67340" w:rsidP="00D405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7340" w:rsidRPr="00F66961" w:rsidTr="00A67B21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A67B21" w:rsidRPr="00F66961" w:rsidRDefault="00A67B21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9714" w:type="dxa"/>
              <w:tblLayout w:type="fixed"/>
              <w:tblLook w:val="04A0" w:firstRow="1" w:lastRow="0" w:firstColumn="1" w:lastColumn="0" w:noHBand="0" w:noVBand="1"/>
            </w:tblPr>
            <w:tblGrid>
              <w:gridCol w:w="1233"/>
              <w:gridCol w:w="1252"/>
              <w:gridCol w:w="850"/>
              <w:gridCol w:w="851"/>
              <w:gridCol w:w="1134"/>
              <w:gridCol w:w="1276"/>
              <w:gridCol w:w="992"/>
              <w:gridCol w:w="850"/>
              <w:gridCol w:w="1276"/>
            </w:tblGrid>
            <w:tr w:rsidR="00F66961" w:rsidRPr="00F66961" w:rsidTr="00A67B21">
              <w:tc>
                <w:tcPr>
                  <w:tcW w:w="12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Наименование арендатора</w:t>
                  </w:r>
                </w:p>
              </w:tc>
              <w:tc>
                <w:tcPr>
                  <w:tcW w:w="12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Наименование адрес объекта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Номер и дата договора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Срок действия договора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Стоимость балансовая или кадастровая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Задолженность на 01.01.01.23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 xml:space="preserve">Годовая </w:t>
                  </w:r>
                </w:p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арендная плата текущего года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 w:rsidRPr="00F66961">
                    <w:rPr>
                      <w:rFonts w:ascii="Times New Roman" w:hAnsi="Times New Roman" w:cs="Times New Roman"/>
                      <w:sz w:val="15"/>
                      <w:szCs w:val="15"/>
                    </w:rPr>
                    <w:t>Доходы</w:t>
                  </w:r>
                </w:p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5"/>
                      <w:szCs w:val="15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5"/>
                      <w:szCs w:val="15"/>
                      <w:lang w:eastAsia="en-US"/>
                    </w:rPr>
                    <w:t>будущих</w:t>
                  </w:r>
                </w:p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5"/>
                      <w:szCs w:val="15"/>
                      <w:lang w:eastAsia="en-US"/>
                    </w:rPr>
                    <w:t>периодов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из них:</w:t>
                  </w:r>
                </w:p>
              </w:tc>
            </w:tr>
            <w:tr w:rsidR="00F66961" w:rsidRPr="00F66961" w:rsidTr="00A67B21">
              <w:tc>
                <w:tcPr>
                  <w:tcW w:w="12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7B21" w:rsidRPr="00F66961" w:rsidRDefault="00A67B21" w:rsidP="00A67B21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7B21" w:rsidRPr="00F66961" w:rsidRDefault="00A67B21" w:rsidP="00A67B21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7B21" w:rsidRPr="00F66961" w:rsidRDefault="00A67B21" w:rsidP="00A67B21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7B21" w:rsidRPr="00F66961" w:rsidRDefault="00A67B21" w:rsidP="00A67B21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7B21" w:rsidRPr="00F66961" w:rsidRDefault="00A67B21" w:rsidP="00A67B21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7B21" w:rsidRPr="00F66961" w:rsidRDefault="00A67B21" w:rsidP="00A67B21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7B21" w:rsidRPr="00F66961" w:rsidRDefault="00A67B21" w:rsidP="00A67B21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7B21" w:rsidRPr="00F66961" w:rsidRDefault="00A67B21" w:rsidP="00A67B21">
                  <w:pPr>
                    <w:spacing w:line="240" w:lineRule="auto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ind w:right="34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долгосрочная задолженность</w:t>
                  </w:r>
                </w:p>
              </w:tc>
            </w:tr>
            <w:tr w:rsidR="00F66961" w:rsidRPr="00F66961" w:rsidTr="00A67B21"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F66961" w:rsidRPr="00F66961" w:rsidTr="00A67B21"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F66961" w:rsidRPr="00F66961" w:rsidTr="00A67B21">
              <w:tc>
                <w:tcPr>
                  <w:tcW w:w="12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A67B21" w:rsidRPr="00F66961" w:rsidRDefault="00A67B21" w:rsidP="00A67B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C4077" w:rsidRPr="00F66961" w:rsidRDefault="000C4077" w:rsidP="000C40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Председатель комитета</w:t>
            </w:r>
          </w:p>
          <w:p w:rsidR="000C4077" w:rsidRPr="00F66961" w:rsidRDefault="000C4077" w:rsidP="000C40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67B21" w:rsidRPr="00F66961" w:rsidRDefault="00A67B21" w:rsidP="00A67B21">
            <w:pPr>
              <w:pStyle w:val="ConsPlusNormal"/>
              <w:jc w:val="right"/>
              <w:outlineLvl w:val="2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Приложение 2</w:t>
            </w:r>
          </w:p>
          <w:p w:rsidR="00A67B21" w:rsidRPr="00F66961" w:rsidRDefault="00A67B21" w:rsidP="00A67B21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к Порядку</w:t>
            </w:r>
          </w:p>
          <w:p w:rsidR="00A67B21" w:rsidRPr="00F66961" w:rsidRDefault="00A67B21" w:rsidP="00A67B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67B21" w:rsidRPr="00F66961" w:rsidRDefault="00A67B21" w:rsidP="00A67B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67B21" w:rsidRPr="00F66961" w:rsidRDefault="00A67B21" w:rsidP="00A67B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СПРАВКА</w:t>
            </w:r>
          </w:p>
          <w:p w:rsidR="000C4077" w:rsidRPr="00F66961" w:rsidRDefault="000C4077" w:rsidP="000C40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об имуществе казны</w:t>
            </w:r>
            <w:r w:rsidR="00B1690E" w:rsidRPr="00F66961">
              <w:rPr>
                <w:rFonts w:ascii="Times New Roman" w:hAnsi="Times New Roman" w:cs="Times New Roman"/>
              </w:rPr>
              <w:t xml:space="preserve"> округа</w:t>
            </w:r>
            <w:r w:rsidRPr="00F66961">
              <w:rPr>
                <w:rFonts w:ascii="Times New Roman" w:hAnsi="Times New Roman" w:cs="Times New Roman"/>
              </w:rPr>
              <w:t>, переданном в безвозмездное</w:t>
            </w:r>
          </w:p>
          <w:p w:rsidR="000C4077" w:rsidRPr="00F66961" w:rsidRDefault="000C4077" w:rsidP="000C40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пользование по состоянию на _____________</w:t>
            </w:r>
          </w:p>
          <w:p w:rsidR="00A67B21" w:rsidRPr="00F66961" w:rsidRDefault="00A67B21" w:rsidP="00A67B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0C4077" w:rsidRPr="00F66961" w:rsidRDefault="000C4077" w:rsidP="00A67B2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9714" w:type="dxa"/>
              <w:tblLayout w:type="fixed"/>
              <w:tblLook w:val="04A0" w:firstRow="1" w:lastRow="0" w:firstColumn="1" w:lastColumn="0" w:noHBand="0" w:noVBand="1"/>
            </w:tblPr>
            <w:tblGrid>
              <w:gridCol w:w="1367"/>
              <w:gridCol w:w="2252"/>
              <w:gridCol w:w="1701"/>
              <w:gridCol w:w="1701"/>
              <w:gridCol w:w="1417"/>
              <w:gridCol w:w="1276"/>
            </w:tblGrid>
            <w:tr w:rsidR="00F66961" w:rsidRPr="00F66961" w:rsidTr="000C4077"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Наименование пользователя</w:t>
                  </w:r>
                </w:p>
              </w:tc>
              <w:tc>
                <w:tcPr>
                  <w:tcW w:w="2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Наименование, адрес объекта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Номер и дата договора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Срок действия договора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Стоимость балансовая или кадастровая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 xml:space="preserve">Стоимость справедливой стоимости </w:t>
                  </w:r>
                  <w:proofErr w:type="spellStart"/>
                  <w:r w:rsidRPr="00F66961"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  <w:t>год.ар.пл</w:t>
                  </w:r>
                  <w:proofErr w:type="spellEnd"/>
                </w:p>
              </w:tc>
            </w:tr>
            <w:tr w:rsidR="00F66961" w:rsidRPr="00F66961" w:rsidTr="000C4077"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B21" w:rsidRPr="00F66961" w:rsidRDefault="00A67B21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F66961" w:rsidRPr="00F66961" w:rsidTr="000C4077"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</w:tr>
            <w:tr w:rsidR="00F66961" w:rsidRPr="00F66961" w:rsidTr="000C4077">
              <w:tc>
                <w:tcPr>
                  <w:tcW w:w="13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2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077" w:rsidRPr="00F66961" w:rsidRDefault="000C4077" w:rsidP="00A67B21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  <w:lang w:eastAsia="en-US"/>
                    </w:rPr>
                  </w:pPr>
                </w:p>
              </w:tc>
            </w:tr>
          </w:tbl>
          <w:p w:rsidR="00A67340" w:rsidRPr="00F66961" w:rsidRDefault="00A67340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060" w:type="dxa"/>
        <w:tblInd w:w="5" w:type="dxa"/>
        <w:tblBorders>
          <w:top w:val="single" w:sz="4" w:space="0" w:color="auto"/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60"/>
      </w:tblGrid>
      <w:tr w:rsidR="00F66961" w:rsidRPr="00F66961" w:rsidTr="00A67B21">
        <w:tc>
          <w:tcPr>
            <w:tcW w:w="10060" w:type="dxa"/>
            <w:tcBorders>
              <w:top w:val="nil"/>
              <w:left w:val="nil"/>
              <w:bottom w:val="nil"/>
              <w:right w:val="nil"/>
            </w:tcBorders>
          </w:tcPr>
          <w:p w:rsidR="000C4077" w:rsidRPr="00F66961" w:rsidRDefault="000C4077" w:rsidP="000C40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Председатель комитета</w:t>
            </w:r>
          </w:p>
          <w:p w:rsidR="00A67340" w:rsidRPr="00F66961" w:rsidRDefault="00A67340" w:rsidP="000C40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07BF9" w:rsidRPr="00F66961" w:rsidRDefault="00207BF9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  <w:bookmarkStart w:id="3" w:name="P44103"/>
      <w:bookmarkEnd w:id="3"/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lastRenderedPageBreak/>
        <w:t xml:space="preserve">Приложение </w:t>
      </w:r>
      <w:r w:rsidR="008C5038" w:rsidRPr="00F66961">
        <w:rPr>
          <w:rFonts w:ascii="Times New Roman" w:hAnsi="Times New Roman" w:cs="Times New Roman"/>
        </w:rPr>
        <w:t>3</w:t>
      </w:r>
    </w:p>
    <w:p w:rsidR="00A67340" w:rsidRPr="00F66961" w:rsidRDefault="00A67340" w:rsidP="00A67340">
      <w:pPr>
        <w:pStyle w:val="ConsPlusNormal"/>
        <w:jc w:val="right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к Порядку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3175"/>
      </w:tblGrid>
      <w:tr w:rsidR="00F66961" w:rsidRPr="00F66961" w:rsidTr="00E1652D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A67340" w:rsidRPr="00F66961" w:rsidRDefault="00CB34B4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Комитет по управлению имуществом</w:t>
            </w:r>
          </w:p>
        </w:tc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961" w:rsidRPr="00F66961" w:rsidTr="00E1652D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A67340" w:rsidRPr="00F66961" w:rsidRDefault="00CB34B4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(бланк)</w:t>
            </w:r>
          </w:p>
        </w:tc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67340" w:rsidRPr="00F66961" w:rsidTr="00E1652D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A67340" w:rsidRPr="00F66961" w:rsidRDefault="00A67340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center"/>
        <w:rPr>
          <w:rFonts w:ascii="Times New Roman" w:hAnsi="Times New Roman" w:cs="Times New Roman"/>
        </w:rPr>
      </w:pPr>
      <w:bookmarkStart w:id="4" w:name="P44414"/>
      <w:bookmarkEnd w:id="4"/>
      <w:r w:rsidRPr="00F66961">
        <w:rPr>
          <w:rFonts w:ascii="Times New Roman" w:hAnsi="Times New Roman" w:cs="Times New Roman"/>
        </w:rPr>
        <w:t>УВЕДОМЛЕНИЕ</w:t>
      </w:r>
    </w:p>
    <w:p w:rsidR="00A67340" w:rsidRPr="00F66961" w:rsidRDefault="00A67340" w:rsidP="00A67340">
      <w:pPr>
        <w:pStyle w:val="ConsPlusNormal"/>
        <w:jc w:val="center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 xml:space="preserve">о включении имущества </w:t>
      </w:r>
      <w:r w:rsidR="000C4077" w:rsidRPr="00F66961">
        <w:rPr>
          <w:rFonts w:ascii="Times New Roman" w:hAnsi="Times New Roman" w:cs="Times New Roman"/>
        </w:rPr>
        <w:t xml:space="preserve">(подарки) </w:t>
      </w:r>
      <w:r w:rsidRPr="00F66961">
        <w:rPr>
          <w:rFonts w:ascii="Times New Roman" w:hAnsi="Times New Roman" w:cs="Times New Roman"/>
        </w:rPr>
        <w:t xml:space="preserve">в перечень имущества казны </w:t>
      </w:r>
      <w:r w:rsidR="00CB34B4" w:rsidRPr="00F66961">
        <w:rPr>
          <w:rFonts w:ascii="Times New Roman" w:hAnsi="Times New Roman" w:cs="Times New Roman"/>
        </w:rPr>
        <w:t>округа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Комитет по управлению имуществом Великоустюгского муниципального округа</w:t>
      </w:r>
      <w:r w:rsidR="00A67340" w:rsidRPr="00F66961">
        <w:rPr>
          <w:rFonts w:ascii="Times New Roman" w:hAnsi="Times New Roman" w:cs="Times New Roman"/>
        </w:rPr>
        <w:t xml:space="preserve"> уведомляет о включении в состав имущества казны о</w:t>
      </w:r>
      <w:r w:rsidRPr="00F66961">
        <w:rPr>
          <w:rFonts w:ascii="Times New Roman" w:hAnsi="Times New Roman" w:cs="Times New Roman"/>
        </w:rPr>
        <w:t>круга</w:t>
      </w:r>
      <w:r w:rsidR="00A67340" w:rsidRPr="00F66961">
        <w:rPr>
          <w:rFonts w:ascii="Times New Roman" w:hAnsi="Times New Roman" w:cs="Times New Roman"/>
        </w:rPr>
        <w:t>, в отношении которого обеспечивается содержание (наименование организации), следующего имущества:</w:t>
      </w:r>
    </w:p>
    <w:p w:rsidR="00A67340" w:rsidRPr="00F66961" w:rsidRDefault="00A67340" w:rsidP="00A67340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Подарки: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0"/>
        <w:gridCol w:w="1757"/>
        <w:gridCol w:w="2551"/>
        <w:gridCol w:w="1376"/>
        <w:gridCol w:w="1417"/>
        <w:gridCol w:w="1361"/>
      </w:tblGrid>
      <w:tr w:rsidR="00F66961" w:rsidRPr="00F66961" w:rsidTr="00E1652D">
        <w:tc>
          <w:tcPr>
            <w:tcW w:w="530" w:type="dxa"/>
          </w:tcPr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N</w:t>
            </w:r>
          </w:p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57" w:type="dxa"/>
          </w:tcPr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55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Характеристика, индивидуализирующая объект в Реестре</w:t>
            </w:r>
          </w:p>
        </w:tc>
        <w:tc>
          <w:tcPr>
            <w:tcW w:w="1376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Балансовая стоимость (руб.)</w:t>
            </w: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Остаточная стоимость (руб.)</w:t>
            </w:r>
          </w:p>
        </w:tc>
        <w:tc>
          <w:tcPr>
            <w:tcW w:w="136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Дата постановки</w:t>
            </w:r>
          </w:p>
        </w:tc>
      </w:tr>
      <w:tr w:rsidR="00F66961" w:rsidRPr="00F66961" w:rsidTr="00E1652D">
        <w:tc>
          <w:tcPr>
            <w:tcW w:w="530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961" w:rsidRPr="00F66961" w:rsidTr="00E1652D">
        <w:tc>
          <w:tcPr>
            <w:tcW w:w="530" w:type="dxa"/>
          </w:tcPr>
          <w:p w:rsidR="00A67340" w:rsidRPr="00F66961" w:rsidRDefault="00A67340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67340" w:rsidRPr="00F66961" w:rsidTr="00E1652D">
        <w:tc>
          <w:tcPr>
            <w:tcW w:w="530" w:type="dxa"/>
          </w:tcPr>
          <w:p w:rsidR="00A67340" w:rsidRPr="00F66961" w:rsidRDefault="00A67340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 xml:space="preserve">Настоящее уведомление является документом, подтверждающим полномочия (наименование </w:t>
      </w:r>
      <w:r w:rsidR="000C4077" w:rsidRPr="00F66961">
        <w:rPr>
          <w:rFonts w:ascii="Times New Roman" w:hAnsi="Times New Roman" w:cs="Times New Roman"/>
        </w:rPr>
        <w:t>организации)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Председатель комитета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0C4077" w:rsidRPr="00F66961" w:rsidRDefault="000C4077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lastRenderedPageBreak/>
        <w:t xml:space="preserve">Приложение </w:t>
      </w:r>
      <w:r w:rsidR="008C5038" w:rsidRPr="00F66961">
        <w:rPr>
          <w:rFonts w:ascii="Times New Roman" w:hAnsi="Times New Roman" w:cs="Times New Roman"/>
        </w:rPr>
        <w:t>4</w:t>
      </w:r>
    </w:p>
    <w:p w:rsidR="00A67340" w:rsidRPr="00F66961" w:rsidRDefault="00A67340" w:rsidP="00A67340">
      <w:pPr>
        <w:pStyle w:val="ConsPlusNormal"/>
        <w:jc w:val="right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к Порядку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9"/>
        <w:gridCol w:w="3175"/>
      </w:tblGrid>
      <w:tr w:rsidR="00F66961" w:rsidRPr="00F66961" w:rsidTr="00E1652D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B34B4" w:rsidRPr="00F66961" w:rsidRDefault="00CB34B4" w:rsidP="00CB34B4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Комитет по управлению имуществом</w:t>
            </w:r>
          </w:p>
        </w:tc>
        <w:tc>
          <w:tcPr>
            <w:tcW w:w="31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B34B4" w:rsidRPr="00F66961" w:rsidRDefault="00CB34B4" w:rsidP="00CB34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B34B4" w:rsidRPr="00F66961" w:rsidTr="00E1652D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CB34B4" w:rsidRPr="00F66961" w:rsidRDefault="00CB34B4" w:rsidP="00CB34B4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(бланк)</w:t>
            </w:r>
          </w:p>
        </w:tc>
        <w:tc>
          <w:tcPr>
            <w:tcW w:w="31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CB34B4" w:rsidRPr="00F66961" w:rsidRDefault="00CB34B4" w:rsidP="00CB34B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jc w:val="center"/>
        <w:rPr>
          <w:rFonts w:ascii="Times New Roman" w:hAnsi="Times New Roman" w:cs="Times New Roman"/>
        </w:rPr>
      </w:pPr>
      <w:bookmarkStart w:id="5" w:name="P44471"/>
      <w:bookmarkEnd w:id="5"/>
      <w:r w:rsidRPr="00F66961">
        <w:rPr>
          <w:rFonts w:ascii="Times New Roman" w:hAnsi="Times New Roman" w:cs="Times New Roman"/>
        </w:rPr>
        <w:t>УВЕДОМЛЕНИЕ</w:t>
      </w:r>
    </w:p>
    <w:p w:rsidR="00A67340" w:rsidRPr="00F66961" w:rsidRDefault="00A67340" w:rsidP="00A67340">
      <w:pPr>
        <w:pStyle w:val="ConsPlusNormal"/>
        <w:jc w:val="center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об исключении имущества (подарков) из перечня</w:t>
      </w:r>
    </w:p>
    <w:p w:rsidR="00A67340" w:rsidRPr="00F66961" w:rsidRDefault="00B1690E" w:rsidP="00A67340">
      <w:pPr>
        <w:pStyle w:val="ConsPlusNormal"/>
        <w:jc w:val="center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имущества казны округа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CB34B4" w:rsidP="00A67340">
      <w:pPr>
        <w:pStyle w:val="ConsPlusNormal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Комитет по управлению имуществом Великоустюгского муниципального округа</w:t>
      </w:r>
      <w:r w:rsidR="00F86D7B" w:rsidRPr="00F66961">
        <w:rPr>
          <w:rFonts w:ascii="Times New Roman" w:hAnsi="Times New Roman" w:cs="Times New Roman"/>
        </w:rPr>
        <w:t xml:space="preserve"> </w:t>
      </w:r>
      <w:r w:rsidR="00A67340" w:rsidRPr="00F66961">
        <w:rPr>
          <w:rFonts w:ascii="Times New Roman" w:hAnsi="Times New Roman" w:cs="Times New Roman"/>
        </w:rPr>
        <w:t>уведомляет об исключении из состава имущества казны о</w:t>
      </w:r>
      <w:r w:rsidRPr="00F66961">
        <w:rPr>
          <w:rFonts w:ascii="Times New Roman" w:hAnsi="Times New Roman" w:cs="Times New Roman"/>
        </w:rPr>
        <w:t>круга</w:t>
      </w:r>
      <w:r w:rsidR="00A67340" w:rsidRPr="00F66961">
        <w:rPr>
          <w:rFonts w:ascii="Times New Roman" w:hAnsi="Times New Roman" w:cs="Times New Roman"/>
        </w:rPr>
        <w:t>, в отношении которого обеспечивается содержание (наименование организации), следующего имущества: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"/>
        <w:gridCol w:w="3231"/>
        <w:gridCol w:w="2438"/>
        <w:gridCol w:w="1417"/>
        <w:gridCol w:w="1417"/>
      </w:tblGrid>
      <w:tr w:rsidR="00F66961" w:rsidRPr="00F66961" w:rsidTr="00E1652D">
        <w:tc>
          <w:tcPr>
            <w:tcW w:w="502" w:type="dxa"/>
          </w:tcPr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N</w:t>
            </w:r>
          </w:p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231" w:type="dxa"/>
          </w:tcPr>
          <w:p w:rsidR="00A67340" w:rsidRPr="00F66961" w:rsidRDefault="00A67340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Наименование объекта учета</w:t>
            </w:r>
          </w:p>
        </w:tc>
        <w:tc>
          <w:tcPr>
            <w:tcW w:w="243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Дата передачи (распоряжение ДИО)</w:t>
            </w: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Балансовая стоимость (руб.)</w:t>
            </w: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Остаточная стоимость (руб.)</w:t>
            </w:r>
          </w:p>
        </w:tc>
      </w:tr>
      <w:tr w:rsidR="00F66961" w:rsidRPr="00F66961" w:rsidTr="00E1652D">
        <w:tc>
          <w:tcPr>
            <w:tcW w:w="502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6961" w:rsidRPr="00F66961" w:rsidTr="00E1652D">
        <w:tc>
          <w:tcPr>
            <w:tcW w:w="502" w:type="dxa"/>
          </w:tcPr>
          <w:p w:rsidR="00A67340" w:rsidRPr="00F66961" w:rsidRDefault="00A67340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67340" w:rsidRPr="00F66961" w:rsidTr="00E1652D">
        <w:tc>
          <w:tcPr>
            <w:tcW w:w="502" w:type="dxa"/>
          </w:tcPr>
          <w:p w:rsidR="00A67340" w:rsidRPr="00F66961" w:rsidRDefault="00A67340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669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1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67340" w:rsidRPr="00F66961" w:rsidRDefault="00A67340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A67340" w:rsidRPr="00F66961" w:rsidRDefault="00A67340" w:rsidP="00A673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Настоящее уведомление является документом, подтверждающим прекращение полномочий (наименование организации) на осуществление мероприятий по обеспечению содержания указанного имущества.</w:t>
      </w:r>
    </w:p>
    <w:p w:rsidR="00A67340" w:rsidRPr="00F66961" w:rsidRDefault="00A67340" w:rsidP="00A67340">
      <w:pPr>
        <w:pStyle w:val="ConsPlusNormal"/>
        <w:jc w:val="both"/>
        <w:rPr>
          <w:rFonts w:ascii="Times New Roman" w:hAnsi="Times New Roman" w:cs="Times New Roman"/>
        </w:rPr>
      </w:pPr>
    </w:p>
    <w:p w:rsidR="00CB34B4" w:rsidRPr="00F66961" w:rsidRDefault="00CB34B4" w:rsidP="00CB34B4">
      <w:pPr>
        <w:pStyle w:val="ConsPlusNormal"/>
        <w:jc w:val="both"/>
        <w:rPr>
          <w:rFonts w:ascii="Times New Roman" w:hAnsi="Times New Roman" w:cs="Times New Roman"/>
        </w:rPr>
      </w:pPr>
      <w:r w:rsidRPr="00F66961">
        <w:rPr>
          <w:rFonts w:ascii="Times New Roman" w:hAnsi="Times New Roman" w:cs="Times New Roman"/>
        </w:rPr>
        <w:t>Председатель комитета</w:t>
      </w:r>
    </w:p>
    <w:p w:rsidR="002C4865" w:rsidRPr="00F66961" w:rsidRDefault="00F66961">
      <w:pPr>
        <w:rPr>
          <w:rFonts w:ascii="Times New Roman" w:hAnsi="Times New Roman" w:cs="Times New Roman"/>
        </w:rPr>
      </w:pPr>
    </w:p>
    <w:sectPr w:rsidR="002C4865" w:rsidRPr="00F66961" w:rsidSect="00A67B21">
      <w:pgSz w:w="11906" w:h="16838"/>
      <w:pgMar w:top="851" w:right="567" w:bottom="102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E8C"/>
    <w:rsid w:val="000B57A0"/>
    <w:rsid w:val="000C4077"/>
    <w:rsid w:val="00207BF9"/>
    <w:rsid w:val="002C2D62"/>
    <w:rsid w:val="00387F97"/>
    <w:rsid w:val="003F0BFE"/>
    <w:rsid w:val="005B1178"/>
    <w:rsid w:val="005E7EA4"/>
    <w:rsid w:val="00605BD2"/>
    <w:rsid w:val="0076203D"/>
    <w:rsid w:val="00843C3D"/>
    <w:rsid w:val="008C5038"/>
    <w:rsid w:val="009C539B"/>
    <w:rsid w:val="009D41B9"/>
    <w:rsid w:val="00A67340"/>
    <w:rsid w:val="00A67B21"/>
    <w:rsid w:val="00B1690E"/>
    <w:rsid w:val="00B70E8C"/>
    <w:rsid w:val="00CB34B4"/>
    <w:rsid w:val="00D24BA1"/>
    <w:rsid w:val="00D40535"/>
    <w:rsid w:val="00F66961"/>
    <w:rsid w:val="00F86D7B"/>
    <w:rsid w:val="00FF4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38342-13E6-48F2-93ED-ACCE85B91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B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73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6734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39"/>
    <w:rsid w:val="00A67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8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FA7988FBD2EFDA548AC1AEE9D81F547A6C538F743121CF2DE50F547D5AA88BEC55BDD74FA7AAAED52F99BA6BC17CDF56161057ECCB56EC8g0WB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A7988FBD2EFDA548AC1AEE9D81F547A6C538F743121CF2DE50F547D5AA88BEC55BDD74FA7AAAED52F99BA6BC17CDF56161057ECCB56EC8g0WBM" TargetMode="External"/><Relationship Id="rId5" Type="http://schemas.openxmlformats.org/officeDocument/2006/relationships/hyperlink" Target="consultantplus://offline/ref=4FA7988FBD2EFDA548AC1AEE9D81F547A6CB39F140151CF2DE50F547D5AA88BEC55BDD74FA78ABE95BF99BA6BC17CDF56161057ECCB56EC8g0WBM" TargetMode="External"/><Relationship Id="rId4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7</cp:revision>
  <dcterms:created xsi:type="dcterms:W3CDTF">2023-03-29T11:58:00Z</dcterms:created>
  <dcterms:modified xsi:type="dcterms:W3CDTF">2023-05-30T10:52:00Z</dcterms:modified>
</cp:coreProperties>
</file>