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913" w:rsidRPr="00173E57" w:rsidRDefault="00C90913" w:rsidP="00C9091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 xml:space="preserve">Приложение </w:t>
      </w:r>
      <w:r w:rsidR="00FE3E6F" w:rsidRPr="00173E57">
        <w:rPr>
          <w:rFonts w:ascii="Times New Roman" w:hAnsi="Times New Roman" w:cs="Times New Roman"/>
        </w:rPr>
        <w:t>5</w:t>
      </w:r>
    </w:p>
    <w:p w:rsidR="00C90913" w:rsidRPr="00173E57" w:rsidRDefault="00C90913" w:rsidP="00C90913">
      <w:pPr>
        <w:pStyle w:val="ConsPlusNormal"/>
        <w:jc w:val="right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к Положению</w:t>
      </w:r>
    </w:p>
    <w:p w:rsidR="00C90913" w:rsidRPr="00173E57" w:rsidRDefault="00C90913" w:rsidP="00C90913">
      <w:pPr>
        <w:pStyle w:val="ConsPlusNormal"/>
        <w:jc w:val="both"/>
      </w:pPr>
    </w:p>
    <w:p w:rsidR="00C90913" w:rsidRPr="00173E57" w:rsidRDefault="00C90913" w:rsidP="00C90913">
      <w:pPr>
        <w:pStyle w:val="ConsPlusTitle"/>
        <w:jc w:val="center"/>
        <w:rPr>
          <w:rFonts w:ascii="Times New Roman" w:hAnsi="Times New Roman" w:cs="Times New Roman"/>
        </w:rPr>
      </w:pPr>
      <w:bookmarkStart w:id="0" w:name="P42391"/>
      <w:bookmarkEnd w:id="0"/>
      <w:r w:rsidRPr="00173E57">
        <w:rPr>
          <w:rFonts w:ascii="Times New Roman" w:hAnsi="Times New Roman" w:cs="Times New Roman"/>
        </w:rPr>
        <w:t>ПОРЯДОК</w:t>
      </w:r>
    </w:p>
    <w:p w:rsidR="00C90913" w:rsidRPr="00173E57" w:rsidRDefault="00C90913" w:rsidP="00C90913">
      <w:pPr>
        <w:pStyle w:val="ConsPlusTitle"/>
        <w:jc w:val="center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ПРИЗНАНИЯ И ОТРАЖЕНИЯ В УЧЕТЕ</w:t>
      </w:r>
    </w:p>
    <w:p w:rsidR="00C90913" w:rsidRPr="00173E57" w:rsidRDefault="00C90913" w:rsidP="00C90913">
      <w:pPr>
        <w:pStyle w:val="ConsPlusTitle"/>
        <w:jc w:val="center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И ОТЧЕТНОСТИ СОБЫТИЙ ПОСЛЕ ОТЧЕТНОЙ ДАТЫ</w:t>
      </w:r>
    </w:p>
    <w:p w:rsidR="00C90913" w:rsidRPr="00173E57" w:rsidRDefault="00C90913" w:rsidP="00C90913">
      <w:pPr>
        <w:pStyle w:val="ConsPlusNormal"/>
        <w:jc w:val="both"/>
        <w:rPr>
          <w:rFonts w:ascii="Times New Roman" w:hAnsi="Times New Roman" w:cs="Times New Roman"/>
        </w:rPr>
      </w:pPr>
    </w:p>
    <w:p w:rsidR="00C90913" w:rsidRPr="00173E57" w:rsidRDefault="00C90913" w:rsidP="00C90913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1. Общие положения</w:t>
      </w:r>
    </w:p>
    <w:p w:rsidR="00C90913" w:rsidRPr="00173E57" w:rsidRDefault="00C90913" w:rsidP="00C90913">
      <w:pPr>
        <w:pStyle w:val="ConsPlusNormal"/>
        <w:jc w:val="both"/>
        <w:rPr>
          <w:rFonts w:ascii="Times New Roman" w:hAnsi="Times New Roman" w:cs="Times New Roman"/>
        </w:rPr>
      </w:pPr>
    </w:p>
    <w:p w:rsidR="00C90913" w:rsidRPr="00173E57" w:rsidRDefault="00C90913" w:rsidP="00C9091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 xml:space="preserve">1.1. Настоящий порядок признания и отражения в учете и отчетности событий после отчетной даты (далее - Порядок) разработан в соответствии с </w:t>
      </w:r>
      <w:hyperlink r:id="rId4">
        <w:r w:rsidRPr="00173E57">
          <w:rPr>
            <w:rFonts w:ascii="Times New Roman" w:hAnsi="Times New Roman" w:cs="Times New Roman"/>
          </w:rPr>
          <w:t>Приказом</w:t>
        </w:r>
      </w:hyperlink>
      <w:r w:rsidRPr="00173E57">
        <w:rPr>
          <w:rFonts w:ascii="Times New Roman" w:hAnsi="Times New Roman" w:cs="Times New Roman"/>
        </w:rPr>
        <w:t xml:space="preserve"> N 275н, а также Методическими </w:t>
      </w:r>
      <w:hyperlink r:id="rId5">
        <w:r w:rsidRPr="00173E57">
          <w:rPr>
            <w:rFonts w:ascii="Times New Roman" w:hAnsi="Times New Roman" w:cs="Times New Roman"/>
          </w:rPr>
          <w:t>рекомендациями</w:t>
        </w:r>
      </w:hyperlink>
      <w:r w:rsidRPr="00173E57">
        <w:rPr>
          <w:rFonts w:ascii="Times New Roman" w:hAnsi="Times New Roman" w:cs="Times New Roman"/>
        </w:rPr>
        <w:t>, доведенными письмом Минфина России от 31.07.2018 N 02-06-07/55005.</w:t>
      </w:r>
    </w:p>
    <w:p w:rsidR="00C90913" w:rsidRPr="00173E57" w:rsidRDefault="00C90913" w:rsidP="00C909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1.2. Событиями после отчетной даты признаются существенные факты хозяйственной жизни, которые оказали или могут оказать влияние на финансовое состояние, дви</w:t>
      </w:r>
      <w:bookmarkStart w:id="1" w:name="_GoBack"/>
      <w:bookmarkEnd w:id="1"/>
      <w:r w:rsidRPr="00173E57">
        <w:rPr>
          <w:rFonts w:ascii="Times New Roman" w:hAnsi="Times New Roman" w:cs="Times New Roman"/>
        </w:rPr>
        <w:t>жение денежных средств или результаты деятельности субъекта учета и которые имели место в период между отчетной датой и датой подписания бухгалтерской отчетности.</w:t>
      </w:r>
    </w:p>
    <w:p w:rsidR="00C90913" w:rsidRPr="00173E57" w:rsidRDefault="00C90913" w:rsidP="00C90913">
      <w:pPr>
        <w:pStyle w:val="ConsPlusNormal"/>
        <w:jc w:val="both"/>
        <w:rPr>
          <w:rFonts w:ascii="Times New Roman" w:hAnsi="Times New Roman" w:cs="Times New Roman"/>
        </w:rPr>
      </w:pPr>
    </w:p>
    <w:p w:rsidR="00C90913" w:rsidRPr="00173E57" w:rsidRDefault="00C90913" w:rsidP="00C90913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2. Перечень фактов хозяйственной жизни,</w:t>
      </w:r>
    </w:p>
    <w:p w:rsidR="00C90913" w:rsidRPr="00173E57" w:rsidRDefault="00C90913" w:rsidP="00C90913">
      <w:pPr>
        <w:pStyle w:val="ConsPlusTitle"/>
        <w:jc w:val="center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которые признаются событиями после отчетной даты</w:t>
      </w:r>
    </w:p>
    <w:p w:rsidR="00C90913" w:rsidRPr="00173E57" w:rsidRDefault="00C90913" w:rsidP="00C90913">
      <w:pPr>
        <w:pStyle w:val="ConsPlusNormal"/>
        <w:jc w:val="both"/>
        <w:rPr>
          <w:rFonts w:ascii="Times New Roman" w:hAnsi="Times New Roman" w:cs="Times New Roman"/>
        </w:rPr>
      </w:pPr>
    </w:p>
    <w:p w:rsidR="00C90913" w:rsidRPr="00173E57" w:rsidRDefault="00C90913" w:rsidP="00C9091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 xml:space="preserve">К событиям после отчетной даты, кроме фактов хозяйственной жизни, указанных в </w:t>
      </w:r>
      <w:hyperlink r:id="rId6">
        <w:r w:rsidRPr="00173E57">
          <w:rPr>
            <w:rFonts w:ascii="Times New Roman" w:hAnsi="Times New Roman" w:cs="Times New Roman"/>
          </w:rPr>
          <w:t>Приказе</w:t>
        </w:r>
      </w:hyperlink>
      <w:r w:rsidRPr="00173E57">
        <w:rPr>
          <w:rFonts w:ascii="Times New Roman" w:hAnsi="Times New Roman" w:cs="Times New Roman"/>
        </w:rPr>
        <w:t xml:space="preserve"> N 275н, относятся следующие события, подтверждающие условия деятельности:</w:t>
      </w:r>
    </w:p>
    <w:p w:rsidR="00C90913" w:rsidRPr="00173E57" w:rsidRDefault="00C90913" w:rsidP="00C909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- выявление документально подтвержденных обстоятельств, указывающих на наличие у дебиторской задолженности признаков сомнительной, если по состоянию на отчетную дату в отношении этой дебиторской задолженности уже осуществлялись меры по ее взысканию;</w:t>
      </w:r>
    </w:p>
    <w:p w:rsidR="00C90913" w:rsidRPr="00173E57" w:rsidRDefault="00C90913" w:rsidP="00C909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- завершение после отчетной даты оформления результатов инвентаризации активов и обязательств, проводимой в целях подтверждения данных годовой бухгалтерской (финансовой) отчетности.</w:t>
      </w:r>
    </w:p>
    <w:p w:rsidR="00C90913" w:rsidRPr="00173E57" w:rsidRDefault="00C90913" w:rsidP="00C90913">
      <w:pPr>
        <w:pStyle w:val="ConsPlusNormal"/>
        <w:jc w:val="both"/>
        <w:rPr>
          <w:rFonts w:ascii="Times New Roman" w:hAnsi="Times New Roman" w:cs="Times New Roman"/>
        </w:rPr>
      </w:pPr>
    </w:p>
    <w:p w:rsidR="00C90913" w:rsidRPr="00173E57" w:rsidRDefault="00C90913" w:rsidP="00C90913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3. Отражение в учете и отчетности событий</w:t>
      </w:r>
    </w:p>
    <w:p w:rsidR="00C90913" w:rsidRPr="00173E57" w:rsidRDefault="00C90913" w:rsidP="00C90913">
      <w:pPr>
        <w:pStyle w:val="ConsPlusTitle"/>
        <w:jc w:val="center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>после отчетной даты</w:t>
      </w:r>
    </w:p>
    <w:p w:rsidR="00C90913" w:rsidRPr="00173E57" w:rsidRDefault="00C90913" w:rsidP="00C90913">
      <w:pPr>
        <w:pStyle w:val="ConsPlusNormal"/>
        <w:jc w:val="both"/>
        <w:rPr>
          <w:rFonts w:ascii="Times New Roman" w:hAnsi="Times New Roman" w:cs="Times New Roman"/>
        </w:rPr>
      </w:pPr>
    </w:p>
    <w:p w:rsidR="00C90913" w:rsidRPr="00173E57" w:rsidRDefault="00C90913" w:rsidP="00C9091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 xml:space="preserve">3.1. События, подтверждающие условия деятельности, в зависимости от их характера, отражаются в бухгалтерском учете путем выполнения 31 декабря отчетного периода записей по счетам Рабочего плана счетов централизованного бухгалтерского учета (до отражения бухгалтерских записей по завершении финансового года) - дополнительной бухгалтерской записью, либо бухгалтерской записью, оформленной по способу "Красное </w:t>
      </w:r>
      <w:proofErr w:type="spellStart"/>
      <w:r w:rsidRPr="00173E57">
        <w:rPr>
          <w:rFonts w:ascii="Times New Roman" w:hAnsi="Times New Roman" w:cs="Times New Roman"/>
        </w:rPr>
        <w:t>сторно</w:t>
      </w:r>
      <w:proofErr w:type="spellEnd"/>
      <w:r w:rsidRPr="00173E57">
        <w:rPr>
          <w:rFonts w:ascii="Times New Roman" w:hAnsi="Times New Roman" w:cs="Times New Roman"/>
        </w:rPr>
        <w:t>", и дополнительной бухгалтерской записью на основании Бухгалтерской справки (ф. 0504833) с приложением первичных или иных документов.</w:t>
      </w:r>
    </w:p>
    <w:p w:rsidR="00C90913" w:rsidRPr="00173E57" w:rsidRDefault="00C90913" w:rsidP="00C909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 xml:space="preserve">3.1. В случае если для соблюдения сроков представления бухгалтерской (финансовой) отчетности и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информация об указанном событии раскрывается в текстовой части пояснительной записки Пояснительной записки (ф. 0503160, ф. 0503760). При этом на основании указанной информации (в </w:t>
      </w:r>
      <w:proofErr w:type="spellStart"/>
      <w:r w:rsidRPr="00173E57">
        <w:rPr>
          <w:rFonts w:ascii="Times New Roman" w:hAnsi="Times New Roman" w:cs="Times New Roman"/>
        </w:rPr>
        <w:t>межотчетный</w:t>
      </w:r>
      <w:proofErr w:type="spellEnd"/>
      <w:r w:rsidRPr="00173E57">
        <w:rPr>
          <w:rFonts w:ascii="Times New Roman" w:hAnsi="Times New Roman" w:cs="Times New Roman"/>
        </w:rPr>
        <w:t xml:space="preserve"> период) корректируются входящие остатки на 1 января года, следующего за отчетным.</w:t>
      </w:r>
    </w:p>
    <w:p w:rsidR="00C90913" w:rsidRPr="00173E57" w:rsidRDefault="00C90913" w:rsidP="00C909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73E57">
        <w:rPr>
          <w:rFonts w:ascii="Times New Roman" w:hAnsi="Times New Roman" w:cs="Times New Roman"/>
        </w:rPr>
        <w:t xml:space="preserve">3.2. События, указывающие на условия деятельности, отражаются в бухгалтерском учете в соответствии с </w:t>
      </w:r>
      <w:hyperlink r:id="rId7">
        <w:r w:rsidRPr="00173E57">
          <w:rPr>
            <w:rFonts w:ascii="Times New Roman" w:hAnsi="Times New Roman" w:cs="Times New Roman"/>
          </w:rPr>
          <w:t>Приказом</w:t>
        </w:r>
      </w:hyperlink>
      <w:r w:rsidRPr="00173E57">
        <w:rPr>
          <w:rFonts w:ascii="Times New Roman" w:hAnsi="Times New Roman" w:cs="Times New Roman"/>
        </w:rPr>
        <w:t xml:space="preserve"> N 275н.</w:t>
      </w:r>
    </w:p>
    <w:p w:rsidR="002C4865" w:rsidRPr="00173E57" w:rsidRDefault="00173E57"/>
    <w:sectPr w:rsidR="002C4865" w:rsidRPr="00173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5F"/>
    <w:rsid w:val="00173E57"/>
    <w:rsid w:val="00186E5F"/>
    <w:rsid w:val="00C90913"/>
    <w:rsid w:val="00D24BA1"/>
    <w:rsid w:val="00FE3E6F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3212A-258D-499C-B7E6-78A46D40C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091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9091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FA7988FBD2EFDA548AC1AEE9D81F547A6C83CF6431B1CF2DE50F547D5AA88BEC55BDD74FA7AAAED52F99BA6BC17CDF56161057ECCB56EC8g0WB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A7988FBD2EFDA548AC1AEE9D81F547A6C83CF6431B1CF2DE50F547D5AA88BEC55BDD74FA7AAAED52F99BA6BC17CDF56161057ECCB56EC8g0WBM" TargetMode="External"/><Relationship Id="rId5" Type="http://schemas.openxmlformats.org/officeDocument/2006/relationships/hyperlink" Target="consultantplus://offline/ref=4FA7988FBD2EFDA548AC1AEE9D81F547A6CC3CF440101CF2DE50F547D5AA88BEC55BDD74FA7AAAEC55F99BA6BC17CDF56161057ECCB56EC8g0WBM" TargetMode="External"/><Relationship Id="rId4" Type="http://schemas.openxmlformats.org/officeDocument/2006/relationships/hyperlink" Target="consultantplus://offline/ref=4FA7988FBD2EFDA548AC1AEE9D81F547A6C83CF6431B1CF2DE50F547D5AA88BEC55BDD74FA7AAAED52F99BA6BC17CDF56161057ECCB56EC8g0WB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4</cp:revision>
  <dcterms:created xsi:type="dcterms:W3CDTF">2023-03-23T13:46:00Z</dcterms:created>
  <dcterms:modified xsi:type="dcterms:W3CDTF">2023-05-30T10:51:00Z</dcterms:modified>
</cp:coreProperties>
</file>