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z w:val="28"/>
        </w:rPr>
        <w:t>ВЕЛИКОУСТЮГСКАЯ   ДУМА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3"/>
        <w:tabs>
          <w:tab w:val="clear" w:pos="708"/>
          <w:tab w:val="left" w:pos="2667" w:leader="none"/>
          <w:tab w:val="left" w:pos="2980" w:leader="none"/>
          <w:tab w:val="center" w:pos="4890" w:leader="none"/>
        </w:tabs>
        <w:rPr/>
      </w:pPr>
      <w:r>
        <w:rPr/>
        <w:t>Р Е Ш Е Н И Е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-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 xml:space="preserve">    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 приватизации 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имущества на 2024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находящимся в собственности Великоустюгского муниципального округа Вологодской области, утверждённым решением Великоустюгской Думы от 20.12.2022 № 91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Великоустюгская Дума РЕШИЛА: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прогнозный план приватизации муниципального имущества на 2024 год, утвержденный решением Великоустюгской Думы от 08.12.2023</w:t>
      </w:r>
      <w:r>
        <w:rPr>
          <w:sz w:val="28"/>
          <w:szCs w:val="28"/>
          <w:shd w:fill="auto" w:val="clear"/>
        </w:rPr>
        <w:t xml:space="preserve"> № 149 «О</w:t>
      </w:r>
      <w:r>
        <w:rPr>
          <w:sz w:val="28"/>
          <w:szCs w:val="28"/>
        </w:rPr>
        <w:t xml:space="preserve"> прогнозном плане приватизации муниципального имущества на 2024 год», следующие изменения: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1.1. Дополнить план строками 23-28 следующего содержания:</w:t>
      </w:r>
    </w:p>
    <w:tbl>
      <w:tblPr>
        <w:tblW w:w="10688" w:type="dxa"/>
        <w:jc w:val="left"/>
        <w:tblInd w:w="-5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2509"/>
        <w:gridCol w:w="3118"/>
        <w:gridCol w:w="1561"/>
        <w:gridCol w:w="1373"/>
        <w:gridCol w:w="1559"/>
      </w:tblGrid>
      <w:tr>
        <w:trPr>
          <w:trHeight w:val="36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находящееся по адресу: Вологодская область, Великоустюгский район, д. Аристово, ул. Механизаторов, д. 6, к.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с кадастровым номером 35:10:0402017:696 площадью 64,0 кв.м находится в одноэтажном деревянном здании.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В здании имеется электроосвещение.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Год постройки – 1982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Аукцион с открытой формой подачи предложе-ний о цене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3-4 квартал 2024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>
        <w:trPr>
          <w:trHeight w:val="36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находящееся по адресу: Вологодская область, Великоустюгский район, с. Усть-Алексеево, ул. Меркурьева, д. 56, к. 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с </w:t>
            </w:r>
            <w:r>
              <w:rPr>
                <w:sz w:val="28"/>
                <w:szCs w:val="28"/>
                <w:shd w:fill="auto" w:val="clear"/>
              </w:rPr>
              <w:t>кадастровым номером 35:10:0504001:1109 площадью 44,6 кв.м находится в одноэтажном деревянном здании.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В здании имеется электроосвещение, газоснабжение, водоснабжение, центральное отопление и канализация.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Год постройки – 1966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Аукцион с открытой формой подачи предложе-ний о цене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3-4 квартал 2024 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70000,00</w:t>
            </w:r>
          </w:p>
        </w:tc>
      </w:tr>
      <w:tr>
        <w:trPr>
          <w:trHeight w:val="36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находящееся по адресу: Вологодская область, Великоустюгский муниципальный округ, д. Бобровниково, д. 19, к. 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с </w:t>
            </w:r>
            <w:r>
              <w:rPr>
                <w:sz w:val="28"/>
                <w:szCs w:val="28"/>
                <w:shd w:fill="auto" w:val="clear"/>
              </w:rPr>
              <w:t>кадастровым номером 35:10:0303006:558 площадью 48,8 кв.м находится в одноэтажном деревянном здании.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В здании имеется электроосвещение.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Год постройки – 1968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Аукцион с открытой формой подачи предложе-ний о цене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3-4 квартал 2024 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>
        <w:trPr>
          <w:trHeight w:val="36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Нежилое здание и земельный участок, находящиеся по адресу: Вологодская область, г. Великий Устюг, пл. Комсомольская, д. 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Нежилое здание с кадастровым номером </w:t>
            </w:r>
            <w:r>
              <w:rPr>
                <w:bCs/>
                <w:color w:val="auto"/>
                <w:sz w:val="28"/>
                <w:szCs w:val="28"/>
              </w:rPr>
              <w:br/>
              <w:t xml:space="preserve">35:10:0000000:841 </w:t>
            </w:r>
            <w:r>
              <w:rPr>
                <w:color w:val="auto"/>
                <w:sz w:val="28"/>
                <w:szCs w:val="28"/>
              </w:rPr>
              <w:t>площадью 395,3 кв.м,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 постройки</w:t>
            </w:r>
            <w:r>
              <w:rPr>
                <w:color w:val="000000"/>
                <w:sz w:val="28"/>
                <w:szCs w:val="28"/>
                <w:shd w:fill="auto" w:val="clear"/>
              </w:rPr>
              <w:t xml:space="preserve"> - 1939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Здание двухэтажное с мезонином деревянное, коммуникации отключены.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Земельный участок с кадастровым номером 35:10:0103017:358 площадью 1237 кв.м. Категория земель: земли населенных пунктов, вид разрешенного использования: бытовое обслуживание.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Аукцион с открытой формой подачи предложе-ний о цене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3-4 квартал 2024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1500000,00</w:t>
            </w:r>
          </w:p>
        </w:tc>
      </w:tr>
      <w:tr>
        <w:trPr>
          <w:trHeight w:val="36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Нежилое здание и земельный участок, находящиеся по адресу: Вологодская область, г. Великий Устюг, ул. Гледенская, д. 63а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Нежилое здание с кадастровым номером </w:t>
            </w:r>
            <w:r>
              <w:rPr>
                <w:bCs/>
                <w:color w:val="auto"/>
                <w:sz w:val="28"/>
                <w:szCs w:val="28"/>
              </w:rPr>
              <w:br/>
              <w:t xml:space="preserve">35:10:0102006:31 </w:t>
            </w:r>
            <w:r>
              <w:rPr>
                <w:color w:val="auto"/>
                <w:sz w:val="28"/>
                <w:szCs w:val="28"/>
              </w:rPr>
              <w:t>площадью 22,5 кв.м,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 постройки</w:t>
            </w:r>
            <w:r>
              <w:rPr>
                <w:color w:val="000000"/>
                <w:sz w:val="28"/>
                <w:szCs w:val="28"/>
                <w:shd w:fill="auto" w:val="clear"/>
              </w:rPr>
              <w:t xml:space="preserve"> - 1917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Здание одноэтажное</w:t>
            </w:r>
            <w:r>
              <w:rPr>
                <w:color w:val="000000"/>
                <w:sz w:val="28"/>
                <w:szCs w:val="28"/>
                <w:shd w:fill="FFFF00" w:val="clear"/>
              </w:rPr>
              <w:t xml:space="preserve"> </w:t>
            </w:r>
            <w:r>
              <w:rPr>
                <w:color w:val="000000"/>
                <w:sz w:val="28"/>
                <w:szCs w:val="28"/>
                <w:shd w:fill="auto" w:val="clear"/>
              </w:rPr>
              <w:t>деревянное, коммуникации отключены.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Земельный участок с кадастровым номером 35:10:0102006:325 площадью 210 кв.м. Категория земель: земли населенных пунктов, вид разрешенного использования: бытовое обслуживание.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Аукцион с открытой формой подачи предложе-ний о цене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3-4 квартал 2024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</w:tr>
      <w:tr>
        <w:trPr>
          <w:trHeight w:val="36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Мастерские и земельный участок, находящиеся по адресу: Вологодская область, г. Великий Устюг, ул. Шилова, д. 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Нежилое здание с кадастровым номером </w:t>
            </w:r>
            <w:r>
              <w:rPr>
                <w:bCs/>
                <w:color w:val="auto"/>
                <w:sz w:val="28"/>
                <w:szCs w:val="28"/>
              </w:rPr>
              <w:br/>
              <w:t xml:space="preserve">35:10:0105008:69 </w:t>
            </w:r>
            <w:r>
              <w:rPr>
                <w:color w:val="auto"/>
                <w:sz w:val="28"/>
                <w:szCs w:val="28"/>
              </w:rPr>
              <w:t>площадью 313,3 кв.м,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год постройки</w:t>
            </w:r>
            <w:r>
              <w:rPr>
                <w:color w:val="000000"/>
                <w:sz w:val="28"/>
                <w:szCs w:val="28"/>
                <w:shd w:fill="auto" w:val="clear"/>
              </w:rPr>
              <w:t xml:space="preserve"> - 1917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Здание одноэтажное, кирпичное, </w:t>
            </w:r>
            <w:r>
              <w:rPr>
                <w:color w:val="000000"/>
                <w:sz w:val="28"/>
                <w:szCs w:val="28"/>
                <w:shd w:fill="auto" w:val="clear"/>
              </w:rPr>
              <w:t>коммуникации отключены.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snapToGrid w:val="false"/>
              <w:rPr>
                <w:color w:val="auto"/>
                <w:sz w:val="28"/>
                <w:szCs w:val="28"/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 xml:space="preserve">Здание является объектом культурного наследия федерального значения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/>
              </w:rPr>
              <w:t xml:space="preserve">«Усадьба Шилова,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/>
              </w:rPr>
              <w:t xml:space="preserve">XVIII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/>
              </w:rPr>
              <w:t>в.»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5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Земельный участок с кадастровым номером 35:10:0105008:209 площадью 633 кв.м. Категория земель: земли населенных пунктов, вид разрешенного использования: школы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Аукцион с открытой формой подачи предложе-ний о цене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3-4 квартал 2024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500000,00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left="45" w:firstLine="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строке «ИТОГО» плана цифру </w:t>
      </w:r>
      <w:r>
        <w:rPr>
          <w:b/>
          <w:bCs/>
          <w:sz w:val="28"/>
          <w:szCs w:val="28"/>
          <w:shd w:fill="auto" w:val="clear"/>
        </w:rPr>
        <w:t>«11 130 006,00»</w:t>
      </w:r>
      <w:r>
        <w:rPr>
          <w:sz w:val="28"/>
          <w:szCs w:val="28"/>
        </w:rPr>
        <w:t xml:space="preserve"> заменить цифрой </w:t>
      </w:r>
      <w:r>
        <w:rPr>
          <w:b/>
          <w:bCs/>
          <w:sz w:val="28"/>
          <w:szCs w:val="28"/>
          <w:shd w:fill="auto" w:val="clear"/>
        </w:rPr>
        <w:t>«13 550 006,00».</w:t>
      </w:r>
      <w:r>
        <w:rPr>
          <w:sz w:val="28"/>
          <w:szCs w:val="28"/>
          <w:shd w:fill="auto" w:val="clear"/>
        </w:rPr>
        <w:t xml:space="preserve">                </w:t>
      </w:r>
      <w:r>
        <w:rPr>
          <w:b/>
          <w:bCs/>
          <w:sz w:val="28"/>
          <w:szCs w:val="28"/>
          <w:shd w:fill="auto" w:val="clear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Глава</w:t>
      </w:r>
    </w:p>
    <w:p>
      <w:pPr>
        <w:pStyle w:val="Normal"/>
        <w:tabs>
          <w:tab w:val="clear" w:pos="708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Великоустюгской Думы                                  Великоустюгского муниципального </w:t>
      </w:r>
    </w:p>
    <w:p>
      <w:pPr>
        <w:pStyle w:val="Normal"/>
        <w:tabs>
          <w:tab w:val="clear" w:pos="708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округа</w:t>
      </w:r>
    </w:p>
    <w:p>
      <w:pPr>
        <w:pStyle w:val="Normal"/>
        <w:tabs>
          <w:tab w:val="clear" w:pos="708"/>
          <w:tab w:val="left" w:pos="709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________________С.А. Капустин                         ______________И.А. Абрамов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57" w:after="57"/>
        <w:ind w:firstLine="567"/>
        <w:jc w:val="both"/>
        <w:rPr/>
      </w:pPr>
      <w:r>
        <w:rPr>
          <w:sz w:val="28"/>
          <w:szCs w:val="28"/>
        </w:rPr>
        <w:t>Администрация Великоустюгского муниципального округа в целях</w:t>
      </w:r>
      <w:r>
        <w:rPr>
          <w:color w:val="auto"/>
          <w:sz w:val="28"/>
          <w:szCs w:val="28"/>
        </w:rPr>
        <w:t xml:space="preserve">  эффективного использования муниципального имущества и пополнения районного бюджета </w:t>
      </w:r>
      <w:r>
        <w:rPr>
          <w:sz w:val="28"/>
          <w:szCs w:val="28"/>
        </w:rPr>
        <w:t>предлагает включить в прогнозный план приватизации муниципального имущества на 2024 год следующие объекты: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- н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ru-RU"/>
        </w:rPr>
        <w:t>ежилое помещение, находящееся в здании по адресу: Вологодская область, Великоустюгский район, д. Аристово, ул. Механизаторов, д. 6;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- н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ru-RU"/>
        </w:rPr>
        <w:t>ежилое помещение, находящееся в здании по адресу: Вологодская область, Великоустюгский район, с. Усть-Алексеево, ул. Меркурьева, д. 56;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/>
        </w:rPr>
        <w:t>- нежилое помещение, находящееся в здании по адресу: Вологодская область, Великоустюгский муниципальный округ, д. Бобровниково, д. 19.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ru-RU"/>
        </w:rPr>
        <w:t>- нежилое здание с земельным участком по адресу: Вологодская область, г. Великий Устюг, пл. Комсомольская, д. 6;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ru-RU"/>
        </w:rPr>
        <w:t>- нежилое здание с земельным участком по адресу: Вологодская область, г. Великий Устюг, ул. Гледенская, д. 63а;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ru-RU"/>
        </w:rPr>
        <w:t xml:space="preserve">- мастерские и земельный участок, находящиеся по адресу: Вологодская область, г. Великий Устюг, ул. Шилова, д. 6. Здание является объектом культурного наследия федерального значения «Усадьба Шилова,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en-US"/>
        </w:rPr>
        <w:t xml:space="preserve">XVIII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ru-RU"/>
        </w:rPr>
        <w:t>в.».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Все вышеуказанные объекты находятся в казне округа, </w:t>
      </w:r>
      <w:r>
        <w:rPr>
          <w:rStyle w:val="Wmicallto"/>
          <w:rFonts w:cs="Helvetica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FF" w:val="clear"/>
          <w:em w:val="none"/>
        </w:rPr>
        <w:t xml:space="preserve">в настоящее время не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эксплуатируются. Администрация Великоустюгского муниципального округа не планирует использование их для исполнения своих полномочий.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/>
      </w:pPr>
      <w:r>
        <w:rPr>
          <w:color w:val="auto"/>
          <w:sz w:val="28"/>
          <w:szCs w:val="28"/>
        </w:rPr>
        <w:t>Указанные объекты в план приватизации включаются впервые.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57" w:after="57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комитета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имуществом                                                                 С.В. Лыскова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ЛИСТ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согласования проекта решения Великоустюгской Думы</w:t>
      </w:r>
    </w:p>
    <w:p>
      <w:pPr>
        <w:pStyle w:val="ConsPlusNonformat"/>
        <w:widowControl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Проект внесен: Глава Великоустюгского муниципального округа Вологодской области И.А. Абрамов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Проект подготовлен: комитет по управлению имуществом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, Бестужева Ю.В., 2-18-79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Наименование: О внесении изменений в прогнозный план приватизации  муниципального имущества на 2024 год</w:t>
      </w:r>
    </w:p>
    <w:p>
      <w:pPr>
        <w:pStyle w:val="Normal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/>
      </w:pPr>
      <w:r>
        <w:rPr>
          <w:sz w:val="22"/>
          <w:szCs w:val="22"/>
        </w:rPr>
        <w:t xml:space="preserve">Проект размещен на официальном сайте &lt;*&gt;  "__"______________ 20__ года в __ час. __ мин.                                      </w:t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ab/>
        <w:t xml:space="preserve"> </w:t>
      </w:r>
      <w:r>
        <w:rPr>
          <w:rFonts w:eastAsia="Times New Roman" w:cs="Times New Roman"/>
          <w:sz w:val="22"/>
          <w:szCs w:val="22"/>
        </w:rPr>
        <w:t>Н</w:t>
      </w:r>
      <w:r>
        <w:rPr>
          <w:rFonts w:cs="Times New Roman"/>
          <w:sz w:val="22"/>
          <w:szCs w:val="22"/>
        </w:rPr>
        <w:t>ачальник организационно-правового отдела</w:t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cs="Times New Roman"/>
          <w:sz w:val="22"/>
          <w:szCs w:val="22"/>
        </w:rPr>
        <w:t>Великоустюгской Думы    ______________</w:t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(подпись)</w:t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ConsPlusNonformat"/>
        <w:widowControl/>
        <w:ind w:right="14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Проект передан в Великоустюгскую межрайонную прокуратуру "__"_________ 20__ года</w:t>
      </w:r>
    </w:p>
    <w:p>
      <w:pPr>
        <w:pStyle w:val="ConsPlusNonformat"/>
        <w:widowControl/>
        <w:ind w:right="140" w:hanging="0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sz w:val="22"/>
          <w:szCs w:val="22"/>
        </w:rPr>
        <w:t>Н</w:t>
      </w:r>
      <w:r>
        <w:rPr>
          <w:rFonts w:cs="Times New Roman"/>
          <w:sz w:val="22"/>
          <w:szCs w:val="22"/>
        </w:rPr>
        <w:t>ачальник организационно-правового отдела</w:t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jc w:val="both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cs="Times New Roman"/>
          <w:sz w:val="22"/>
          <w:szCs w:val="22"/>
        </w:rPr>
        <w:t>Великоустюгской Думы    ______________</w:t>
      </w:r>
    </w:p>
    <w:p>
      <w:pPr>
        <w:pStyle w:val="Normal"/>
        <w:widowControl/>
        <w:tabs>
          <w:tab w:val="clear" w:pos="708"/>
          <w:tab w:val="left" w:pos="851" w:leader="none"/>
          <w:tab w:val="left" w:pos="3544" w:leader="none"/>
          <w:tab w:val="left" w:pos="4253" w:leader="none"/>
          <w:tab w:val="left" w:pos="4962" w:leader="none"/>
        </w:tabs>
        <w:ind w:right="140" w:hanging="0"/>
        <w:jc w:val="both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(подпись)</w:t>
      </w:r>
    </w:p>
    <w:tbl>
      <w:tblPr>
        <w:tblW w:w="10200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58"/>
        <w:gridCol w:w="5287"/>
        <w:gridCol w:w="2001"/>
        <w:gridCol w:w="1553"/>
      </w:tblGrid>
      <w:tr>
        <w:trPr>
          <w:trHeight w:val="360" w:hRule="atLeast"/>
          <w:cantSplit w:val="true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Дата передачи на </w:t>
              <w:br/>
              <w:t>согласование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right="-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Замечания и предложения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Личная подпись и дата</w:t>
              <w:br/>
              <w:t>согласования</w:t>
            </w:r>
          </w:p>
        </w:tc>
      </w:tr>
      <w:tr>
        <w:trPr>
          <w:trHeight w:val="240" w:hRule="atLeast"/>
          <w:cantSplit w:val="true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nformat"/>
              <w:widowControl w:val="false"/>
              <w:suppressAutoHyphens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5"/>
                <w:szCs w:val="25"/>
              </w:rPr>
              <w:t xml:space="preserve">Глава Великоустюгского муниципального округа Вологодской области </w:t>
            </w:r>
            <w:r>
              <w:rPr>
                <w:rFonts w:cs="Times New Roman" w:ascii="Times New Roman" w:hAnsi="Times New Roman"/>
                <w:b/>
                <w:bCs w:val="false"/>
                <w:sz w:val="25"/>
                <w:szCs w:val="25"/>
              </w:rPr>
              <w:t>И.А. Абрамов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И.о. председателя комитета по управлению имуществом </w:t>
            </w:r>
            <w:r>
              <w:rPr>
                <w:rFonts w:cs="Times New Roman" w:ascii="Times New Roman" w:hAnsi="Times New Roman"/>
                <w:b/>
                <w:sz w:val="25"/>
                <w:szCs w:val="25"/>
              </w:rPr>
              <w:t>С.В. Лыскова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2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napToGrid w:val="false"/>
              <w:spacing w:lineRule="atLeast" w:line="200" w:before="0" w:after="0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i w:val="false"/>
                <w:sz w:val="25"/>
                <w:szCs w:val="25"/>
              </w:rPr>
              <w:t xml:space="preserve">Заместитель Главы Великоустюгского  муниципального округа, начальник финансового управления </w:t>
            </w:r>
            <w:r>
              <w:rPr>
                <w:rFonts w:cs="Times New Roman" w:ascii="Times New Roman" w:hAnsi="Times New Roman"/>
                <w:b/>
                <w:bCs/>
                <w:i w:val="false"/>
                <w:sz w:val="25"/>
                <w:szCs w:val="25"/>
              </w:rPr>
              <w:t>Е.М. Ермолина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napToGrid w:val="false"/>
              <w:spacing w:lineRule="atLeast" w:line="200" w:before="0" w:after="0"/>
              <w:jc w:val="left"/>
              <w:rPr/>
            </w:pPr>
            <w:r>
              <w:rPr>
                <w:rFonts w:cs="Times New Roman" w:ascii="Times New Roman" w:hAnsi="Times New Roman"/>
                <w:i w:val="false"/>
                <w:sz w:val="25"/>
                <w:szCs w:val="25"/>
              </w:rPr>
              <w:t xml:space="preserve">Заместитель Главы Великоустюгского  муниципального округа, начальник правового управления </w:t>
            </w:r>
            <w:r>
              <w:rPr>
                <w:rFonts w:cs="Times New Roman" w:ascii="Times New Roman" w:hAnsi="Times New Roman"/>
                <w:b/>
                <w:i w:val="false"/>
                <w:sz w:val="25"/>
                <w:szCs w:val="25"/>
              </w:rPr>
              <w:t>О.В. Ганьковская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i w:val="false"/>
                <w:i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 w:val="false"/>
                <w:sz w:val="26"/>
                <w:szCs w:val="2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66" w:hRule="atLeast"/>
          <w:cantSplit w:val="true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Антикоррупционная</w:t>
              <w:br/>
              <w:t>экспертиза &lt;*&gt;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2"/>
          <w:szCs w:val="22"/>
        </w:rPr>
        <w:t>Решение    подлежит/не    подлежит    официальному опубликованию</w:t>
      </w:r>
    </w:p>
    <w:p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2"/>
          <w:szCs w:val="22"/>
        </w:rPr>
        <w:t>Начальник организационно-правового отдела 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(подпись)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2"/>
          <w:szCs w:val="22"/>
        </w:rPr>
        <w:t>Решение подлежит/не подлежит размещению на официальном сайте органов местного самоуправления</w:t>
      </w:r>
    </w:p>
    <w:p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2"/>
          <w:szCs w:val="22"/>
        </w:rPr>
        <w:t>Начальник организационно-правового отдела 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(подпись)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2"/>
          <w:szCs w:val="22"/>
        </w:rPr>
        <w:t xml:space="preserve">Решение разослать по списку: </w:t>
      </w:r>
      <w:r>
        <w:rPr>
          <w:rFonts w:cs="Times New Roman" w:ascii="Times New Roman" w:hAnsi="Times New Roman"/>
          <w:iCs/>
          <w:sz w:val="22"/>
          <w:szCs w:val="22"/>
        </w:rPr>
        <w:t>дело – 1; комитет — 2 (копии)</w:t>
      </w:r>
    </w:p>
    <w:p>
      <w:pPr>
        <w:pStyle w:val="ConsPlusNonformat"/>
        <w:widowControl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Контроль: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Примечание:  &lt;*&gt;  Данные  разделы  заполняются  только  на  нормативные правовые решения Великоустюгской Думы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49" w:gutter="0" w:header="1080" w:top="1305" w:footer="294" w:bottom="78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f61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7f616f"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link w:val="21"/>
    <w:qFormat/>
    <w:rsid w:val="007f616f"/>
    <w:pPr>
      <w:keepNext w:val="true"/>
      <w:outlineLvl w:val="1"/>
    </w:pPr>
    <w:rPr>
      <w:sz w:val="28"/>
    </w:rPr>
  </w:style>
  <w:style w:type="paragraph" w:styleId="3">
    <w:name w:val="Heading 3"/>
    <w:basedOn w:val="Normal"/>
    <w:next w:val="Normal"/>
    <w:qFormat/>
    <w:rsid w:val="007f616f"/>
    <w:pPr>
      <w:keepNext w:val="true"/>
      <w:jc w:val="center"/>
      <w:outlineLvl w:val="2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qFormat/>
    <w:rsid w:val="00bc6b85"/>
    <w:rPr/>
  </w:style>
  <w:style w:type="character" w:styleId="Style12" w:customStyle="1">
    <w:name w:val="Нижний колонтитул Знак"/>
    <w:basedOn w:val="DefaultParagraphFont"/>
    <w:qFormat/>
    <w:rsid w:val="00bc6b85"/>
    <w:rPr/>
  </w:style>
  <w:style w:type="character" w:styleId="11" w:customStyle="1">
    <w:name w:val="Заголовок 1 Знак"/>
    <w:basedOn w:val="DefaultParagraphFont"/>
    <w:qFormat/>
    <w:rsid w:val="000c7b71"/>
    <w:rPr>
      <w:sz w:val="24"/>
    </w:rPr>
  </w:style>
  <w:style w:type="character" w:styleId="21" w:customStyle="1">
    <w:name w:val="Заголовок 2 Знак"/>
    <w:basedOn w:val="DefaultParagraphFont"/>
    <w:qFormat/>
    <w:rsid w:val="000c7b71"/>
    <w:rPr>
      <w:sz w:val="28"/>
    </w:rPr>
  </w:style>
  <w:style w:type="character" w:styleId="Style13" w:customStyle="1">
    <w:name w:val="Основной текст Знак"/>
    <w:basedOn w:val="DefaultParagraphFont"/>
    <w:qFormat/>
    <w:rsid w:val="000c7b71"/>
    <w:rPr>
      <w:sz w:val="28"/>
    </w:rPr>
  </w:style>
  <w:style w:type="character" w:styleId="22" w:customStyle="1">
    <w:name w:val="Основной текст 2 Знак"/>
    <w:basedOn w:val="DefaultParagraphFont"/>
    <w:link w:val="BodyText2"/>
    <w:qFormat/>
    <w:rsid w:val="000c7b71"/>
    <w:rPr/>
  </w:style>
  <w:style w:type="character" w:styleId="Wmicallto">
    <w:name w:val="wmi-callto"/>
    <w:basedOn w:val="DefaultParagraphFont"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Style13"/>
    <w:rsid w:val="007f616f"/>
    <w:pPr/>
    <w:rPr>
      <w:sz w:val="28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qFormat/>
    <w:rsid w:val="007f616f"/>
    <w:pPr>
      <w:spacing w:lineRule="auto" w:line="480" w:before="0" w:after="120"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1"/>
    <w:rsid w:val="00bc6b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12"/>
    <w:rsid w:val="00bc6b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ru-RU" w:bidi="ar-SA"/>
    </w:rPr>
  </w:style>
  <w:style w:type="paragraph" w:styleId="Style25">
    <w:name w:val="Subtitle"/>
    <w:basedOn w:val="Style15"/>
    <w:next w:val="Style16"/>
    <w:qFormat/>
    <w:pPr>
      <w:jc w:val="center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f61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8198-8278-4C8A-9139-9B12E70C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Application>LibreOffice/7.3.2.2$Windows_X86_64 LibreOffice_project/49f2b1bff42cfccbd8f788c8dc32c1c309559be0</Application>
  <AppVersion>15.0000</AppVersion>
  <Pages>5</Pages>
  <Words>870</Words>
  <Characters>6209</Characters>
  <CharactersWithSpaces>8190</CharactersWithSpaces>
  <Paragraphs>115</Paragraphs>
  <Company>комитет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2020-12-14T08:14:00Z</dcterms:created>
  <dc:creator>АЛЕКСАНДР</dc:creator>
  <dc:description/>
  <dc:language>ru-RU</dc:language>
  <cp:lastModifiedBy/>
  <cp:lastPrinted>2024-08-22T09:23:01Z</cp:lastPrinted>
  <dcterms:modified xsi:type="dcterms:W3CDTF">2024-08-22T09:24:00Z</dcterms:modified>
  <cp:revision>91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