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564EBF" w:rsidRPr="00564EBF" w:rsidRDefault="00125345" w:rsidP="00564EBF">
            <w:pPr>
              <w:autoSpaceDE w:val="0"/>
              <w:autoSpaceDN w:val="0"/>
              <w:adjustRightInd w:val="0"/>
              <w:jc w:val="both"/>
              <w:rPr>
                <w:rFonts w:eastAsia="NSimSun"/>
                <w:iCs/>
                <w:sz w:val="28"/>
                <w:szCs w:val="28"/>
                <w:lang w:eastAsia="zh-CN"/>
              </w:rPr>
            </w:pPr>
            <w:r w:rsidRPr="00564EBF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564EBF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564EBF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>О порядке</w:t>
            </w:r>
            <w:r w:rsidR="00564EBF" w:rsidRPr="00564EB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подготовки, </w: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>утверждения, изменени</w:t>
            </w:r>
            <w:r w:rsidR="00564EBF" w:rsidRPr="00564EBF">
              <w:rPr>
                <w:rFonts w:eastAsia="NSimSun"/>
                <w:iCs/>
                <w:sz w:val="28"/>
                <w:szCs w:val="28"/>
                <w:lang w:eastAsia="zh-CN"/>
              </w:rPr>
              <w:t>я местных нормативов градостроительного проектирования</w: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Великоустюгского муниципального округа Вологодской области </w:t>
            </w:r>
          </w:p>
          <w:p w:rsidR="009F0C62" w:rsidRPr="001375DD" w:rsidRDefault="009F0C62" w:rsidP="00CC52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1375DD" w:rsidRDefault="00125345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CB2D61" w:rsidRDefault="000724D6" w:rsidP="000724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564EBF">
        <w:rPr>
          <w:rFonts w:eastAsia="NSimSun"/>
          <w:sz w:val="28"/>
          <w:szCs w:val="28"/>
          <w:lang w:eastAsia="zh-CN"/>
        </w:rPr>
        <w:t xml:space="preserve">На основании статей 29.2, 29.4 Градостроительного кодекса Российской Федерации, </w:t>
      </w:r>
      <w:r w:rsidR="00CC5209">
        <w:rPr>
          <w:color w:val="000000"/>
          <w:sz w:val="28"/>
          <w:szCs w:val="28"/>
        </w:rPr>
        <w:t xml:space="preserve">руководствуясь </w:t>
      </w:r>
      <w:r w:rsidR="00CB2D61">
        <w:rPr>
          <w:color w:val="000000"/>
          <w:sz w:val="28"/>
          <w:szCs w:val="28"/>
        </w:rPr>
        <w:t xml:space="preserve">статьей 25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0F4A1A" w:rsidRDefault="009C3380" w:rsidP="000F4A1A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0F4A1A" w:rsidRDefault="000F4A1A" w:rsidP="000F4A1A">
      <w:pPr>
        <w:jc w:val="both"/>
        <w:rPr>
          <w:b/>
          <w:sz w:val="28"/>
          <w:szCs w:val="28"/>
        </w:rPr>
      </w:pPr>
    </w:p>
    <w:p w:rsidR="000F4A1A" w:rsidRDefault="000F4A1A" w:rsidP="000F4A1A">
      <w:pPr>
        <w:jc w:val="both"/>
        <w:rPr>
          <w:rFonts w:eastAsia="NSimSun"/>
          <w:iCs/>
          <w:sz w:val="28"/>
          <w:szCs w:val="28"/>
          <w:lang w:eastAsia="zh-CN"/>
        </w:rPr>
      </w:pPr>
      <w:r>
        <w:rPr>
          <w:b/>
          <w:sz w:val="28"/>
          <w:szCs w:val="28"/>
        </w:rPr>
        <w:tab/>
      </w:r>
      <w:r w:rsidRPr="000F4A1A">
        <w:rPr>
          <w:sz w:val="28"/>
          <w:szCs w:val="28"/>
        </w:rPr>
        <w:t xml:space="preserve">1. Утвердить прилагаемый </w:t>
      </w:r>
      <w:r w:rsidR="00CC5209" w:rsidRPr="000F4A1A">
        <w:rPr>
          <w:sz w:val="28"/>
          <w:szCs w:val="28"/>
        </w:rPr>
        <w:t xml:space="preserve"> </w:t>
      </w:r>
      <w:r w:rsidRPr="000F4A1A">
        <w:rPr>
          <w:rFonts w:eastAsia="NSimSun"/>
          <w:iCs/>
          <w:sz w:val="28"/>
          <w:szCs w:val="28"/>
          <w:lang w:eastAsia="zh-CN"/>
        </w:rPr>
        <w:t>порядок подготовки, утверждения, изменения местных нормативов градостроительного проектирования Великоустюгского муниципального округа Вологодской области.</w:t>
      </w:r>
    </w:p>
    <w:p w:rsidR="007A2221" w:rsidRPr="007A2221" w:rsidRDefault="000F4A1A" w:rsidP="000F4A1A">
      <w:pPr>
        <w:jc w:val="both"/>
        <w:rPr>
          <w:b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Pr="007A2221">
        <w:rPr>
          <w:rFonts w:eastAsia="NSimSun"/>
          <w:color w:val="000000" w:themeColor="text1"/>
          <w:sz w:val="28"/>
          <w:szCs w:val="28"/>
          <w:lang w:eastAsia="zh-CN"/>
        </w:rPr>
        <w:t>2. П</w:t>
      </w:r>
      <w:r w:rsidR="007A2221">
        <w:rPr>
          <w:rFonts w:eastAsia="NSimSun"/>
          <w:color w:val="000000" w:themeColor="text1"/>
          <w:sz w:val="28"/>
          <w:szCs w:val="28"/>
          <w:lang w:eastAsia="zh-CN"/>
        </w:rPr>
        <w:t xml:space="preserve">ризнать утратившими силу </w:t>
      </w:r>
      <w:r w:rsidR="007A2221">
        <w:rPr>
          <w:bCs/>
          <w:sz w:val="28"/>
          <w:szCs w:val="28"/>
        </w:rPr>
        <w:t xml:space="preserve">нормативные правовые акты согласно перечню в приложении № 2 </w:t>
      </w:r>
      <w:r w:rsidR="007A2221">
        <w:rPr>
          <w:sz w:val="28"/>
          <w:szCs w:val="28"/>
        </w:rPr>
        <w:t>к настоящему решению.</w:t>
      </w:r>
    </w:p>
    <w:p w:rsidR="000F4A1A" w:rsidRDefault="000F4A1A" w:rsidP="000F4A1A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3. </w:t>
      </w:r>
      <w:r w:rsidRPr="000F4A1A">
        <w:rPr>
          <w:sz w:val="28"/>
          <w:szCs w:val="28"/>
        </w:rPr>
        <w:t>Настоящее решение вступает в силу</w:t>
      </w:r>
      <w:r w:rsidRPr="000F4A1A">
        <w:rPr>
          <w:rFonts w:eastAsia="NSimSun"/>
          <w:sz w:val="28"/>
          <w:szCs w:val="28"/>
          <w:lang w:eastAsia="zh-CN"/>
        </w:rPr>
        <w:t xml:space="preserve"> после официального опубликования. </w:t>
      </w:r>
    </w:p>
    <w:p w:rsidR="000F4A1A" w:rsidRDefault="000F4A1A" w:rsidP="000F4A1A">
      <w:pPr>
        <w:jc w:val="both"/>
        <w:rPr>
          <w:rFonts w:eastAsia="NSimSun"/>
          <w:sz w:val="28"/>
          <w:szCs w:val="28"/>
          <w:lang w:eastAsia="zh-CN"/>
        </w:rPr>
      </w:pPr>
    </w:p>
    <w:p w:rsidR="000F4A1A" w:rsidRDefault="000F4A1A" w:rsidP="000F4A1A">
      <w:pPr>
        <w:jc w:val="both"/>
        <w:rPr>
          <w:sz w:val="28"/>
          <w:szCs w:val="28"/>
        </w:rPr>
      </w:pPr>
      <w:r w:rsidRPr="000F4A1A">
        <w:rPr>
          <w:sz w:val="28"/>
          <w:szCs w:val="28"/>
        </w:rPr>
        <w:t xml:space="preserve">Председатель                                              Глава </w:t>
      </w:r>
      <w:proofErr w:type="gramStart"/>
      <w:r w:rsidRPr="000F4A1A">
        <w:rPr>
          <w:sz w:val="28"/>
          <w:szCs w:val="28"/>
        </w:rPr>
        <w:t>Великоустюгского</w:t>
      </w:r>
      <w:proofErr w:type="gramEnd"/>
      <w:r w:rsidRPr="000F4A1A">
        <w:rPr>
          <w:sz w:val="28"/>
          <w:szCs w:val="28"/>
        </w:rPr>
        <w:t xml:space="preserve"> </w:t>
      </w:r>
    </w:p>
    <w:p w:rsidR="000F4A1A" w:rsidRDefault="000F4A1A" w:rsidP="000F4A1A">
      <w:pPr>
        <w:jc w:val="both"/>
        <w:rPr>
          <w:sz w:val="28"/>
          <w:szCs w:val="28"/>
        </w:rPr>
      </w:pPr>
      <w:r w:rsidRPr="000F4A1A">
        <w:rPr>
          <w:sz w:val="28"/>
          <w:szCs w:val="28"/>
        </w:rPr>
        <w:t>Великоустюгской Думы                            муниципального района</w:t>
      </w:r>
    </w:p>
    <w:p w:rsidR="000F4A1A" w:rsidRDefault="000F4A1A" w:rsidP="000F4A1A">
      <w:pPr>
        <w:jc w:val="both"/>
        <w:rPr>
          <w:sz w:val="28"/>
          <w:szCs w:val="28"/>
        </w:rPr>
      </w:pPr>
    </w:p>
    <w:p w:rsidR="000F4A1A" w:rsidRPr="000F4A1A" w:rsidRDefault="000F4A1A" w:rsidP="000F4A1A">
      <w:pPr>
        <w:jc w:val="both"/>
        <w:rPr>
          <w:sz w:val="28"/>
          <w:szCs w:val="28"/>
        </w:rPr>
      </w:pPr>
      <w:r w:rsidRPr="000F4A1A">
        <w:rPr>
          <w:b/>
          <w:sz w:val="28"/>
          <w:szCs w:val="28"/>
        </w:rPr>
        <w:t>_________________ С.А. Капустин         __________________ А.В. Кузьмин</w:t>
      </w:r>
    </w:p>
    <w:p w:rsidR="00564EBF" w:rsidRDefault="00564EBF" w:rsidP="0056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EBF" w:rsidRPr="00564EBF" w:rsidRDefault="00564EBF" w:rsidP="0056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A1A" w:rsidRDefault="000F4A1A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221" w:rsidRDefault="007A2221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221" w:rsidRDefault="007A2221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A1A" w:rsidRDefault="000F4A1A" w:rsidP="000F4A1A">
      <w:pPr>
        <w:ind w:left="4536"/>
        <w:jc w:val="center"/>
        <w:rPr>
          <w:sz w:val="26"/>
          <w:szCs w:val="26"/>
        </w:rPr>
      </w:pP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lastRenderedPageBreak/>
        <w:t xml:space="preserve">Приложение </w:t>
      </w:r>
      <w:r w:rsidR="007A2221">
        <w:rPr>
          <w:sz w:val="28"/>
          <w:szCs w:val="28"/>
        </w:rPr>
        <w:t>№ 1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>УТВЕРЖДЕНО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>решением Великоустюгской Думы</w:t>
      </w:r>
    </w:p>
    <w:p w:rsidR="000F4A1A" w:rsidRPr="000F4A1A" w:rsidRDefault="000F4A1A" w:rsidP="000F4A1A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 w:rsidRPr="000F4A1A">
        <w:rPr>
          <w:sz w:val="28"/>
          <w:szCs w:val="28"/>
        </w:rPr>
        <w:t>Великоустюгского муниципального округа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 xml:space="preserve">от  № </w:t>
      </w:r>
    </w:p>
    <w:p w:rsidR="000F4A1A" w:rsidRPr="00575210" w:rsidRDefault="000F4A1A" w:rsidP="000F4A1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F4A1A" w:rsidRPr="00575210" w:rsidRDefault="000F4A1A" w:rsidP="000F4A1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F4A1A" w:rsidRPr="000F4A1A" w:rsidRDefault="000F4A1A" w:rsidP="000F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F4A1A" w:rsidRDefault="000F4A1A" w:rsidP="000F4A1A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0F4A1A">
        <w:rPr>
          <w:rFonts w:eastAsia="NSimSun"/>
          <w:b/>
          <w:iCs/>
          <w:sz w:val="28"/>
          <w:szCs w:val="28"/>
          <w:lang w:eastAsia="zh-CN"/>
        </w:rPr>
        <w:t xml:space="preserve">подготовки, утверждения, изменения </w:t>
      </w:r>
    </w:p>
    <w:p w:rsidR="000F4A1A" w:rsidRPr="000F4A1A" w:rsidRDefault="000F4A1A" w:rsidP="000F4A1A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0F4A1A">
        <w:rPr>
          <w:rFonts w:eastAsia="NSimSun"/>
          <w:b/>
          <w:iCs/>
          <w:sz w:val="28"/>
          <w:szCs w:val="28"/>
          <w:lang w:eastAsia="zh-CN"/>
        </w:rPr>
        <w:t>местных нормативов градостроительного проектирования Великоустюгского муниципального округа Вологодской области</w:t>
      </w:r>
    </w:p>
    <w:p w:rsidR="000F4A1A" w:rsidRPr="000F4A1A" w:rsidRDefault="000F4A1A" w:rsidP="000F4A1A">
      <w:pPr>
        <w:jc w:val="center"/>
        <w:rPr>
          <w:sz w:val="28"/>
          <w:szCs w:val="28"/>
        </w:rPr>
      </w:pPr>
      <w:r w:rsidRPr="000F4A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(далее - порядок</w:t>
      </w:r>
      <w:r w:rsidRPr="000F4A1A">
        <w:rPr>
          <w:b/>
          <w:bCs/>
          <w:sz w:val="28"/>
          <w:szCs w:val="28"/>
        </w:rPr>
        <w:t>)</w:t>
      </w:r>
    </w:p>
    <w:p w:rsidR="000F4A1A" w:rsidRPr="000F4A1A" w:rsidRDefault="000F4A1A" w:rsidP="000F4A1A">
      <w:pPr>
        <w:jc w:val="both"/>
        <w:rPr>
          <w:sz w:val="28"/>
          <w:szCs w:val="28"/>
        </w:rPr>
      </w:pPr>
    </w:p>
    <w:p w:rsidR="001711D2" w:rsidRDefault="000F4A1A" w:rsidP="001711D2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</w:t>
      </w:r>
      <w:r>
        <w:rPr>
          <w:sz w:val="28"/>
          <w:szCs w:val="28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 xml:space="preserve">Местные нормативы </w:t>
      </w:r>
      <w:r w:rsidR="00564EBF">
        <w:rPr>
          <w:rFonts w:eastAsia="NSimSun"/>
          <w:sz w:val="28"/>
          <w:szCs w:val="28"/>
          <w:lang w:eastAsia="zh-CN"/>
        </w:rPr>
        <w:t xml:space="preserve">градостроительного проектирования </w:t>
      </w:r>
      <w:r>
        <w:rPr>
          <w:rFonts w:eastAsia="NSimSun"/>
          <w:sz w:val="28"/>
          <w:szCs w:val="28"/>
          <w:lang w:eastAsia="zh-CN"/>
        </w:rPr>
        <w:t xml:space="preserve">Великоустюгского муниципального округа </w:t>
      </w:r>
      <w:r w:rsidR="00564EBF">
        <w:rPr>
          <w:rFonts w:eastAsia="NSimSun"/>
          <w:sz w:val="28"/>
          <w:szCs w:val="28"/>
          <w:lang w:eastAsia="zh-CN"/>
        </w:rPr>
        <w:t>Вологодск</w:t>
      </w:r>
      <w:r>
        <w:rPr>
          <w:rFonts w:eastAsia="NSimSun"/>
          <w:sz w:val="28"/>
          <w:szCs w:val="28"/>
          <w:lang w:eastAsia="zh-CN"/>
        </w:rPr>
        <w:t>ой области (далее – местные</w:t>
      </w:r>
      <w:r w:rsidR="00564EBF">
        <w:rPr>
          <w:rFonts w:eastAsia="NSimSun"/>
          <w:sz w:val="28"/>
          <w:szCs w:val="28"/>
          <w:lang w:eastAsia="zh-CN"/>
        </w:rPr>
        <w:t xml:space="preserve"> нормативы) в целях обеспечения благоприятных условий жизнедеятельности человека устанавливают</w:t>
      </w:r>
      <w:r>
        <w:rPr>
          <w:rFonts w:eastAsia="NSimSun"/>
          <w:sz w:val="28"/>
          <w:szCs w:val="28"/>
          <w:lang w:eastAsia="zh-CN"/>
        </w:rPr>
        <w:t xml:space="preserve"> совокупность расчетных показателей минимально допустимого уровня обеспеченности объектами местного значения  округа, относящимися к областям, указанным в </w:t>
      </w:r>
      <w:r w:rsidRPr="001711D2">
        <w:rPr>
          <w:rFonts w:eastAsia="NSimSun"/>
          <w:color w:val="000000" w:themeColor="text1"/>
          <w:sz w:val="28"/>
          <w:szCs w:val="28"/>
          <w:lang w:eastAsia="zh-CN"/>
        </w:rPr>
        <w:t>пункте 1 части 5 статьи 23</w:t>
      </w:r>
      <w:r w:rsidR="001711D2">
        <w:rPr>
          <w:rFonts w:eastAsia="NSimSun"/>
          <w:sz w:val="28"/>
          <w:szCs w:val="28"/>
          <w:lang w:eastAsia="zh-CN"/>
        </w:rPr>
        <w:t xml:space="preserve"> Градостроительного к</w:t>
      </w:r>
      <w:r>
        <w:rPr>
          <w:rFonts w:eastAsia="NSimSun"/>
          <w:sz w:val="28"/>
          <w:szCs w:val="28"/>
          <w:lang w:eastAsia="zh-CN"/>
        </w:rPr>
        <w:t>одекса</w:t>
      </w:r>
      <w:r w:rsidR="001711D2">
        <w:rPr>
          <w:rFonts w:eastAsia="NSimSun"/>
          <w:sz w:val="28"/>
          <w:szCs w:val="28"/>
          <w:lang w:eastAsia="zh-CN"/>
        </w:rPr>
        <w:t xml:space="preserve"> Российской Федерации</w:t>
      </w:r>
      <w:r>
        <w:rPr>
          <w:rFonts w:eastAsia="NSimSun"/>
          <w:sz w:val="28"/>
          <w:szCs w:val="28"/>
          <w:lang w:eastAsia="zh-CN"/>
        </w:rPr>
        <w:t>, объектами благоустройства территории, иными объект</w:t>
      </w:r>
      <w:r w:rsidR="001711D2">
        <w:rPr>
          <w:rFonts w:eastAsia="NSimSun"/>
          <w:sz w:val="28"/>
          <w:szCs w:val="28"/>
          <w:lang w:eastAsia="zh-CN"/>
        </w:rPr>
        <w:t xml:space="preserve">ами местного значения </w:t>
      </w:r>
      <w:r>
        <w:rPr>
          <w:rFonts w:eastAsia="NSimSun"/>
          <w:sz w:val="28"/>
          <w:szCs w:val="28"/>
          <w:lang w:eastAsia="zh-CN"/>
        </w:rPr>
        <w:t xml:space="preserve">округа, </w:t>
      </w:r>
      <w:r w:rsidR="001711D2">
        <w:rPr>
          <w:rFonts w:eastAsia="NSimSun"/>
          <w:sz w:val="28"/>
          <w:szCs w:val="28"/>
          <w:lang w:eastAsia="zh-CN"/>
        </w:rPr>
        <w:t xml:space="preserve">населения округа </w:t>
      </w:r>
      <w:r>
        <w:rPr>
          <w:rFonts w:eastAsia="NSimSun"/>
          <w:sz w:val="28"/>
          <w:szCs w:val="28"/>
          <w:lang w:eastAsia="zh-CN"/>
        </w:rPr>
        <w:t xml:space="preserve"> и расчетных показателей максимально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допустимого уровня территориальной доступности таких объектов для населения </w:t>
      </w:r>
      <w:r w:rsidR="001711D2">
        <w:rPr>
          <w:rFonts w:eastAsia="NSimSun"/>
          <w:sz w:val="28"/>
          <w:szCs w:val="28"/>
          <w:lang w:eastAsia="zh-CN"/>
        </w:rPr>
        <w:t>округа.</w:t>
      </w:r>
    </w:p>
    <w:p w:rsidR="001711D2" w:rsidRDefault="001711D2" w:rsidP="001711D2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564EBF">
        <w:rPr>
          <w:rFonts w:eastAsia="NSimSun"/>
          <w:sz w:val="28"/>
          <w:szCs w:val="28"/>
          <w:lang w:eastAsia="zh-CN"/>
        </w:rPr>
        <w:t xml:space="preserve">2. </w:t>
      </w:r>
      <w:proofErr w:type="gramStart"/>
      <w:r>
        <w:rPr>
          <w:rFonts w:eastAsia="NSimSun"/>
          <w:sz w:val="28"/>
          <w:szCs w:val="28"/>
          <w:lang w:eastAsia="zh-CN"/>
        </w:rPr>
        <w:t>Подготовка проекта местных</w:t>
      </w:r>
      <w:r w:rsidR="00564EBF">
        <w:rPr>
          <w:rFonts w:eastAsia="NSimSun"/>
          <w:sz w:val="28"/>
          <w:szCs w:val="28"/>
          <w:lang w:eastAsia="zh-CN"/>
        </w:rPr>
        <w:t xml:space="preserve"> нормативов (проекта о внесении изменений в них) осуществляется </w:t>
      </w:r>
      <w:r>
        <w:rPr>
          <w:rFonts w:eastAsia="NSimSun"/>
          <w:sz w:val="28"/>
          <w:szCs w:val="28"/>
          <w:lang w:eastAsia="zh-CN"/>
        </w:rPr>
        <w:t xml:space="preserve">администрацией Великоустюгского муниципального округа (далее – администрация округа) </w:t>
      </w:r>
      <w:r w:rsidR="00564EBF">
        <w:rPr>
          <w:rFonts w:eastAsia="NSimSun"/>
          <w:sz w:val="28"/>
          <w:szCs w:val="28"/>
          <w:lang w:eastAsia="zh-CN"/>
        </w:rPr>
        <w:t>самост</w:t>
      </w:r>
      <w:r>
        <w:rPr>
          <w:rFonts w:eastAsia="NSimSun"/>
          <w:sz w:val="28"/>
          <w:szCs w:val="28"/>
          <w:lang w:eastAsia="zh-CN"/>
        </w:rPr>
        <w:t>оятельно, подведомственными администрации округа</w:t>
      </w:r>
      <w:r w:rsidR="00564EBF">
        <w:rPr>
          <w:rFonts w:eastAsia="NSimSun"/>
          <w:sz w:val="28"/>
          <w:szCs w:val="28"/>
          <w:lang w:eastAsia="zh-CN"/>
        </w:rPr>
        <w:t xml:space="preserve"> учреждениями либо привлекаемыми ими на основании</w:t>
      </w:r>
      <w:r>
        <w:rPr>
          <w:rFonts w:eastAsia="NSimSun"/>
          <w:sz w:val="28"/>
          <w:szCs w:val="28"/>
          <w:lang w:eastAsia="zh-CN"/>
        </w:rPr>
        <w:t xml:space="preserve"> муниципального</w:t>
      </w:r>
      <w:r w:rsidR="00564EBF">
        <w:rPr>
          <w:rFonts w:eastAsia="NSimSun"/>
          <w:sz w:val="28"/>
          <w:szCs w:val="28"/>
          <w:lang w:eastAsia="zh-CN"/>
        </w:rPr>
        <w:t xml:space="preserve"> контракта, заключенного в соответствии с </w:t>
      </w:r>
      <w:r>
        <w:rPr>
          <w:rFonts w:eastAsia="NSimSun"/>
          <w:sz w:val="28"/>
          <w:szCs w:val="28"/>
          <w:lang w:eastAsia="zh-CN"/>
        </w:rPr>
        <w:t xml:space="preserve">законодательством </w:t>
      </w:r>
      <w:r w:rsidR="00564EBF">
        <w:rPr>
          <w:rFonts w:eastAsia="NSimSun"/>
          <w:sz w:val="28"/>
          <w:szCs w:val="28"/>
          <w:lang w:eastAsia="zh-CN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  <w:proofErr w:type="gramEnd"/>
    </w:p>
    <w:p w:rsidR="001711D2" w:rsidRDefault="001711D2" w:rsidP="001711D2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3. Проект местных нормативов </w:t>
      </w:r>
      <w:r w:rsidR="003F5D61">
        <w:rPr>
          <w:rFonts w:eastAsia="NSimSun"/>
          <w:sz w:val="28"/>
          <w:szCs w:val="28"/>
          <w:lang w:eastAsia="zh-CN"/>
        </w:rPr>
        <w:t xml:space="preserve">(проект о внесении изменений в них) </w:t>
      </w:r>
      <w:r>
        <w:rPr>
          <w:rFonts w:eastAsia="NSimSun"/>
          <w:sz w:val="28"/>
          <w:szCs w:val="28"/>
          <w:lang w:eastAsia="zh-CN"/>
        </w:rPr>
        <w:t>подлежит размещению на официальном сайте Великоустюгского муниципального округа в сети информационно-телекоммуникационной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023B77" w:rsidRDefault="001711D2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4. Предложения органов местного самоуп</w:t>
      </w:r>
      <w:r w:rsidR="00023B77">
        <w:rPr>
          <w:rFonts w:eastAsia="NSimSun"/>
          <w:sz w:val="28"/>
          <w:szCs w:val="28"/>
          <w:lang w:eastAsia="zh-CN"/>
        </w:rPr>
        <w:t>равления и заинтересованных лиц по проекту местных</w:t>
      </w:r>
      <w:r w:rsidR="00564EBF">
        <w:rPr>
          <w:rFonts w:eastAsia="NSimSun"/>
          <w:sz w:val="28"/>
          <w:szCs w:val="28"/>
          <w:lang w:eastAsia="zh-CN"/>
        </w:rPr>
        <w:t xml:space="preserve"> нормативов</w:t>
      </w:r>
      <w:r w:rsidR="003F5D61">
        <w:rPr>
          <w:rFonts w:eastAsia="NSimSun"/>
          <w:sz w:val="28"/>
          <w:szCs w:val="28"/>
          <w:lang w:eastAsia="zh-CN"/>
        </w:rPr>
        <w:t xml:space="preserve"> (проекту о внесении изменений в них)</w:t>
      </w:r>
      <w:r w:rsidR="00564EBF">
        <w:rPr>
          <w:rFonts w:eastAsia="NSimSun"/>
          <w:sz w:val="28"/>
          <w:szCs w:val="28"/>
          <w:lang w:eastAsia="zh-CN"/>
        </w:rPr>
        <w:t xml:space="preserve"> </w:t>
      </w:r>
      <w:r w:rsidR="00023B77">
        <w:rPr>
          <w:rFonts w:eastAsia="NSimSun"/>
          <w:sz w:val="28"/>
          <w:szCs w:val="28"/>
          <w:lang w:eastAsia="zh-CN"/>
        </w:rPr>
        <w:t xml:space="preserve">направляются в администрацию округа </w:t>
      </w:r>
      <w:r w:rsidR="00564EBF">
        <w:rPr>
          <w:rFonts w:eastAsia="NSimSun"/>
          <w:sz w:val="28"/>
          <w:szCs w:val="28"/>
          <w:lang w:eastAsia="zh-CN"/>
        </w:rPr>
        <w:t xml:space="preserve">в течение 30 </w:t>
      </w:r>
      <w:r w:rsidR="00023B77">
        <w:rPr>
          <w:rFonts w:eastAsia="NSimSun"/>
          <w:sz w:val="28"/>
          <w:szCs w:val="28"/>
          <w:lang w:eastAsia="zh-CN"/>
        </w:rPr>
        <w:t xml:space="preserve">календарных </w:t>
      </w:r>
      <w:r w:rsidR="00564EBF">
        <w:rPr>
          <w:rFonts w:eastAsia="NSimSun"/>
          <w:sz w:val="28"/>
          <w:szCs w:val="28"/>
          <w:lang w:eastAsia="zh-CN"/>
        </w:rPr>
        <w:t>дней со дня опубликования указанного</w:t>
      </w:r>
      <w:r w:rsidR="00023B77">
        <w:rPr>
          <w:rFonts w:eastAsia="NSimSun"/>
          <w:sz w:val="28"/>
          <w:szCs w:val="28"/>
          <w:lang w:eastAsia="zh-CN"/>
        </w:rPr>
        <w:t xml:space="preserve"> </w:t>
      </w:r>
      <w:r w:rsidR="00564EBF">
        <w:rPr>
          <w:rFonts w:eastAsia="NSimSun"/>
          <w:sz w:val="28"/>
          <w:szCs w:val="28"/>
          <w:lang w:eastAsia="zh-CN"/>
        </w:rPr>
        <w:t>проект</w:t>
      </w:r>
      <w:r w:rsidR="00023B77">
        <w:rPr>
          <w:rFonts w:eastAsia="NSimSun"/>
          <w:sz w:val="28"/>
          <w:szCs w:val="28"/>
          <w:lang w:eastAsia="zh-CN"/>
        </w:rPr>
        <w:t>а на сайте Великоустюгского муниципального округа</w:t>
      </w:r>
      <w:r w:rsidR="00564EBF">
        <w:rPr>
          <w:rFonts w:eastAsia="NSimSun"/>
          <w:sz w:val="28"/>
          <w:szCs w:val="28"/>
          <w:lang w:eastAsia="zh-CN"/>
        </w:rPr>
        <w:t xml:space="preserve"> в информационно-теле</w:t>
      </w:r>
      <w:r w:rsidR="00023B77">
        <w:rPr>
          <w:rFonts w:eastAsia="NSimSun"/>
          <w:sz w:val="28"/>
          <w:szCs w:val="28"/>
          <w:lang w:eastAsia="zh-CN"/>
        </w:rPr>
        <w:t>коммуникационной сети Интернет</w:t>
      </w:r>
      <w:r w:rsidR="00564EBF">
        <w:rPr>
          <w:rFonts w:eastAsia="NSimSun"/>
          <w:sz w:val="28"/>
          <w:szCs w:val="28"/>
          <w:lang w:eastAsia="zh-CN"/>
        </w:rPr>
        <w:t>.</w:t>
      </w:r>
    </w:p>
    <w:p w:rsidR="00023B77" w:rsidRDefault="00023B77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>5.</w:t>
      </w:r>
      <w:r w:rsidR="00564EBF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 xml:space="preserve">Администрация округа </w:t>
      </w:r>
      <w:r w:rsidR="00564EBF">
        <w:rPr>
          <w:rFonts w:eastAsia="NSimSun"/>
          <w:sz w:val="28"/>
          <w:szCs w:val="28"/>
          <w:lang w:eastAsia="zh-CN"/>
        </w:rPr>
        <w:t xml:space="preserve">в течение 10 </w:t>
      </w:r>
      <w:r>
        <w:rPr>
          <w:rFonts w:eastAsia="NSimSun"/>
          <w:sz w:val="28"/>
          <w:szCs w:val="28"/>
          <w:lang w:eastAsia="zh-CN"/>
        </w:rPr>
        <w:t xml:space="preserve">календарных </w:t>
      </w:r>
      <w:r w:rsidR="00564EBF">
        <w:rPr>
          <w:rFonts w:eastAsia="NSimSun"/>
          <w:sz w:val="28"/>
          <w:szCs w:val="28"/>
          <w:lang w:eastAsia="zh-CN"/>
        </w:rPr>
        <w:t>дней с момента поступления пре</w:t>
      </w:r>
      <w:r>
        <w:rPr>
          <w:rFonts w:eastAsia="NSimSun"/>
          <w:sz w:val="28"/>
          <w:szCs w:val="28"/>
          <w:lang w:eastAsia="zh-CN"/>
        </w:rPr>
        <w:t>дложений по проекту местных</w:t>
      </w:r>
      <w:r w:rsidR="00564EBF">
        <w:rPr>
          <w:rFonts w:eastAsia="NSimSun"/>
          <w:sz w:val="28"/>
          <w:szCs w:val="28"/>
          <w:lang w:eastAsia="zh-CN"/>
        </w:rPr>
        <w:t xml:space="preserve"> нормативов</w:t>
      </w:r>
      <w:r w:rsidR="003F5D61">
        <w:rPr>
          <w:rFonts w:eastAsia="NSimSun"/>
          <w:sz w:val="28"/>
          <w:szCs w:val="28"/>
          <w:lang w:eastAsia="zh-CN"/>
        </w:rPr>
        <w:t xml:space="preserve"> (проекту о внесении изменений в них)</w:t>
      </w:r>
      <w:r w:rsidR="00564EBF">
        <w:rPr>
          <w:rFonts w:eastAsia="NSimSun"/>
          <w:sz w:val="28"/>
          <w:szCs w:val="28"/>
          <w:lang w:eastAsia="zh-CN"/>
        </w:rPr>
        <w:t xml:space="preserve"> готовит заключение о принятии или об отказе в принятии указанных предложений и направляет заключение о</w:t>
      </w:r>
      <w:r>
        <w:rPr>
          <w:rFonts w:eastAsia="NSimSun"/>
          <w:sz w:val="28"/>
          <w:szCs w:val="28"/>
          <w:lang w:eastAsia="zh-CN"/>
        </w:rPr>
        <w:t>рганам местного самоуправления и заинтересованным лицам</w:t>
      </w:r>
      <w:r w:rsidR="00564EBF">
        <w:rPr>
          <w:rFonts w:eastAsia="NSimSun"/>
          <w:sz w:val="28"/>
          <w:szCs w:val="28"/>
          <w:lang w:eastAsia="zh-CN"/>
        </w:rPr>
        <w:t>.</w:t>
      </w:r>
    </w:p>
    <w:p w:rsidR="00023B77" w:rsidRDefault="00023B77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</w:t>
      </w:r>
      <w:r w:rsidR="00564EBF">
        <w:rPr>
          <w:rFonts w:eastAsia="NSimSun"/>
          <w:sz w:val="28"/>
          <w:szCs w:val="28"/>
          <w:lang w:eastAsia="zh-CN"/>
        </w:rPr>
        <w:t>. Основанием для отказа в принятии пре</w:t>
      </w:r>
      <w:r>
        <w:rPr>
          <w:rFonts w:eastAsia="NSimSun"/>
          <w:sz w:val="28"/>
          <w:szCs w:val="28"/>
          <w:lang w:eastAsia="zh-CN"/>
        </w:rPr>
        <w:t>дложений по проекту местных</w:t>
      </w:r>
      <w:r w:rsidR="00564EBF">
        <w:rPr>
          <w:rFonts w:eastAsia="NSimSun"/>
          <w:sz w:val="28"/>
          <w:szCs w:val="28"/>
          <w:lang w:eastAsia="zh-CN"/>
        </w:rPr>
        <w:t xml:space="preserve"> нормативов</w:t>
      </w:r>
      <w:r w:rsidR="003F5D61">
        <w:rPr>
          <w:rFonts w:eastAsia="NSimSun"/>
          <w:sz w:val="28"/>
          <w:szCs w:val="28"/>
          <w:lang w:eastAsia="zh-CN"/>
        </w:rPr>
        <w:t xml:space="preserve"> (проекту о внесении изменений в них)</w:t>
      </w:r>
      <w:r w:rsidR="00564EBF">
        <w:rPr>
          <w:rFonts w:eastAsia="NSimSun"/>
          <w:sz w:val="28"/>
          <w:szCs w:val="28"/>
          <w:lang w:eastAsia="zh-CN"/>
        </w:rPr>
        <w:t xml:space="preserve"> является несоответствие содержания предложений действ</w:t>
      </w:r>
      <w:r>
        <w:rPr>
          <w:rFonts w:eastAsia="NSimSun"/>
          <w:sz w:val="28"/>
          <w:szCs w:val="28"/>
          <w:lang w:eastAsia="zh-CN"/>
        </w:rPr>
        <w:t>ующему</w:t>
      </w:r>
      <w:r w:rsidR="00564EBF">
        <w:rPr>
          <w:rFonts w:eastAsia="NSimSun"/>
          <w:sz w:val="28"/>
          <w:szCs w:val="28"/>
          <w:lang w:eastAsia="zh-CN"/>
        </w:rPr>
        <w:t xml:space="preserve"> законодательству.</w:t>
      </w:r>
    </w:p>
    <w:p w:rsidR="00023B77" w:rsidRDefault="00023B77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7. Утверждение местных</w:t>
      </w:r>
      <w:r w:rsidR="00564EBF">
        <w:rPr>
          <w:rFonts w:eastAsia="NSimSun"/>
          <w:sz w:val="28"/>
          <w:szCs w:val="28"/>
          <w:lang w:eastAsia="zh-CN"/>
        </w:rPr>
        <w:t xml:space="preserve"> нормативов и внесение в них изменений осуще</w:t>
      </w:r>
      <w:r>
        <w:rPr>
          <w:rFonts w:eastAsia="NSimSun"/>
          <w:sz w:val="28"/>
          <w:szCs w:val="28"/>
          <w:lang w:eastAsia="zh-CN"/>
        </w:rPr>
        <w:t>ствляется Великоустюгской Думой Великоустюгского муниципального округа, или в случае, если это предусмотрено законодательством Вологодской области о градостроительной деятельности, местной администрацией.</w:t>
      </w:r>
    </w:p>
    <w:p w:rsidR="00023B77" w:rsidRDefault="00023B77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8. Местные</w:t>
      </w:r>
      <w:r w:rsidR="00564EBF">
        <w:rPr>
          <w:rFonts w:eastAsia="NSimSun"/>
          <w:sz w:val="28"/>
          <w:szCs w:val="28"/>
          <w:lang w:eastAsia="zh-CN"/>
        </w:rPr>
        <w:t xml:space="preserve"> нормативы </w:t>
      </w:r>
      <w:r w:rsidR="003F5D61">
        <w:rPr>
          <w:rFonts w:eastAsia="NSimSun"/>
          <w:sz w:val="28"/>
          <w:szCs w:val="28"/>
          <w:lang w:eastAsia="zh-CN"/>
        </w:rPr>
        <w:t xml:space="preserve">(изменения в них) </w:t>
      </w:r>
      <w:r w:rsidR="00564EBF">
        <w:rPr>
          <w:rFonts w:eastAsia="NSimSun"/>
          <w:sz w:val="28"/>
          <w:szCs w:val="28"/>
          <w:lang w:eastAsia="zh-CN"/>
        </w:rPr>
        <w:t xml:space="preserve">подлежат опубликованию </w:t>
      </w:r>
      <w:r>
        <w:rPr>
          <w:rFonts w:eastAsia="NSimSun"/>
          <w:sz w:val="28"/>
          <w:szCs w:val="28"/>
          <w:lang w:eastAsia="zh-CN"/>
        </w:rPr>
        <w:t>в порядке, установленном для официального опубликования муниципальных правовых актов, иной официальной информации.</w:t>
      </w:r>
    </w:p>
    <w:p w:rsidR="00564EBF" w:rsidRDefault="00023B77" w:rsidP="00023B7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9. Местные нормативы </w:t>
      </w:r>
      <w:r w:rsidR="003F5D61">
        <w:rPr>
          <w:rFonts w:eastAsia="NSimSun"/>
          <w:sz w:val="28"/>
          <w:szCs w:val="28"/>
          <w:lang w:eastAsia="zh-CN"/>
        </w:rPr>
        <w:t xml:space="preserve">(изменения в них) </w:t>
      </w:r>
      <w:r>
        <w:rPr>
          <w:rFonts w:eastAsia="NSimSun"/>
          <w:sz w:val="28"/>
          <w:szCs w:val="28"/>
          <w:lang w:eastAsia="zh-CN"/>
        </w:rPr>
        <w:t>подлежат</w:t>
      </w:r>
      <w:r w:rsidR="00564EBF">
        <w:rPr>
          <w:rFonts w:eastAsia="NSimSun"/>
          <w:sz w:val="28"/>
          <w:szCs w:val="28"/>
          <w:lang w:eastAsia="zh-CN"/>
        </w:rPr>
        <w:t xml:space="preserve"> размещению в федеральной государственной информационной системе территориального планирования в срок, не превышающий пяти дней со дня </w:t>
      </w:r>
      <w:r>
        <w:rPr>
          <w:rFonts w:eastAsia="NSimSun"/>
          <w:sz w:val="28"/>
          <w:szCs w:val="28"/>
          <w:lang w:eastAsia="zh-CN"/>
        </w:rPr>
        <w:t>их утверждения.</w:t>
      </w:r>
    </w:p>
    <w:p w:rsidR="00564EBF" w:rsidRDefault="00564EBF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A2221" w:rsidRPr="000F4A1A" w:rsidRDefault="007A2221" w:rsidP="007A2221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7A2221" w:rsidRPr="000F4A1A" w:rsidRDefault="007A2221" w:rsidP="007A2221">
      <w:pPr>
        <w:ind w:left="4536"/>
        <w:jc w:val="center"/>
        <w:rPr>
          <w:sz w:val="28"/>
          <w:szCs w:val="28"/>
        </w:rPr>
      </w:pPr>
    </w:p>
    <w:p w:rsidR="007A2221" w:rsidRPr="000F4A1A" w:rsidRDefault="007A2221" w:rsidP="007A2221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>УТВЕРЖДЕНО</w:t>
      </w:r>
    </w:p>
    <w:p w:rsidR="007A2221" w:rsidRPr="000F4A1A" w:rsidRDefault="007A2221" w:rsidP="007A2221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>решением Великоустюгской Думы</w:t>
      </w:r>
    </w:p>
    <w:p w:rsidR="007A2221" w:rsidRPr="000F4A1A" w:rsidRDefault="007A2221" w:rsidP="007A2221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 w:rsidRPr="000F4A1A">
        <w:rPr>
          <w:sz w:val="28"/>
          <w:szCs w:val="28"/>
        </w:rPr>
        <w:t>Великоустюгского муниципального округа</w:t>
      </w:r>
    </w:p>
    <w:p w:rsidR="007A2221" w:rsidRPr="000F4A1A" w:rsidRDefault="007A2221" w:rsidP="007A2221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 xml:space="preserve">от  № </w:t>
      </w:r>
    </w:p>
    <w:p w:rsidR="007A2221" w:rsidRPr="00575210" w:rsidRDefault="007A2221" w:rsidP="007A222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A2221" w:rsidRPr="00575210" w:rsidRDefault="007A2221" w:rsidP="007A222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A2221" w:rsidRDefault="007A2221" w:rsidP="007A2221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Перечень решений</w:t>
      </w:r>
    </w:p>
    <w:p w:rsidR="007A2221" w:rsidRDefault="007A2221" w:rsidP="007A2221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Советов городских и сельских поселений</w:t>
      </w:r>
    </w:p>
    <w:p w:rsidR="007A2221" w:rsidRDefault="007A2221" w:rsidP="007A2221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</w:rPr>
        <w:t>Великоустюгского муниципального района</w:t>
      </w:r>
    </w:p>
    <w:p w:rsidR="007A2221" w:rsidRDefault="007A2221" w:rsidP="007A2221">
      <w:pPr>
        <w:jc w:val="both"/>
        <w:rPr>
          <w:b/>
          <w:sz w:val="28"/>
          <w:szCs w:val="28"/>
        </w:rPr>
      </w:pPr>
    </w:p>
    <w:p w:rsidR="007A2221" w:rsidRDefault="007A2221" w:rsidP="007A2221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7A2221" w:rsidRDefault="007A2221" w:rsidP="007A2221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Решения:</w:t>
      </w:r>
    </w:p>
    <w:p w:rsidR="007A2221" w:rsidRDefault="007A2221" w:rsidP="007A2221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Pr="007A2221">
        <w:rPr>
          <w:rFonts w:eastAsia="NSimSun"/>
          <w:color w:val="000000" w:themeColor="text1"/>
          <w:sz w:val="28"/>
          <w:szCs w:val="28"/>
          <w:lang w:eastAsia="zh-CN"/>
        </w:rPr>
        <w:t>Совета муниципального образования «Город Великий Устюг» от 30.11.2007 № 72  «</w:t>
      </w:r>
      <w:r w:rsidRPr="007A2221">
        <w:rPr>
          <w:bCs/>
          <w:sz w:val="28"/>
          <w:szCs w:val="28"/>
        </w:rPr>
        <w:t>Об утверждении Положения о составе, порядке подготовки и утверждения местных нормативов градостроительного проектирования</w:t>
      </w:r>
      <w:r w:rsidRPr="007A2221">
        <w:rPr>
          <w:sz w:val="28"/>
          <w:szCs w:val="28"/>
        </w:rPr>
        <w:t>»;</w:t>
      </w:r>
    </w:p>
    <w:p w:rsidR="007A2221" w:rsidRDefault="007A2221" w:rsidP="007A222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A2221">
        <w:rPr>
          <w:sz w:val="28"/>
          <w:szCs w:val="28"/>
        </w:rPr>
        <w:t>Совета городского поселения Красавино от 24.06.2008 № 37 «</w:t>
      </w:r>
      <w:r w:rsidRPr="007A2221">
        <w:rPr>
          <w:bCs/>
          <w:sz w:val="28"/>
          <w:szCs w:val="28"/>
        </w:rPr>
        <w:t>Об утверждении Положения о составе, Порядке подготовки и утверждения местных нормативов градостроительного  проектирования городского поселения Красавино»;</w:t>
      </w:r>
    </w:p>
    <w:p w:rsidR="007A2221" w:rsidRDefault="007A2221" w:rsidP="007A222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A2221">
        <w:rPr>
          <w:sz w:val="28"/>
          <w:szCs w:val="28"/>
        </w:rPr>
        <w:t xml:space="preserve">Совета сельского поселения </w:t>
      </w:r>
      <w:proofErr w:type="spellStart"/>
      <w:r w:rsidRPr="007A2221">
        <w:rPr>
          <w:sz w:val="28"/>
          <w:szCs w:val="28"/>
        </w:rPr>
        <w:t>Верхневарженское</w:t>
      </w:r>
      <w:proofErr w:type="spellEnd"/>
      <w:r w:rsidRPr="007A2221">
        <w:rPr>
          <w:sz w:val="28"/>
          <w:szCs w:val="28"/>
        </w:rPr>
        <w:t xml:space="preserve"> от 29.04.2010 № 15 «Об утверждении положения о составе, порядке подготовки и утверждения местных нормативов градостроительного проектирования сельского  поселения </w:t>
      </w:r>
      <w:proofErr w:type="spellStart"/>
      <w:r w:rsidRPr="007A2221">
        <w:rPr>
          <w:sz w:val="28"/>
          <w:szCs w:val="28"/>
        </w:rPr>
        <w:t>Верхневарженское</w:t>
      </w:r>
      <w:proofErr w:type="spellEnd"/>
      <w:r w:rsidRPr="007A2221">
        <w:rPr>
          <w:sz w:val="28"/>
          <w:szCs w:val="28"/>
        </w:rPr>
        <w:t>»;</w:t>
      </w:r>
    </w:p>
    <w:p w:rsidR="00CA6923" w:rsidRDefault="007A2221" w:rsidP="00CA6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Совета сельского поселения </w:t>
      </w:r>
      <w:proofErr w:type="spellStart"/>
      <w:r>
        <w:rPr>
          <w:sz w:val="28"/>
          <w:szCs w:val="28"/>
        </w:rPr>
        <w:t>Викторовское</w:t>
      </w:r>
      <w:proofErr w:type="spellEnd"/>
      <w:r>
        <w:rPr>
          <w:sz w:val="28"/>
          <w:szCs w:val="28"/>
        </w:rPr>
        <w:t xml:space="preserve"> от 21.04.2009 № 10 </w:t>
      </w:r>
      <w:r w:rsidRPr="007A222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составе, порядке подготовки и утверждения местных нормативов градостроительного проектирования»;</w:t>
      </w:r>
    </w:p>
    <w:p w:rsidR="00CA6923" w:rsidRDefault="00CA6923" w:rsidP="00CA692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A6923">
        <w:rPr>
          <w:sz w:val="28"/>
          <w:szCs w:val="28"/>
        </w:rPr>
        <w:t xml:space="preserve">Совета сельского поселения </w:t>
      </w:r>
      <w:proofErr w:type="spellStart"/>
      <w:r w:rsidRPr="00CA6923">
        <w:rPr>
          <w:sz w:val="28"/>
          <w:szCs w:val="28"/>
        </w:rPr>
        <w:t>Ломоватское</w:t>
      </w:r>
      <w:proofErr w:type="spellEnd"/>
      <w:r w:rsidRPr="00CA6923">
        <w:rPr>
          <w:sz w:val="28"/>
          <w:szCs w:val="28"/>
        </w:rPr>
        <w:t xml:space="preserve"> от 16.06.2008 № 164 «</w:t>
      </w:r>
      <w:r w:rsidRPr="00CA6923">
        <w:rPr>
          <w:bCs/>
          <w:sz w:val="28"/>
          <w:szCs w:val="28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сельского поселения </w:t>
      </w:r>
      <w:proofErr w:type="spellStart"/>
      <w:r w:rsidRPr="00CA6923">
        <w:rPr>
          <w:bCs/>
          <w:sz w:val="28"/>
          <w:szCs w:val="28"/>
        </w:rPr>
        <w:t>Ломоватское</w:t>
      </w:r>
      <w:proofErr w:type="spellEnd"/>
      <w:r w:rsidRPr="00CA6923">
        <w:rPr>
          <w:bCs/>
          <w:sz w:val="28"/>
          <w:szCs w:val="28"/>
        </w:rPr>
        <w:t>»;</w:t>
      </w:r>
    </w:p>
    <w:p w:rsidR="00CA6923" w:rsidRDefault="00CA6923" w:rsidP="00CA69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A6923">
        <w:rPr>
          <w:sz w:val="28"/>
          <w:szCs w:val="28"/>
        </w:rPr>
        <w:t xml:space="preserve">Совета сельского поселения </w:t>
      </w:r>
      <w:proofErr w:type="spellStart"/>
      <w:r w:rsidRPr="00CA6923">
        <w:rPr>
          <w:sz w:val="28"/>
          <w:szCs w:val="28"/>
        </w:rPr>
        <w:t>Марденгское</w:t>
      </w:r>
      <w:proofErr w:type="spellEnd"/>
      <w:r w:rsidRPr="00CA6923">
        <w:rPr>
          <w:sz w:val="28"/>
          <w:szCs w:val="28"/>
        </w:rPr>
        <w:t xml:space="preserve"> от 19.08.2008 № 149 «</w:t>
      </w:r>
      <w:r w:rsidRPr="00CA6923">
        <w:rPr>
          <w:bCs/>
          <w:sz w:val="28"/>
          <w:szCs w:val="28"/>
        </w:rPr>
        <w:t>О составе, порядке подготовки и утверждении местных нормативов градостроительного проектирования»</w:t>
      </w:r>
      <w:r>
        <w:rPr>
          <w:bCs/>
          <w:sz w:val="28"/>
          <w:szCs w:val="28"/>
        </w:rPr>
        <w:t>;</w:t>
      </w:r>
    </w:p>
    <w:p w:rsidR="00CA6923" w:rsidRDefault="00CA6923" w:rsidP="00CA69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A6923">
        <w:rPr>
          <w:sz w:val="28"/>
          <w:szCs w:val="28"/>
        </w:rPr>
        <w:t xml:space="preserve">Совета сельского поселения </w:t>
      </w:r>
      <w:proofErr w:type="spellStart"/>
      <w:r w:rsidRPr="00CA6923">
        <w:rPr>
          <w:sz w:val="28"/>
          <w:szCs w:val="28"/>
        </w:rPr>
        <w:t>Нижне</w:t>
      </w:r>
      <w:r>
        <w:rPr>
          <w:sz w:val="28"/>
          <w:szCs w:val="28"/>
        </w:rPr>
        <w:t>е</w:t>
      </w:r>
      <w:r w:rsidRPr="00CA6923">
        <w:rPr>
          <w:sz w:val="28"/>
          <w:szCs w:val="28"/>
        </w:rPr>
        <w:t>рогодское</w:t>
      </w:r>
      <w:proofErr w:type="spellEnd"/>
      <w:r w:rsidRPr="00CA6923">
        <w:rPr>
          <w:sz w:val="28"/>
          <w:szCs w:val="28"/>
        </w:rPr>
        <w:t xml:space="preserve"> от 05.12.2008 № 39 «</w:t>
      </w:r>
      <w:r w:rsidRPr="00CA6923">
        <w:rPr>
          <w:bCs/>
          <w:sz w:val="28"/>
          <w:szCs w:val="28"/>
        </w:rPr>
        <w:t>Об утверждении Положения о составе, порядке подготовки и утверждения местных нормативов градостроительного проектирования»;</w:t>
      </w:r>
    </w:p>
    <w:p w:rsidR="00216BB1" w:rsidRDefault="00CA6923" w:rsidP="00216BB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16BB1">
        <w:rPr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sz w:val="28"/>
          <w:szCs w:val="28"/>
        </w:rPr>
        <w:t>Опокское</w:t>
      </w:r>
      <w:proofErr w:type="spellEnd"/>
      <w:r w:rsidRPr="00216BB1">
        <w:rPr>
          <w:sz w:val="28"/>
          <w:szCs w:val="28"/>
        </w:rPr>
        <w:t xml:space="preserve"> от 25.12.2009 № 18 «Об утверждении Положения о составе, порядке подготовки и утверждения местных нормативов градостроительного проектирования сельского поселения  </w:t>
      </w:r>
      <w:proofErr w:type="spellStart"/>
      <w:r w:rsidRPr="00216BB1">
        <w:rPr>
          <w:sz w:val="28"/>
          <w:szCs w:val="28"/>
        </w:rPr>
        <w:t>Опокское</w:t>
      </w:r>
      <w:proofErr w:type="spellEnd"/>
      <w:r w:rsidRPr="00216BB1">
        <w:rPr>
          <w:sz w:val="28"/>
          <w:szCs w:val="28"/>
        </w:rPr>
        <w:t>»;</w:t>
      </w:r>
    </w:p>
    <w:p w:rsidR="00216BB1" w:rsidRDefault="00216BB1" w:rsidP="00216B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Совета сельского поселения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от 30.03.2009 № 12 «Об утверждении Положения о составе, порядке подготовки и утверждения местных нормативов градостроительного проектирования»;</w:t>
      </w:r>
    </w:p>
    <w:p w:rsidR="00216BB1" w:rsidRDefault="00216BB1" w:rsidP="00216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BB1">
        <w:rPr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sz w:val="28"/>
          <w:szCs w:val="28"/>
        </w:rPr>
        <w:t>Парфеновское</w:t>
      </w:r>
      <w:proofErr w:type="spellEnd"/>
      <w:r w:rsidRPr="00216BB1">
        <w:rPr>
          <w:sz w:val="28"/>
          <w:szCs w:val="28"/>
        </w:rPr>
        <w:t xml:space="preserve"> от 08.12.2009 № 21 «Об утверждении Положения о составе, порядке подготовки и утверждения местных нормативов </w:t>
      </w:r>
      <w:r w:rsidRPr="00216BB1">
        <w:rPr>
          <w:spacing w:val="-1"/>
          <w:sz w:val="28"/>
          <w:szCs w:val="28"/>
        </w:rPr>
        <w:t>градостроительного проектирования»</w:t>
      </w:r>
      <w:r w:rsidR="00E547C7">
        <w:rPr>
          <w:spacing w:val="-1"/>
          <w:sz w:val="28"/>
          <w:szCs w:val="28"/>
        </w:rPr>
        <w:t>;</w:t>
      </w:r>
    </w:p>
    <w:p w:rsidR="00216BB1" w:rsidRDefault="00216BB1" w:rsidP="00216B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16BB1">
        <w:rPr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sz w:val="28"/>
          <w:szCs w:val="28"/>
        </w:rPr>
        <w:t>Самотовинское</w:t>
      </w:r>
      <w:proofErr w:type="spellEnd"/>
      <w:r w:rsidRPr="00216BB1">
        <w:rPr>
          <w:sz w:val="28"/>
          <w:szCs w:val="28"/>
        </w:rPr>
        <w:t xml:space="preserve"> от 19.12.2008 № 31 «Об утверждении Положения о составе, порядке подготовки и утверждения местных  нормативов градостроительного </w:t>
      </w:r>
      <w:r w:rsidRPr="00216BB1">
        <w:rPr>
          <w:bCs/>
          <w:sz w:val="28"/>
          <w:szCs w:val="28"/>
        </w:rPr>
        <w:t>проектирования»;</w:t>
      </w:r>
    </w:p>
    <w:p w:rsidR="00216BB1" w:rsidRDefault="00216BB1" w:rsidP="00216B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16BB1">
        <w:rPr>
          <w:bCs/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bCs/>
          <w:sz w:val="28"/>
          <w:szCs w:val="28"/>
        </w:rPr>
        <w:t>Теплогорское</w:t>
      </w:r>
      <w:proofErr w:type="spellEnd"/>
      <w:r w:rsidRPr="00216BB1">
        <w:rPr>
          <w:bCs/>
          <w:sz w:val="28"/>
          <w:szCs w:val="28"/>
        </w:rPr>
        <w:t xml:space="preserve"> от 24.07.2008 № 30 «Об утверждении Положения о составе, порядке подготовки и утверждения местных нормативов градостроительного проектирования»;</w:t>
      </w:r>
    </w:p>
    <w:p w:rsidR="00216BB1" w:rsidRDefault="00216BB1" w:rsidP="00216BB1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216BB1">
        <w:rPr>
          <w:bCs/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bCs/>
          <w:sz w:val="28"/>
          <w:szCs w:val="28"/>
        </w:rPr>
        <w:t>Трегубовское</w:t>
      </w:r>
      <w:proofErr w:type="spellEnd"/>
      <w:r w:rsidRPr="00216BB1">
        <w:rPr>
          <w:bCs/>
          <w:sz w:val="28"/>
          <w:szCs w:val="28"/>
        </w:rPr>
        <w:t xml:space="preserve"> от 23.12.2009 № 23 «</w:t>
      </w:r>
      <w:r w:rsidRPr="00216BB1">
        <w:rPr>
          <w:color w:val="000000"/>
          <w:sz w:val="28"/>
          <w:szCs w:val="28"/>
        </w:rPr>
        <w:t>О составе, порядке подготовки и утверждении местных нормативов градостроительного проектирования»;</w:t>
      </w:r>
    </w:p>
    <w:p w:rsidR="00216BB1" w:rsidRPr="00216BB1" w:rsidRDefault="00216BB1" w:rsidP="00216B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16BB1">
        <w:rPr>
          <w:color w:val="000000"/>
          <w:sz w:val="28"/>
          <w:szCs w:val="28"/>
        </w:rPr>
        <w:t xml:space="preserve">Совета сельского поселения </w:t>
      </w:r>
      <w:proofErr w:type="spellStart"/>
      <w:r w:rsidRPr="00216BB1">
        <w:rPr>
          <w:color w:val="000000"/>
          <w:sz w:val="28"/>
          <w:szCs w:val="28"/>
        </w:rPr>
        <w:t>Юдинское</w:t>
      </w:r>
      <w:proofErr w:type="spellEnd"/>
      <w:r w:rsidRPr="00216BB1">
        <w:rPr>
          <w:color w:val="000000"/>
          <w:sz w:val="28"/>
          <w:szCs w:val="28"/>
        </w:rPr>
        <w:t xml:space="preserve"> от 13.08.2008 № 35 «</w:t>
      </w:r>
      <w:r w:rsidRPr="00216BB1">
        <w:rPr>
          <w:bCs/>
          <w:sz w:val="28"/>
          <w:szCs w:val="28"/>
        </w:rPr>
        <w:t>Об утверждении Положения о составе, порядке подготовки и утверждения местных нормативов градостроительного проектирования»</w:t>
      </w:r>
      <w:r w:rsidR="00C660E8">
        <w:rPr>
          <w:bCs/>
          <w:sz w:val="28"/>
          <w:szCs w:val="28"/>
        </w:rPr>
        <w:t>.</w:t>
      </w:r>
    </w:p>
    <w:p w:rsidR="00216BB1" w:rsidRPr="00216BB1" w:rsidRDefault="00216BB1" w:rsidP="00216BB1">
      <w:pPr>
        <w:jc w:val="both"/>
        <w:rPr>
          <w:bCs/>
          <w:sz w:val="28"/>
          <w:szCs w:val="28"/>
        </w:rPr>
      </w:pPr>
    </w:p>
    <w:p w:rsidR="00216BB1" w:rsidRPr="00216BB1" w:rsidRDefault="00216BB1" w:rsidP="00216BB1">
      <w:pPr>
        <w:jc w:val="both"/>
        <w:rPr>
          <w:sz w:val="28"/>
          <w:szCs w:val="28"/>
        </w:rPr>
      </w:pPr>
    </w:p>
    <w:p w:rsidR="00216BB1" w:rsidRDefault="00216BB1" w:rsidP="00216BB1">
      <w:pPr>
        <w:pStyle w:val="consplusnormal0"/>
      </w:pPr>
      <w:r>
        <w:rPr>
          <w:sz w:val="22"/>
          <w:szCs w:val="22"/>
        </w:rPr>
        <w:t> </w:t>
      </w:r>
    </w:p>
    <w:p w:rsidR="00216BB1" w:rsidRPr="00216BB1" w:rsidRDefault="00216BB1" w:rsidP="00216BB1">
      <w:pPr>
        <w:jc w:val="both"/>
        <w:rPr>
          <w:sz w:val="28"/>
          <w:szCs w:val="28"/>
        </w:rPr>
      </w:pPr>
    </w:p>
    <w:p w:rsidR="00CA6923" w:rsidRPr="00CA6923" w:rsidRDefault="00CA6923" w:rsidP="007A2221">
      <w:pPr>
        <w:jc w:val="both"/>
        <w:rPr>
          <w:sz w:val="28"/>
          <w:szCs w:val="28"/>
        </w:rPr>
      </w:pPr>
    </w:p>
    <w:p w:rsidR="007A2221" w:rsidRPr="007A2221" w:rsidRDefault="007A2221" w:rsidP="007A2221">
      <w:pPr>
        <w:jc w:val="both"/>
        <w:rPr>
          <w:bCs/>
          <w:sz w:val="28"/>
          <w:szCs w:val="28"/>
        </w:rPr>
      </w:pPr>
    </w:p>
    <w:p w:rsidR="00564EBF" w:rsidRPr="007A2221" w:rsidRDefault="00564EBF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10E" w:rsidRDefault="008A1682" w:rsidP="000F4A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023B77" w:rsidRPr="001375DD" w:rsidRDefault="00023B77" w:rsidP="001375DD">
      <w:pPr>
        <w:rPr>
          <w:b/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D078E8" w:rsidRDefault="009E0C4B" w:rsidP="00D078E8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D078E8" w:rsidRDefault="00605F1D" w:rsidP="00D078E8">
      <w:pPr>
        <w:jc w:val="center"/>
        <w:rPr>
          <w:rFonts w:eastAsia="NSimSun"/>
          <w:iCs/>
          <w:sz w:val="28"/>
          <w:szCs w:val="28"/>
          <w:lang w:eastAsia="zh-CN"/>
        </w:rPr>
      </w:pPr>
      <w:r w:rsidRPr="001375DD">
        <w:rPr>
          <w:sz w:val="28"/>
          <w:szCs w:val="28"/>
        </w:rPr>
        <w:t>«</w:t>
      </w:r>
      <w:r w:rsidR="00D078E8" w:rsidRPr="00564EBF">
        <w:rPr>
          <w:sz w:val="28"/>
          <w:szCs w:val="28"/>
        </w:rPr>
        <w:pict>
          <v:line id="_x0000_s1030" style="position:absolute;left:0;text-align:left;flip:x;z-index:251661312;mso-position-horizontal-relative:text;mso-position-vertical-relative:text" from="-6.25pt,6.35pt" to="-6.2pt,6.35pt">
            <v:fill o:detectmouseclick="t"/>
          </v:line>
        </w:pict>
      </w:r>
      <w:r w:rsidR="00D078E8">
        <w:rPr>
          <w:rFonts w:eastAsia="NSimSun"/>
          <w:iCs/>
          <w:sz w:val="28"/>
          <w:szCs w:val="28"/>
          <w:lang w:eastAsia="zh-CN"/>
        </w:rPr>
        <w:t>О порядке</w:t>
      </w:r>
      <w:r w:rsidR="00D078E8" w:rsidRPr="00564EBF">
        <w:rPr>
          <w:rFonts w:eastAsia="NSimSun"/>
          <w:iCs/>
          <w:sz w:val="28"/>
          <w:szCs w:val="28"/>
          <w:lang w:eastAsia="zh-CN"/>
        </w:rPr>
        <w:t xml:space="preserve"> подготовки, </w:t>
      </w:r>
      <w:r w:rsidR="00D078E8">
        <w:rPr>
          <w:rFonts w:eastAsia="NSimSun"/>
          <w:iCs/>
          <w:sz w:val="28"/>
          <w:szCs w:val="28"/>
          <w:lang w:eastAsia="zh-CN"/>
        </w:rPr>
        <w:t>утверждения, изменени</w:t>
      </w:r>
      <w:r w:rsidR="00D078E8" w:rsidRPr="00564EBF">
        <w:rPr>
          <w:rFonts w:eastAsia="NSimSun"/>
          <w:iCs/>
          <w:sz w:val="28"/>
          <w:szCs w:val="28"/>
          <w:lang w:eastAsia="zh-CN"/>
        </w:rPr>
        <w:t xml:space="preserve">я </w:t>
      </w:r>
    </w:p>
    <w:p w:rsidR="00D078E8" w:rsidRDefault="00D078E8" w:rsidP="00D078E8">
      <w:pPr>
        <w:jc w:val="center"/>
        <w:rPr>
          <w:rFonts w:eastAsia="NSimSun"/>
          <w:iCs/>
          <w:sz w:val="28"/>
          <w:szCs w:val="28"/>
          <w:lang w:eastAsia="zh-CN"/>
        </w:rPr>
      </w:pPr>
      <w:r w:rsidRPr="00564EBF">
        <w:rPr>
          <w:rFonts w:eastAsia="NSimSun"/>
          <w:iCs/>
          <w:sz w:val="28"/>
          <w:szCs w:val="28"/>
          <w:lang w:eastAsia="zh-CN"/>
        </w:rPr>
        <w:t>местных нормативов градостроительного проектирования</w:t>
      </w:r>
    </w:p>
    <w:p w:rsidR="00605F1D" w:rsidRPr="00D078E8" w:rsidRDefault="00D078E8" w:rsidP="00D078E8">
      <w:pPr>
        <w:jc w:val="center"/>
        <w:rPr>
          <w:sz w:val="28"/>
          <w:szCs w:val="28"/>
        </w:rPr>
      </w:pPr>
      <w:r>
        <w:rPr>
          <w:rFonts w:eastAsia="NSimSun"/>
          <w:iCs/>
          <w:sz w:val="28"/>
          <w:szCs w:val="28"/>
          <w:lang w:eastAsia="zh-CN"/>
        </w:rPr>
        <w:t xml:space="preserve"> Великоустюгского муниципального округа Вологодской области</w:t>
      </w:r>
      <w:r w:rsidR="00605F1D" w:rsidRPr="001375DD">
        <w:rPr>
          <w:sz w:val="28"/>
          <w:szCs w:val="28"/>
        </w:rPr>
        <w:t>»</w:t>
      </w:r>
    </w:p>
    <w:p w:rsidR="009302BA" w:rsidRDefault="009302B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D078E8" w:rsidRDefault="009302BA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D078E8">
        <w:rPr>
          <w:rFonts w:eastAsia="NSimSun"/>
          <w:sz w:val="28"/>
          <w:szCs w:val="28"/>
          <w:lang w:eastAsia="zh-CN"/>
        </w:rPr>
        <w:t xml:space="preserve">В соответствии со статьей 29.1. Градостроительного кодекса Российской Федерации нормативы градостроительного проектирования подразделяются </w:t>
      </w:r>
      <w:proofErr w:type="gramStart"/>
      <w:r w:rsidR="00D078E8">
        <w:rPr>
          <w:rFonts w:eastAsia="NSimSun"/>
          <w:sz w:val="28"/>
          <w:szCs w:val="28"/>
          <w:lang w:eastAsia="zh-CN"/>
        </w:rPr>
        <w:t>на</w:t>
      </w:r>
      <w:proofErr w:type="gramEnd"/>
      <w:r w:rsidR="00D078E8">
        <w:rPr>
          <w:rFonts w:eastAsia="NSimSun"/>
          <w:sz w:val="28"/>
          <w:szCs w:val="28"/>
          <w:lang w:eastAsia="zh-CN"/>
        </w:rPr>
        <w:t>: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региональные нормативы градостроительного проектирования;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местные нормативы градостроительного проектирования, которые включают в себя: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нормативы градостроительного проектирования муниципального района;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нормативы градостроительного проектирования поселения;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нормативы градостроительного проектирования городского округа;</w:t>
      </w:r>
    </w:p>
    <w:p w:rsidR="00D078E8" w:rsidRDefault="00D078E8" w:rsidP="00D078E8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нормативы градостроительного проектирования муниципального округа.</w:t>
      </w:r>
    </w:p>
    <w:p w:rsidR="00D078E8" w:rsidRDefault="00D078E8" w:rsidP="009302B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Статьей 29.4. Градостроительного кодекса Российской Федерации определено, что 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Федерации.</w:t>
      </w:r>
    </w:p>
    <w:p w:rsidR="009302BA" w:rsidRPr="003F5D61" w:rsidRDefault="00F8767A" w:rsidP="003F5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Настоящим решением предлагается </w:t>
      </w:r>
      <w:r w:rsidR="00D078E8">
        <w:rPr>
          <w:sz w:val="28"/>
          <w:szCs w:val="28"/>
        </w:rPr>
        <w:t xml:space="preserve">утвердить </w:t>
      </w:r>
      <w:r w:rsidR="00D078E8">
        <w:rPr>
          <w:rFonts w:eastAsia="NSimSun"/>
          <w:sz w:val="28"/>
          <w:szCs w:val="28"/>
          <w:lang w:eastAsia="zh-CN"/>
        </w:rPr>
        <w:t>порядок подготовки, утверждения, изменения местных нормативов</w:t>
      </w:r>
      <w:r w:rsidR="00D078E8" w:rsidRPr="00D078E8">
        <w:rPr>
          <w:rFonts w:eastAsia="NSimSun"/>
          <w:sz w:val="28"/>
          <w:szCs w:val="28"/>
          <w:lang w:eastAsia="zh-CN"/>
        </w:rPr>
        <w:t xml:space="preserve"> </w:t>
      </w:r>
      <w:r w:rsidR="00D078E8">
        <w:rPr>
          <w:rFonts w:eastAsia="NSimSun"/>
          <w:sz w:val="28"/>
          <w:szCs w:val="28"/>
          <w:lang w:eastAsia="zh-CN"/>
        </w:rPr>
        <w:t>градостроительного проектирования</w:t>
      </w:r>
      <w:r w:rsidR="00D078E8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Великоустюгского муниципаль</w:t>
      </w:r>
      <w:r w:rsidR="003F5D61">
        <w:rPr>
          <w:sz w:val="28"/>
          <w:szCs w:val="28"/>
        </w:rPr>
        <w:t>ного округа Вологодской области.</w:t>
      </w:r>
    </w:p>
    <w:p w:rsidR="007A045D" w:rsidRDefault="009E0C4B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color w:val="000000"/>
          <w:spacing w:val="-4"/>
          <w:sz w:val="28"/>
          <w:szCs w:val="28"/>
        </w:rPr>
        <w:tab/>
      </w: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9"/>
      <w:headerReference w:type="firs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64" w:rsidRDefault="00F26664" w:rsidP="009F0C62">
      <w:r>
        <w:separator/>
      </w:r>
    </w:p>
  </w:endnote>
  <w:endnote w:type="continuationSeparator" w:id="0">
    <w:p w:rsidR="00F26664" w:rsidRDefault="00F26664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64" w:rsidRDefault="00F26664" w:rsidP="009F0C62">
      <w:r>
        <w:separator/>
      </w:r>
    </w:p>
  </w:footnote>
  <w:footnote w:type="continuationSeparator" w:id="0">
    <w:p w:rsidR="00F26664" w:rsidRDefault="00F26664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3F5D61" w:rsidRDefault="003F5D61">
        <w:pPr>
          <w:pStyle w:val="Header"/>
          <w:jc w:val="center"/>
        </w:pPr>
        <w:fldSimple w:instr="PAGE">
          <w:r w:rsidR="00C660E8">
            <w:rPr>
              <w:noProof/>
            </w:rPr>
            <w:t>2</w:t>
          </w:r>
        </w:fldSimple>
      </w:p>
    </w:sdtContent>
  </w:sdt>
  <w:p w:rsidR="003F5D61" w:rsidRDefault="003F5D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61" w:rsidRDefault="003F5D6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E89"/>
    <w:multiLevelType w:val="hybridMultilevel"/>
    <w:tmpl w:val="8AC0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213"/>
    <w:multiLevelType w:val="hybridMultilevel"/>
    <w:tmpl w:val="90069BD4"/>
    <w:lvl w:ilvl="0" w:tplc="789E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79545F"/>
    <w:multiLevelType w:val="hybridMultilevel"/>
    <w:tmpl w:val="286AC91A"/>
    <w:lvl w:ilvl="0" w:tplc="967457A8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23B77"/>
    <w:rsid w:val="000724D6"/>
    <w:rsid w:val="000E3500"/>
    <w:rsid w:val="000F4A1A"/>
    <w:rsid w:val="00125345"/>
    <w:rsid w:val="001375DD"/>
    <w:rsid w:val="001711D2"/>
    <w:rsid w:val="00186BE1"/>
    <w:rsid w:val="001E2DA9"/>
    <w:rsid w:val="00216BB1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F08DD"/>
    <w:rsid w:val="003F5D61"/>
    <w:rsid w:val="00401AE6"/>
    <w:rsid w:val="0043247B"/>
    <w:rsid w:val="004505C7"/>
    <w:rsid w:val="00453F8B"/>
    <w:rsid w:val="0045581A"/>
    <w:rsid w:val="004D265A"/>
    <w:rsid w:val="004E677D"/>
    <w:rsid w:val="004F4F3C"/>
    <w:rsid w:val="005042E8"/>
    <w:rsid w:val="00511151"/>
    <w:rsid w:val="00536015"/>
    <w:rsid w:val="00564EBF"/>
    <w:rsid w:val="0056754D"/>
    <w:rsid w:val="00567758"/>
    <w:rsid w:val="00576D6F"/>
    <w:rsid w:val="00581A07"/>
    <w:rsid w:val="00591F0D"/>
    <w:rsid w:val="005A7C4A"/>
    <w:rsid w:val="005D7049"/>
    <w:rsid w:val="0060520E"/>
    <w:rsid w:val="00605F1D"/>
    <w:rsid w:val="006171AD"/>
    <w:rsid w:val="00626C3B"/>
    <w:rsid w:val="0064368F"/>
    <w:rsid w:val="006559F5"/>
    <w:rsid w:val="0066210E"/>
    <w:rsid w:val="00670A4E"/>
    <w:rsid w:val="006C4700"/>
    <w:rsid w:val="00741031"/>
    <w:rsid w:val="00771A5F"/>
    <w:rsid w:val="00774B9A"/>
    <w:rsid w:val="007A045D"/>
    <w:rsid w:val="007A2221"/>
    <w:rsid w:val="007A775E"/>
    <w:rsid w:val="007B549A"/>
    <w:rsid w:val="007F02B4"/>
    <w:rsid w:val="008059C2"/>
    <w:rsid w:val="00805E64"/>
    <w:rsid w:val="00806733"/>
    <w:rsid w:val="0082676F"/>
    <w:rsid w:val="008573A3"/>
    <w:rsid w:val="008A1682"/>
    <w:rsid w:val="00905DA0"/>
    <w:rsid w:val="00921245"/>
    <w:rsid w:val="009302BA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6483D"/>
    <w:rsid w:val="00B403DE"/>
    <w:rsid w:val="00B87CDE"/>
    <w:rsid w:val="00BB20A8"/>
    <w:rsid w:val="00BB4171"/>
    <w:rsid w:val="00BF35EA"/>
    <w:rsid w:val="00BF57DB"/>
    <w:rsid w:val="00C062F9"/>
    <w:rsid w:val="00C26538"/>
    <w:rsid w:val="00C660E8"/>
    <w:rsid w:val="00C75265"/>
    <w:rsid w:val="00C84CFF"/>
    <w:rsid w:val="00C85D7E"/>
    <w:rsid w:val="00CA6923"/>
    <w:rsid w:val="00CB2D61"/>
    <w:rsid w:val="00CC0A4B"/>
    <w:rsid w:val="00CC5209"/>
    <w:rsid w:val="00CE4883"/>
    <w:rsid w:val="00D078E8"/>
    <w:rsid w:val="00D56B3F"/>
    <w:rsid w:val="00D61386"/>
    <w:rsid w:val="00D742E1"/>
    <w:rsid w:val="00D91115"/>
    <w:rsid w:val="00DB6D29"/>
    <w:rsid w:val="00DC079C"/>
    <w:rsid w:val="00DF4324"/>
    <w:rsid w:val="00E547C7"/>
    <w:rsid w:val="00E76950"/>
    <w:rsid w:val="00EB7AB6"/>
    <w:rsid w:val="00F0751A"/>
    <w:rsid w:val="00F23026"/>
    <w:rsid w:val="00F26664"/>
    <w:rsid w:val="00F8767A"/>
    <w:rsid w:val="00F9019C"/>
    <w:rsid w:val="00FA4601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F4A1A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consnormal">
    <w:name w:val="consnormal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7A2221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16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6F12-A501-4B9E-9ACA-98C31656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70</cp:revision>
  <cp:lastPrinted>2024-01-15T12:05:00Z</cp:lastPrinted>
  <dcterms:created xsi:type="dcterms:W3CDTF">2019-11-28T11:51:00Z</dcterms:created>
  <dcterms:modified xsi:type="dcterms:W3CDTF">2024-01-15T12:05:00Z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