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ВЕЛИКОУСТЮГСКОГО МУНИЦИПАЛЬНОГО ОКРУГА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ВОЛОГОДСКОЙ ОБЛАСТИ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030F8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  <w:r w:rsidR="00AB7D5C"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№ </w:t>
      </w: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B7D5C" w:rsidRPr="00E02E5D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г. Великий Устюг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об оплате труда работников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2C8B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 сфере молодёжной политики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D01E02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</w:t>
      </w:r>
      <w:r w:rsidR="00D01E02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</w:t>
      </w:r>
      <w:r w:rsidR="007E6190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, статьями 33 и 38 Устава Великоустюгского муниципального округа,</w:t>
      </w:r>
    </w:p>
    <w:p w:rsidR="007E6190" w:rsidRPr="00562C8B" w:rsidRDefault="007E619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7D5C" w:rsidRPr="00562C8B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B7D5C" w:rsidRPr="00562C8B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 </w:t>
      </w:r>
      <w:hyperlink r:id="rId4" w:anchor="P37" w:history="1">
        <w:r w:rsidR="00146542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r w:rsidRPr="00562C8B">
          <w:rPr>
            <w:rFonts w:ascii="Times New Roman" w:eastAsia="Times New Roman" w:hAnsi="Times New Roman" w:cs="Times New Roman"/>
            <w:sz w:val="26"/>
            <w:szCs w:val="26"/>
          </w:rPr>
          <w:t>оложение</w:t>
        </w:r>
      </w:hyperlink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об оплате труда работников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</w:t>
      </w:r>
      <w:r w:rsidR="00DF765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>в сфере молодёжной политики согласно приложению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в учреждении системы оплаты труда в соответствии с </w:t>
      </w:r>
      <w:hyperlink r:id="rId5" w:anchor="P37" w:history="1">
        <w:r w:rsidRPr="00562C8B">
          <w:rPr>
            <w:rFonts w:ascii="Times New Roman" w:eastAsia="Times New Roman" w:hAnsi="Times New Roman" w:cs="Times New Roman"/>
            <w:sz w:val="26"/>
            <w:szCs w:val="26"/>
          </w:rPr>
          <w:t>положением</w:t>
        </w:r>
      </w:hyperlink>
      <w:r w:rsidRPr="00562C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утверждённым настоящим постановлением, производится в пределах утверждённых бюджетных ассигнований на эти цели.</w:t>
      </w:r>
    </w:p>
    <w:p w:rsidR="00AB7D5C" w:rsidRPr="00562C8B" w:rsidRDefault="00211728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3065D0">
        <w:rPr>
          <w:rFonts w:ascii="Times New Roman" w:eastAsia="Times New Roman" w:hAnsi="Times New Roman" w:cs="Times New Roman"/>
          <w:color w:val="000000"/>
          <w:sz w:val="26"/>
          <w:szCs w:val="26"/>
        </w:rPr>
        <w:t>со дня подписания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распространяется на правоотношения, возникшие с 01.01.202</w:t>
      </w:r>
      <w:r w:rsidR="00562C8B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065D0" w:rsidRDefault="003065D0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B7D5C" w:rsidRPr="00562C8B" w:rsidRDefault="00DF765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Временно исполняющий полномочия </w:t>
      </w:r>
      <w:r w:rsidR="00AB7D5C"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AB7D5C" w:rsidRPr="00562C8B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Великоустюгского муниципального округа             </w:t>
      </w:r>
      <w:r w:rsidR="00562C8B"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           </w:t>
      </w:r>
      <w:r w:rsidR="00211728"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И. А. </w:t>
      </w:r>
      <w:r w:rsidR="00DF76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Быков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Великоустюгского муниципального округа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                    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О Л О Ж Е Н И Е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труда работников</w:t>
      </w:r>
    </w:p>
    <w:p w:rsidR="00562C8B" w:rsidRDefault="00AB7D5C" w:rsidP="00562C8B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 w:rsidR="006C3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</w:t>
      </w:r>
      <w:r w:rsidR="006C3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7D5C" w:rsidRPr="00E02E5D" w:rsidRDefault="006C3259" w:rsidP="00562C8B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молодёжной политики</w:t>
      </w:r>
    </w:p>
    <w:p w:rsidR="00AB7D5C" w:rsidRPr="00E02E5D" w:rsidRDefault="00AB7D5C" w:rsidP="00AB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об оплате труда работников муниципальн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молодёжной политики</w:t>
      </w:r>
      <w:r w:rsidRP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финансируем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округа, разработано в соответствии с решением Великоустюгской Думы от 31. 01. 2023 № 8 «Об оплате труда работников муниципальных учреждений, финансируемых из бюджета Великоустюгского муниципального округа» и включает в себя: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порядок определения окладов (должностных окладов) работников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перечень выплат компенсационного характера, порядок, размеры и условия их применения;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перечень выплат стимулирующего характера, порядок, размеры и условия их применения;</w:t>
      </w:r>
    </w:p>
    <w:p w:rsid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порядок и раз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оплаты </w:t>
      </w:r>
      <w:r w:rsidR="00562C8B" w:rsidRP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руководителя Учреждения;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порядок формирования фонда оплаты труда работников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Система оплаты труда работников 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устанавливается коллективным договором, локальными нормативными актами, принимаемыми с учётом мнения представительного органа работников, в соответствии с Трудовым кодексом Российской Федерации, иными федеральными законами и нормативными правовыми актами Российской Федерации,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 и настоящим Положением.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60"/>
      <w:bookmarkEnd w:id="0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определения окладов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(должностных окладов) работников </w:t>
      </w:r>
      <w:r w:rsidR="00562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Работникам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устанавливаются должностные оклады, которые формируются на основе применения к минимальным должностным окладам, установленным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 отраслевых коэффициентов 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1196"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коэффициентов</w:t>
      </w:r>
      <w:r w:rsidR="00B81126"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квалификационного уровня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2.2. Отнесение должностей рабо</w:t>
      </w:r>
      <w:r w:rsidR="004172A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2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к профессиональным квалификационным группам осуществляется в соответствии с приказами </w:t>
      </w: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29 мая   2008 года № 247н "Об утверждении профессиональных квалификационных групп общеотраслевых должностей руководителей, специалистов и служащих" и от 29 мая 2008 года № 248н "Об утверждении профессиональных квалификационных групп общеотраслевых профессий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рабочих", постановлением Госстандарта России от 26.12.1994 № 367 "Общероссийский классификатор профессий рабочих, должностей служащих и тарифных разрядов.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Отраслевые коэффициенты устанавливаются по профессиональным квалификационным группам (далее - ПКГ)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2402"/>
      </w:tblGrid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4172A3" w:rsidP="0041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B" w:rsidRDefault="00D47F2B" w:rsidP="00D47F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  <w:p w:rsidR="00AB7D5C" w:rsidRPr="00E02E5D" w:rsidRDefault="00AB7D5C" w:rsidP="00D47F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Общеотраслевые профессии </w:t>
            </w:r>
            <w:r w:rsidR="00D4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четвертого</w:t>
            </w: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2,50-3,00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Коэффициенты квалификационного уровня устанавливаются </w:t>
      </w:r>
      <w:r w:rsidR="00D63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Учреждения с учётом уровня их подготовки, сложности, важности выполняемой работы, степени самостоятельности и ответственности при выполнении поставленных задач в размере до 5. </w:t>
      </w:r>
    </w:p>
    <w:p w:rsidR="00D63BBE" w:rsidRPr="00E02E5D" w:rsidRDefault="00D63BBE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Решение об установлении персонального повышающего квалификационного коэффициента и его размерах принимается руководителем Учреждения в отношении конкретных работников.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98"/>
      <w:bookmarkEnd w:id="1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Выплаты компенсационного характера,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порядок, 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устанавливаются следующие выплаты компенсационного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Выплаты за работу в местностях с особыми климатическими условиями</w:t>
      </w:r>
    </w:p>
    <w:p w:rsidR="00AB7D5C" w:rsidRPr="00E02E5D" w:rsidRDefault="00AB7D5C" w:rsidP="0021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устанавливается районный коэффициент в соответствии с законодательством Российской Федерации.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Выплаты за работу в условиях, отклоняющихся от нормальных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Доплаты за совмещение профессий (должностей), за расширение зон обслуживания,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Доплаты устанавливаются работникам в размере и на срок, которые определяются по соглашению сторон трудового договора с учётом содержания и (или) объёма дополнительной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Доплата за работу в ночное время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производится работникам за каждый час работы в ночное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за работу в ночное время устанавливается в размере не менее </w:t>
      </w:r>
      <w:r w:rsidR="007524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0 процентов должностного оклада за час работы.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Учреждения,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3.2.3. Доплата за сверхурочную работу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за сверхурочную работу устанавливается в следующем размере: за первые два часа работы - не менее полуторного размера, за последующие часы - двойного размера </w:t>
      </w:r>
      <w:r w:rsidR="00830444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заработной платы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статьёй 152 </w:t>
      </w:r>
      <w:hyperlink r:id="rId6" w:tgtFrame="_blank" w:history="1">
        <w:r w:rsidRPr="00D63BBE">
          <w:rPr>
            <w:rFonts w:ascii="Times New Roman" w:eastAsia="Times New Roman" w:hAnsi="Times New Roman" w:cs="Times New Roman"/>
            <w:sz w:val="24"/>
            <w:szCs w:val="24"/>
          </w:rPr>
          <w:t>Трудового кодекса</w:t>
        </w:r>
      </w:hyperlink>
      <w:r w:rsidRPr="00D63BBE">
        <w:rPr>
          <w:rFonts w:ascii="Times New Roman" w:eastAsia="Times New Roman" w:hAnsi="Times New Roman" w:cs="Times New Roman"/>
          <w:sz w:val="24"/>
          <w:szCs w:val="24"/>
        </w:rPr>
        <w:t> Российской Федерации.</w:t>
      </w:r>
      <w:r w:rsidR="00DC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Учреждения.</w:t>
      </w:r>
    </w:p>
    <w:p w:rsidR="00752483" w:rsidRDefault="00AB7D5C" w:rsidP="0075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3.2.4. </w:t>
      </w:r>
      <w:r w:rsidR="00752483" w:rsidRPr="00752483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работу в выходные и нерабочие праздничные дни устанавливается в соответствии с действующим трудовым законодательством Российской Федерации.</w:t>
      </w:r>
    </w:p>
    <w:p w:rsidR="00AB7D5C" w:rsidRPr="00E02E5D" w:rsidRDefault="00AB7D5C" w:rsidP="0075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3.3. Выплаты компенсационного характера, устанавливаемые в процентном отношении, 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Работникам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устанавливаются иные выплаты компенсационного характера в соответствии с трудовым законодательством.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P123"/>
      <w:bookmarkEnd w:id="2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Выплаты стимулирующего характера, порядок,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устанавливаются следующие выплаты стимулирующего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4.1. Выплаты за интенсивность и высокие результаты работы</w:t>
      </w:r>
    </w:p>
    <w:p w:rsidR="00AB7D5C" w:rsidRPr="00E02E5D" w:rsidRDefault="00AB7D5C" w:rsidP="0060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определения размера выплаты за интенсивность и высокие результаты</w:t>
      </w:r>
      <w:r w:rsidR="006038C3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интенсивность и напряжённость работы;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и ответственность при выполнении поставленных задач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дополнительный объём работ,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выполняемых работ.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окладу; максимальный размер выплаты не ограничен.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установлении размера выплаты и срока, на который выплата назначается, принимается руководителем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в соответствии с коллективным договором, локальными нормативными актами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Выплаты за стаж непрерывной работы, выслугу лет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137"/>
      <w:bookmarkEnd w:id="3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производится в зависимости от стажа работы, дающего право на получение этой надбавки,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58"/>
      </w:tblGrid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 в процентах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 должностному окладу в месяц</w:t>
            </w:r>
          </w:p>
        </w:tc>
      </w:tr>
      <w:tr w:rsidR="00AB7D5C" w:rsidRPr="00E02E5D" w:rsidTr="00D63BBE">
        <w:trPr>
          <w:trHeight w:val="288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D5C" w:rsidRPr="00E02E5D" w:rsidTr="00D63BBE">
        <w:trPr>
          <w:trHeight w:val="22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48692D" w:rsidP="00D6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BBE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BE" w:rsidRPr="00E02E5D" w:rsidRDefault="00D63BBE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BE" w:rsidRPr="00E02E5D" w:rsidRDefault="0048692D" w:rsidP="00D6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D5C" w:rsidRPr="00E02E5D" w:rsidTr="00D63BBE">
        <w:trPr>
          <w:trHeight w:val="3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48692D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D5C"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стаж работы, дающий право на получение выплаты за стаж работы, включаются: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время </w:t>
      </w:r>
      <w:r w:rsidR="00414BE1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 w:rsidR="00414BE1"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</w:t>
      </w:r>
      <w:r w:rsidR="00DC01DA"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отрасли</w:t>
      </w:r>
      <w:r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периоды военной службы в порядке, установленном федеральным законом;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3) время работы на должностях руководителей, специалистов и служащих по специальности, аналогичной специальности, занимаемой в настоящее время;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B831F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на должностях руководителей и специалистов органов государственной власти и органов местного самоуправления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время отпуска по уходу за ребёнком до достижения им возраста трех лет работникам, состоящим в трудовых отношениях с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начисляется исходя из должностного оклада работника в месяц за фактически отработанное время.</w:t>
      </w:r>
    </w:p>
    <w:p w:rsidR="006C3259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работы определяется комиссией по установлению трудового стажа, состав которой утверждается руководителем </w:t>
      </w:r>
      <w:r w:rsidR="00B831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Выплата за стаж работы устанавливается руководителем </w:t>
      </w:r>
      <w:r w:rsidR="000C52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на основании решения комиссии по установлению трудового стажа с учётом мнения представительного органа работников.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за стаж работы производятся с момента возникновения права на получение надбавки за стаж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C52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Премиальные выплаты по итогам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</w:t>
      </w:r>
      <w:r w:rsidR="008D68A2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работы за месяц, квартал, год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с целью поощрения работников за общие результаты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результаты деятельности </w:t>
      </w:r>
      <w:r w:rsidR="008D68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учитываемые на основе установленных коллективным договором, локальными нормативными актами количественных и качественных показателей;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добросовестное исполнение работником должностных обязанностей в соответствующем периоде;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инициатива, творчество и применение современных форм и методов организации труда;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качественная подготовка документов, отчётности.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премии может определяться как в абсолютном размере,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Работникам, проработавшим неполный месяц, выплата премии производится за фактически отработанное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работников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осуществляется на основе локальных нормативных актов организации.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731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Выплаты за качество выполняемых работ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установления доплаты за качество выполняемых работ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особо важных и ответственных работ в ограниченные сроки;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соблюдение требований административных регламентов, правил, стандартов и иных нормативных документов при предоставлении услуг;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качественная подготовка и проведение мероприятий, связанных с уставной деятельностью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установлении размера доплаты и срока, на который доплата назначается, принимается руководителем учреждения в соответствии с коллективным договором, локальными нормативными актами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731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Стимулирующие выплаты, устанавливаемые в процентном отношении, 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9F55D3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Порядок и размеры оплаты труда руководителя 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Заработная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руководителя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состоит из должностного оклада, выплат компенсационного и стимулирующего характера.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должностного оклада, выплат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компенсационного и стимулирующего характера руководителю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определяются управлени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спорта и молодёжной политики администрации Великоустюгского муниципального округа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Должностной оклад руководителя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устанавливается в кратном отношении к среднему должностному окладу персонала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и составляет до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размеров указанного среднего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Руководителю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с учётом условий труда устанавливаются выплаты компенсационного характера, </w:t>
      </w:r>
      <w:r w:rsidRP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 </w:t>
      </w:r>
      <w:hyperlink r:id="rId7" w:anchor="P98" w:history="1">
        <w:r w:rsidRPr="00F85AA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разделом 3</w:t>
        </w:r>
      </w:hyperlink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Руководителю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устанавливаются следующие стимулирующие выплаты:</w:t>
      </w:r>
    </w:p>
    <w:p w:rsidR="00AB7D5C" w:rsidRPr="00E02E5D" w:rsidRDefault="001B4A0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выплата за качество выполняемых работ;</w:t>
      </w:r>
    </w:p>
    <w:p w:rsidR="00AB7D5C" w:rsidRPr="00E02E5D" w:rsidRDefault="001B4A0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премиальные выплаты по итогам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за качество выполняемых работ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на основе показателей качества профессиональной деятельности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поощрения за оперативность и качественный результат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составляет 100%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Премии по итогам работы: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премия по итогам работы за период - месяц, квартал, год.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по итогам работы за период производится с целью поощрения руководителя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за общие результаты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исполнение должностных обязанностей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обеспечением рабочего процесса, а также уставной деятельност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инициатива, творчество и применение в работе современных форм и методов организации труда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результаты деятельности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учитываемые на основе количественных и качественных показателей, установленных администрацией Великоустюгского муниципального окру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</w:t>
      </w:r>
      <w:r w:rsidR="00D5533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и превышение плановых показателей работы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5533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5330" w:rsidRPr="00E02E5D" w:rsidRDefault="00D5533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отсутствие просроченной кредиторской и просроченной дебиторской задолженности.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премии может устанавливаться как в абсолютном значении, так и в процентном 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к должностному окладу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размер премии не ограничен.</w:t>
      </w:r>
    </w:p>
    <w:p w:rsidR="00AB7D5C" w:rsidRPr="00E02E5D" w:rsidRDefault="00D5533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премировании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управление культуры, спорта и молодёжной политики администрации Великоустюгского муниципального округа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3065D0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Установить предельный уровень соотношения среднемесячной зар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аботной платы руководителя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02E5D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среднемесячной заработной плате работников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кратности до 3.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55D3" w:rsidRDefault="009F55D3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GoBack"/>
      <w:bookmarkEnd w:id="4"/>
    </w:p>
    <w:p w:rsidR="009F55D3" w:rsidRDefault="009F55D3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формирования фонда оплаты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труда работников </w:t>
      </w:r>
      <w:r w:rsidR="00F3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6.1. Фонд оплаты труда за счёт средств бюджета округа формируется исходя из численности работников, предусмотренной штатным расписанием, в соответствии с настоящим Положением с учётом: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окладов;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 компенсационного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стимулирующего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</w:t>
      </w:r>
      <w:r w:rsidR="003065D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учёта выплат за стаж непрерывной работы, выслуги лет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 </w:t>
      </w:r>
      <w:r w:rsidR="00AE0476">
        <w:rPr>
          <w:rFonts w:ascii="Times New Roman" w:eastAsia="Times New Roman" w:hAnsi="Times New Roman" w:cs="Times New Roman"/>
          <w:color w:val="000000"/>
          <w:sz w:val="24"/>
          <w:szCs w:val="24"/>
        </w:rPr>
        <w:t>113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% должностного оклада;</w:t>
      </w:r>
    </w:p>
    <w:p w:rsidR="00AB7D5C" w:rsidRPr="00E02E5D" w:rsidRDefault="00FA7849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ыплаты за непрерывный стаж работы, выслугу лет рассчитываются по фактической потребности.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 оплату труда работников учреждения направляются средства из бюджета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Размер средств на оплату труда работников учреждения из бюджета округа определяется финансовым управлением администрации Великоустюгского муниципального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6.3. За счёт экономии фонда оплаты труда работник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могут производиться дополнительные выплаты: материальная помощь при достижении юбилейной даты (50, 55, 60 лет и далее через каждые 5 лет), в связи со смертью близких родственников, при рождении ребёнка, в связи с регистрацией брака, в других случаях, определённых коллективным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перечень выплат и их размеры устанавливаются коллективным договором, локальными нормативными актами учреждения.</w:t>
      </w:r>
    </w:p>
    <w:p w:rsidR="005A7F31" w:rsidRDefault="00AB7D5C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7F31" w:rsidSect="00B8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5C"/>
    <w:rsid w:val="00030F8C"/>
    <w:rsid w:val="000B7A5D"/>
    <w:rsid w:val="000C5246"/>
    <w:rsid w:val="00103D33"/>
    <w:rsid w:val="00146542"/>
    <w:rsid w:val="001B4A0C"/>
    <w:rsid w:val="00211728"/>
    <w:rsid w:val="003065D0"/>
    <w:rsid w:val="00414BE1"/>
    <w:rsid w:val="004172A3"/>
    <w:rsid w:val="0048692D"/>
    <w:rsid w:val="004A4746"/>
    <w:rsid w:val="00562C8B"/>
    <w:rsid w:val="005A7F31"/>
    <w:rsid w:val="005B1196"/>
    <w:rsid w:val="006038C3"/>
    <w:rsid w:val="00654C80"/>
    <w:rsid w:val="006C3259"/>
    <w:rsid w:val="00752483"/>
    <w:rsid w:val="007E6190"/>
    <w:rsid w:val="00830444"/>
    <w:rsid w:val="0084504A"/>
    <w:rsid w:val="008D68A2"/>
    <w:rsid w:val="009F55D3"/>
    <w:rsid w:val="00A12370"/>
    <w:rsid w:val="00A67EF0"/>
    <w:rsid w:val="00AB7D5C"/>
    <w:rsid w:val="00AE0476"/>
    <w:rsid w:val="00B81126"/>
    <w:rsid w:val="00B82055"/>
    <w:rsid w:val="00B831F9"/>
    <w:rsid w:val="00D01E02"/>
    <w:rsid w:val="00D47F2B"/>
    <w:rsid w:val="00D55330"/>
    <w:rsid w:val="00D63BBE"/>
    <w:rsid w:val="00DC01DA"/>
    <w:rsid w:val="00DF7658"/>
    <w:rsid w:val="00E02E5D"/>
    <w:rsid w:val="00F349DA"/>
    <w:rsid w:val="00F731BF"/>
    <w:rsid w:val="00F85AAC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BC485-5842-4046-9E05-26A937F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D5C"/>
    <w:rPr>
      <w:color w:val="0000FF"/>
      <w:u w:val="single"/>
    </w:rPr>
  </w:style>
  <w:style w:type="character" w:customStyle="1" w:styleId="1">
    <w:name w:val="Гиперссылка1"/>
    <w:basedOn w:val="a0"/>
    <w:rsid w:val="00AB7D5C"/>
  </w:style>
  <w:style w:type="paragraph" w:customStyle="1" w:styleId="standard">
    <w:name w:val="standard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portal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Черняева</dc:creator>
  <cp:keywords/>
  <dc:description/>
  <cp:lastModifiedBy>Светлана Черняева</cp:lastModifiedBy>
  <cp:revision>17</cp:revision>
  <cp:lastPrinted>2025-06-17T06:06:00Z</cp:lastPrinted>
  <dcterms:created xsi:type="dcterms:W3CDTF">2024-04-25T13:50:00Z</dcterms:created>
  <dcterms:modified xsi:type="dcterms:W3CDTF">2025-06-17T06:12:00Z</dcterms:modified>
</cp:coreProperties>
</file>