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Приложение № 1 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 концессионному соглашению 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W w:w="9351" w:type="dxa"/>
        <w:jc w:val="left"/>
        <w:tblInd w:w="11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0"/>
        <w:gridCol w:w="4340"/>
        <w:gridCol w:w="4481"/>
      </w:tblGrid>
      <w:tr>
        <w:trPr>
          <w:trHeight w:val="864" w:hRule="atLeast"/>
        </w:trPr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№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44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Адрес</w:t>
            </w:r>
          </w:p>
        </w:tc>
      </w:tr>
      <w:tr>
        <w:trPr>
          <w:trHeight w:val="864" w:hRule="atLeast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База участка тепловых сетей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ул. Вологодская обл., Великоустюгский район, г. Красавино, ул. Революции, д. 18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Гараж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ул. Набережная, д. 8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Дымовая труба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ул. Вокзальная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Здание гаража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ул. Набережная, д. 8б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Здание котельной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ул. Вокзальная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Наружные внутриквартальные тепловые сети  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Сети горячего водоснабжения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ул. Революции, д. 11, 13, 15, ул. Красноармейской, д. 9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Сети горячего водоснабжения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ул. Коммунальная, Текстильщиков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Сети горячего водоснабжения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Советский пр., д. 156 – ул. Свободы, д. 4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Сети горячего водоснабжения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ул. Революции, д. 5 – ул. Революции, д. 7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Сети горячего водоснабжения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ул. Революции, д. 16 – ул. Революции, д. 18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Сети теплоснабжения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ул. Свободы, д. 10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Сети теплоснабжения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к жилому дому № 3 по ул. Свободы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Сети теплоснабжения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к жилому дому № 4 по ул. Свободы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Сети теплоснабжения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ул. Дружбы, М. Горького, Рабочая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Сети теплоснабжения на Дом Культуры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Советский пр.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Сети теплоснабжения на нагорную часть и на лыжную базу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Тепловая сеть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ул. Вокзальная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Теплотрасса магистральная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ул. Ткачей, Текстильщиков, Революции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Теплотрасса на 4-й участок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Советский пр., ул. Дружбы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Теплотрасса на Северный район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Советский пр, ул. Революции</w:t>
            </w:r>
          </w:p>
        </w:tc>
      </w:tr>
      <w:tr>
        <w:trPr>
          <w:trHeight w:val="864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Теплотрасса сетевая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Советский пр., (от здания ТЭЦ до территории льнокомбината)</w:t>
            </w:r>
          </w:p>
        </w:tc>
      </w:tr>
      <w:tr>
        <w:trPr>
          <w:trHeight w:val="576" w:hRule="atLeast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4340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Центральный тепловой пункт</w:t>
            </w:r>
          </w:p>
        </w:tc>
        <w:tc>
          <w:tcPr>
            <w:tcW w:w="448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Вологодская обл., Великоустюгский район, г. Красавино, ул. Текстильщиков, д. 13а</w:t>
            </w:r>
          </w:p>
        </w:tc>
      </w:tr>
    </w:tbl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  <w:bookmarkStart w:id="0" w:name="_GoBack"/>
      <w:bookmarkStart w:id="1" w:name="_GoBack"/>
      <w:bookmarkEnd w:id="1"/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Приложение № 2 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 концессионному соглашению 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kern w:val="2"/>
          <w:sz w:val="22"/>
          <w:szCs w:val="22"/>
        </w:rPr>
      </w:pPr>
      <w:r>
        <w:rPr>
          <w:rFonts w:ascii="Times New Roman" w:hAnsi="Times New Roman"/>
          <w:kern w:val="2"/>
          <w:sz w:val="22"/>
          <w:szCs w:val="22"/>
        </w:rPr>
        <w:t xml:space="preserve">  </w:t>
      </w:r>
      <w:r>
        <w:rPr>
          <w:rFonts w:ascii="Times New Roman" w:hAnsi="Times New Roman"/>
          <w:kern w:val="2"/>
          <w:sz w:val="22"/>
          <w:szCs w:val="22"/>
        </w:rPr>
        <w:t>Плановые значения показателей деятельности Концессионера:</w:t>
      </w:r>
    </w:p>
    <w:p>
      <w:pPr>
        <w:pStyle w:val="Normal"/>
        <w:jc w:val="both"/>
        <w:rPr>
          <w:rFonts w:ascii="Times New Roman" w:hAnsi="Times New Roman"/>
          <w:kern w:val="2"/>
          <w:sz w:val="22"/>
          <w:szCs w:val="22"/>
        </w:rPr>
      </w:pPr>
      <w:r>
        <w:rPr>
          <w:rFonts w:ascii="Times New Roman" w:hAnsi="Times New Roman"/>
          <w:kern w:val="2"/>
          <w:sz w:val="22"/>
          <w:szCs w:val="22"/>
        </w:rPr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10"/>
        <w:gridCol w:w="2029"/>
        <w:gridCol w:w="1932"/>
      </w:tblGrid>
      <w:tr>
        <w:trPr/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Критерии конкурса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Значение критерия, предложенного участником</w:t>
            </w:r>
          </w:p>
        </w:tc>
      </w:tr>
      <w:tr>
        <w:trPr/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2</w:t>
            </w:r>
          </w:p>
        </w:tc>
      </w:tr>
      <w:tr>
        <w:trPr>
          <w:trHeight w:val="138" w:hRule="atLeast"/>
        </w:trPr>
        <w:tc>
          <w:tcPr>
            <w:tcW w:w="5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Предельный размер расходов на реконструкцию объекта концессионного соглашения, которые предполагаются осуществить концессионером, на каждый год срока действия концессионного соглашения, руб. без НДС в т.ч.: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1031000,00</w:t>
            </w:r>
          </w:p>
        </w:tc>
      </w:tr>
      <w:tr>
        <w:trPr>
          <w:trHeight w:val="138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1311432,00</w:t>
            </w:r>
          </w:p>
        </w:tc>
      </w:tr>
      <w:tr>
        <w:trPr>
          <w:trHeight w:val="138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1390117,92</w:t>
            </w:r>
          </w:p>
        </w:tc>
      </w:tr>
      <w:tr>
        <w:trPr>
          <w:trHeight w:val="138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1473524,99</w:t>
            </w:r>
          </w:p>
        </w:tc>
      </w:tr>
      <w:tr>
        <w:trPr>
          <w:trHeight w:val="138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1561936,49</w:t>
            </w:r>
          </w:p>
        </w:tc>
      </w:tr>
      <w:tr>
        <w:trPr>
          <w:trHeight w:val="138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1655652,68</w:t>
            </w:r>
          </w:p>
        </w:tc>
      </w:tr>
      <w:tr>
        <w:trPr>
          <w:trHeight w:val="138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1754991,85</w:t>
            </w:r>
          </w:p>
        </w:tc>
      </w:tr>
      <w:tr>
        <w:trPr>
          <w:trHeight w:val="138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1860291,36</w:t>
            </w:r>
          </w:p>
        </w:tc>
      </w:tr>
      <w:tr>
        <w:trPr>
          <w:trHeight w:val="138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1971908,84</w:t>
            </w:r>
          </w:p>
        </w:tc>
      </w:tr>
      <w:tr>
        <w:trPr>
          <w:trHeight w:val="138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2090223,37</w:t>
            </w:r>
          </w:p>
        </w:tc>
      </w:tr>
      <w:tr>
        <w:trPr>
          <w:trHeight w:val="33" w:hRule="atLeast"/>
        </w:trPr>
        <w:tc>
          <w:tcPr>
            <w:tcW w:w="5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Котельная ж/д вокзала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</w:tr>
      <w:tr>
        <w:trPr>
          <w:trHeight w:val="215" w:hRule="atLeast"/>
        </w:trPr>
        <w:tc>
          <w:tcPr>
            <w:tcW w:w="5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bCs/>
                <w:color w:val="434951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434951"/>
                <w:sz w:val="22"/>
                <w:szCs w:val="22"/>
                <w:lang w:eastAsia="ru-RU"/>
              </w:rPr>
              <w:t>Тепловые сети г. Красавино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1031000,00</w:t>
            </w:r>
          </w:p>
        </w:tc>
      </w:tr>
      <w:tr>
        <w:trPr>
          <w:trHeight w:val="172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1311432,00</w:t>
            </w:r>
          </w:p>
        </w:tc>
      </w:tr>
      <w:tr>
        <w:trPr>
          <w:trHeight w:val="183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1390117,92</w:t>
            </w:r>
          </w:p>
        </w:tc>
      </w:tr>
      <w:tr>
        <w:trPr>
          <w:trHeight w:val="193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1473524,99</w:t>
            </w:r>
          </w:p>
        </w:tc>
      </w:tr>
      <w:tr>
        <w:trPr>
          <w:trHeight w:val="193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1561936,49</w:t>
            </w:r>
          </w:p>
        </w:tc>
      </w:tr>
      <w:tr>
        <w:trPr>
          <w:trHeight w:val="150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1655652,68</w:t>
            </w:r>
          </w:p>
        </w:tc>
      </w:tr>
      <w:tr>
        <w:trPr>
          <w:trHeight w:val="129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1754991,85</w:t>
            </w:r>
          </w:p>
        </w:tc>
      </w:tr>
      <w:tr>
        <w:trPr>
          <w:trHeight w:val="125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1860291,36</w:t>
            </w:r>
          </w:p>
        </w:tc>
      </w:tr>
      <w:tr>
        <w:trPr>
          <w:trHeight w:val="129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1971908,84</w:t>
            </w:r>
          </w:p>
        </w:tc>
      </w:tr>
      <w:tr>
        <w:trPr>
          <w:trHeight w:val="172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2090223,37</w:t>
            </w:r>
          </w:p>
        </w:tc>
      </w:tr>
      <w:tr>
        <w:trPr>
          <w:trHeight w:val="9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Критерии конкурса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Значение критерия, предложенного участником</w:t>
            </w:r>
          </w:p>
        </w:tc>
      </w:tr>
      <w:tr>
        <w:trPr/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2</w:t>
            </w:r>
          </w:p>
        </w:tc>
      </w:tr>
      <w:tr>
        <w:trPr>
          <w:trHeight w:val="215" w:hRule="atLeast"/>
        </w:trPr>
        <w:tc>
          <w:tcPr>
            <w:tcW w:w="5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bCs/>
                <w:color w:val="434951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Базовый уровень операционных расходов всего (тыс.руб.) в т.ч.: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jc w:val="center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10900,1</w:t>
            </w:r>
          </w:p>
        </w:tc>
      </w:tr>
      <w:tr>
        <w:trPr>
          <w:trHeight w:val="172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11470,9</w:t>
            </w:r>
          </w:p>
        </w:tc>
      </w:tr>
      <w:tr>
        <w:trPr>
          <w:trHeight w:val="183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11935,3</w:t>
            </w:r>
          </w:p>
        </w:tc>
      </w:tr>
      <w:tr>
        <w:trPr>
          <w:trHeight w:val="193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12288,6</w:t>
            </w:r>
          </w:p>
        </w:tc>
      </w:tr>
      <w:tr>
        <w:trPr>
          <w:trHeight w:val="193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12591,5</w:t>
            </w:r>
          </w:p>
        </w:tc>
      </w:tr>
      <w:tr>
        <w:trPr>
          <w:trHeight w:val="150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12877,0</w:t>
            </w:r>
          </w:p>
        </w:tc>
      </w:tr>
      <w:tr>
        <w:trPr>
          <w:trHeight w:val="129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13143,5</w:t>
            </w:r>
          </w:p>
        </w:tc>
      </w:tr>
      <w:tr>
        <w:trPr>
          <w:trHeight w:val="125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13389,4</w:t>
            </w:r>
          </w:p>
        </w:tc>
      </w:tr>
      <w:tr>
        <w:trPr>
          <w:trHeight w:val="129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13626,6</w:t>
            </w:r>
          </w:p>
        </w:tc>
      </w:tr>
      <w:tr>
        <w:trPr>
          <w:trHeight w:val="172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13841,1</w:t>
            </w:r>
          </w:p>
        </w:tc>
      </w:tr>
      <w:tr>
        <w:trPr>
          <w:trHeight w:val="9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33" w:hRule="atLeast"/>
        </w:trPr>
        <w:tc>
          <w:tcPr>
            <w:tcW w:w="5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Котельная ж/д вокзала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2888,7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3039,9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3163,0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3256,6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3336,9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3412,6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3483,2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3548,4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3611,2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3668,1</w:t>
            </w:r>
          </w:p>
        </w:tc>
      </w:tr>
      <w:tr>
        <w:trPr>
          <w:trHeight w:val="33" w:hRule="atLeast"/>
        </w:trPr>
        <w:tc>
          <w:tcPr>
            <w:tcW w:w="5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Тепловые сети г. Красавино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8011,4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8431,0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8772,3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9032,0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9254,6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9464,4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9660,3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9841,0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10015,4</w:t>
            </w:r>
          </w:p>
        </w:tc>
      </w:tr>
      <w:tr>
        <w:trPr>
          <w:trHeight w:val="27" w:hRule="atLeast"/>
        </w:trPr>
        <w:tc>
          <w:tcPr>
            <w:tcW w:w="5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10173,0</w:t>
            </w:r>
          </w:p>
        </w:tc>
      </w:tr>
    </w:tbl>
    <w:p>
      <w:pPr>
        <w:pStyle w:val="Normal"/>
        <w:ind w:firstLine="41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06"/>
        <w:gridCol w:w="2050"/>
        <w:gridCol w:w="1915"/>
      </w:tblGrid>
      <w:tr>
        <w:trPr/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Критерии конкурса</w:t>
            </w:r>
          </w:p>
        </w:tc>
        <w:tc>
          <w:tcPr>
            <w:tcW w:w="3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Значение критерия, предложенного участником</w:t>
            </w:r>
          </w:p>
        </w:tc>
      </w:tr>
      <w:tr>
        <w:trPr/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2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Нормативный уровень прибыли (%) в т.ч.:</w:t>
            </w:r>
          </w:p>
        </w:tc>
      </w:tr>
      <w:tr>
        <w:trPr>
          <w:trHeight w:val="33" w:hRule="atLeast"/>
        </w:trPr>
        <w:tc>
          <w:tcPr>
            <w:tcW w:w="5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Котельная ж/д вокзала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1,8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1,8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1,8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1,8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1,8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1,8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1,8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1,8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1,8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1,8</w:t>
            </w:r>
          </w:p>
        </w:tc>
      </w:tr>
      <w:tr>
        <w:trPr>
          <w:trHeight w:val="33" w:hRule="atLeast"/>
        </w:trPr>
        <w:tc>
          <w:tcPr>
            <w:tcW w:w="5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Тепловые сети г. Красавино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1,5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1,5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1,5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1,5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1,5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1,5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1,5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1,5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1,5</w:t>
            </w:r>
          </w:p>
        </w:tc>
      </w:tr>
      <w:tr>
        <w:trPr>
          <w:trHeight w:val="27" w:hRule="atLeast"/>
        </w:trPr>
        <w:tc>
          <w:tcPr>
            <w:tcW w:w="5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1,5</w:t>
            </w:r>
          </w:p>
        </w:tc>
      </w:tr>
    </w:tbl>
    <w:p>
      <w:pPr>
        <w:pStyle w:val="Normal"/>
        <w:ind w:firstLine="41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07"/>
        <w:gridCol w:w="2041"/>
        <w:gridCol w:w="1923"/>
      </w:tblGrid>
      <w:tr>
        <w:trPr/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Критерии конкурса</w:t>
            </w:r>
          </w:p>
        </w:tc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Значение критерия, предложенного участником</w:t>
            </w:r>
          </w:p>
        </w:tc>
      </w:tr>
      <w:tr>
        <w:trPr>
          <w:trHeight w:val="361" w:hRule="atLeast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2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Потери при передаче тепловой энергии (Гкал в год) в т.ч.:</w:t>
            </w:r>
          </w:p>
        </w:tc>
      </w:tr>
      <w:tr>
        <w:trPr>
          <w:trHeight w:val="215" w:hRule="atLeast"/>
        </w:trPr>
        <w:tc>
          <w:tcPr>
            <w:tcW w:w="5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bCs/>
                <w:color w:val="434951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Котельная ж/д вокзала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jc w:val="center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459,0</w:t>
            </w:r>
          </w:p>
        </w:tc>
      </w:tr>
      <w:tr>
        <w:trPr>
          <w:trHeight w:val="172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459,0</w:t>
            </w:r>
          </w:p>
        </w:tc>
      </w:tr>
      <w:tr>
        <w:trPr>
          <w:trHeight w:val="183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459,0</w:t>
            </w:r>
          </w:p>
        </w:tc>
      </w:tr>
      <w:tr>
        <w:trPr>
          <w:trHeight w:val="193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459,0</w:t>
            </w:r>
          </w:p>
        </w:tc>
      </w:tr>
      <w:tr>
        <w:trPr>
          <w:trHeight w:val="193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459,0</w:t>
            </w:r>
          </w:p>
        </w:tc>
      </w:tr>
      <w:tr>
        <w:trPr>
          <w:trHeight w:val="150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459,0</w:t>
            </w:r>
          </w:p>
        </w:tc>
      </w:tr>
      <w:tr>
        <w:trPr>
          <w:trHeight w:val="129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459,0</w:t>
            </w:r>
          </w:p>
        </w:tc>
      </w:tr>
      <w:tr>
        <w:trPr>
          <w:trHeight w:val="125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459,0</w:t>
            </w:r>
          </w:p>
        </w:tc>
      </w:tr>
      <w:tr>
        <w:trPr>
          <w:trHeight w:val="129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459,0</w:t>
            </w:r>
          </w:p>
        </w:tc>
      </w:tr>
      <w:tr>
        <w:trPr>
          <w:trHeight w:val="172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459,0</w:t>
            </w:r>
          </w:p>
        </w:tc>
      </w:tr>
      <w:tr>
        <w:trPr>
          <w:trHeight w:val="9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33" w:hRule="atLeast"/>
        </w:trPr>
        <w:tc>
          <w:tcPr>
            <w:tcW w:w="5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Тепловые сети г. Красавино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7484,9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7484,9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7484,9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7484,9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7484,9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7484,9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7484,9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7484,9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7484,9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7484,9</w:t>
            </w:r>
          </w:p>
        </w:tc>
      </w:tr>
    </w:tbl>
    <w:p>
      <w:pPr>
        <w:pStyle w:val="Normal"/>
        <w:ind w:firstLine="41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07"/>
        <w:gridCol w:w="2044"/>
        <w:gridCol w:w="1920"/>
      </w:tblGrid>
      <w:tr>
        <w:trPr/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Критерии конкурса</w:t>
            </w:r>
          </w:p>
        </w:tc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Значение критерия, предложенного участником</w:t>
            </w:r>
          </w:p>
        </w:tc>
      </w:tr>
      <w:tr>
        <w:trPr/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2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Удельный расход топлива на единицу полезного отпуска тепловой энергии (т.у.т/Гкал) :</w:t>
            </w:r>
          </w:p>
        </w:tc>
      </w:tr>
      <w:tr>
        <w:trPr>
          <w:trHeight w:val="215" w:hRule="atLeast"/>
        </w:trPr>
        <w:tc>
          <w:tcPr>
            <w:tcW w:w="5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bCs/>
                <w:color w:val="434951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434951"/>
                <w:sz w:val="22"/>
                <w:szCs w:val="22"/>
                <w:lang w:eastAsia="ru-RU"/>
              </w:rPr>
              <w:t>Котельная ж/д вокзала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jc w:val="center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0,217</w:t>
            </w:r>
          </w:p>
        </w:tc>
      </w:tr>
      <w:tr>
        <w:trPr>
          <w:trHeight w:val="172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0,217</w:t>
            </w:r>
          </w:p>
        </w:tc>
      </w:tr>
      <w:tr>
        <w:trPr>
          <w:trHeight w:val="183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0,217</w:t>
            </w:r>
          </w:p>
        </w:tc>
      </w:tr>
      <w:tr>
        <w:trPr>
          <w:trHeight w:val="193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0,217</w:t>
            </w:r>
          </w:p>
        </w:tc>
      </w:tr>
      <w:tr>
        <w:trPr>
          <w:trHeight w:val="193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0,217</w:t>
            </w:r>
          </w:p>
        </w:tc>
      </w:tr>
      <w:tr>
        <w:trPr>
          <w:trHeight w:val="150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0,217</w:t>
            </w:r>
          </w:p>
        </w:tc>
      </w:tr>
      <w:tr>
        <w:trPr>
          <w:trHeight w:val="129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0,217</w:t>
            </w:r>
          </w:p>
        </w:tc>
      </w:tr>
      <w:tr>
        <w:trPr>
          <w:trHeight w:val="125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0,217</w:t>
            </w:r>
          </w:p>
        </w:tc>
      </w:tr>
      <w:tr>
        <w:trPr>
          <w:trHeight w:val="129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0,217</w:t>
            </w:r>
          </w:p>
        </w:tc>
      </w:tr>
      <w:tr>
        <w:trPr>
          <w:trHeight w:val="172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0,217</w:t>
            </w:r>
          </w:p>
        </w:tc>
      </w:tr>
      <w:tr>
        <w:trPr>
          <w:trHeight w:val="9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</w:tbl>
    <w:p>
      <w:pPr>
        <w:pStyle w:val="Normal"/>
        <w:ind w:firstLine="41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07"/>
        <w:gridCol w:w="2054"/>
        <w:gridCol w:w="1910"/>
      </w:tblGrid>
      <w:tr>
        <w:trPr/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Критерии конкурса</w:t>
            </w:r>
          </w:p>
        </w:tc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Значение критерия, предложенного участником</w:t>
            </w:r>
          </w:p>
        </w:tc>
      </w:tr>
      <w:tr>
        <w:trPr/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2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Величина необходимой тепловой мощности (Гкал/час)</w:t>
            </w:r>
          </w:p>
        </w:tc>
      </w:tr>
      <w:tr>
        <w:trPr>
          <w:trHeight w:val="215" w:hRule="atLeast"/>
        </w:trPr>
        <w:tc>
          <w:tcPr>
            <w:tcW w:w="5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bCs/>
                <w:color w:val="434951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Котельная ж/д вокзала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jc w:val="center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2</w:t>
            </w:r>
          </w:p>
        </w:tc>
      </w:tr>
      <w:tr>
        <w:trPr>
          <w:trHeight w:val="172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2</w:t>
            </w:r>
          </w:p>
        </w:tc>
      </w:tr>
      <w:tr>
        <w:trPr>
          <w:trHeight w:val="193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2</w:t>
            </w:r>
          </w:p>
        </w:tc>
      </w:tr>
      <w:tr>
        <w:trPr>
          <w:trHeight w:val="193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2</w:t>
            </w:r>
          </w:p>
        </w:tc>
      </w:tr>
      <w:tr>
        <w:trPr>
          <w:trHeight w:val="150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2</w:t>
            </w:r>
          </w:p>
        </w:tc>
      </w:tr>
      <w:tr>
        <w:trPr>
          <w:trHeight w:val="129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2</w:t>
            </w:r>
          </w:p>
        </w:tc>
      </w:tr>
      <w:tr>
        <w:trPr>
          <w:trHeight w:val="125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2</w:t>
            </w:r>
          </w:p>
        </w:tc>
      </w:tr>
      <w:tr>
        <w:trPr>
          <w:trHeight w:val="129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2</w:t>
            </w:r>
          </w:p>
        </w:tc>
      </w:tr>
      <w:tr>
        <w:trPr>
          <w:trHeight w:val="172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2</w:t>
            </w:r>
          </w:p>
        </w:tc>
      </w:tr>
      <w:tr>
        <w:trPr>
          <w:trHeight w:val="9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</w:tbl>
    <w:p>
      <w:pPr>
        <w:pStyle w:val="Normal"/>
        <w:ind w:firstLine="41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07"/>
        <w:gridCol w:w="2044"/>
        <w:gridCol w:w="1920"/>
      </w:tblGrid>
      <w:tr>
        <w:trPr/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Критерии конкурса</w:t>
            </w:r>
          </w:p>
        </w:tc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Значение критерия, предложенного участником</w:t>
            </w:r>
          </w:p>
        </w:tc>
      </w:tr>
      <w:tr>
        <w:trPr>
          <w:trHeight w:val="361" w:hRule="atLeast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2"/>
                <w:szCs w:val="22"/>
                <w:lang w:eastAsia="ru-RU"/>
              </w:rPr>
              <w:t>2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2"/>
                <w:szCs w:val="22"/>
                <w:lang w:eastAsia="ru-RU"/>
              </w:rPr>
              <w:t>Удельный расход электроэнергии (кВт/Гкал) в т.ч.:</w:t>
            </w:r>
          </w:p>
        </w:tc>
      </w:tr>
      <w:tr>
        <w:trPr>
          <w:trHeight w:val="215" w:hRule="atLeast"/>
        </w:trPr>
        <w:tc>
          <w:tcPr>
            <w:tcW w:w="5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bCs/>
                <w:color w:val="434951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Котельная ж/д вокзала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jc w:val="center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122,7</w:t>
            </w:r>
          </w:p>
        </w:tc>
      </w:tr>
      <w:tr>
        <w:trPr>
          <w:trHeight w:val="172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122,7</w:t>
            </w:r>
          </w:p>
        </w:tc>
      </w:tr>
      <w:tr>
        <w:trPr>
          <w:trHeight w:val="183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122,7</w:t>
            </w:r>
          </w:p>
        </w:tc>
      </w:tr>
      <w:tr>
        <w:trPr>
          <w:trHeight w:val="193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122,7</w:t>
            </w:r>
          </w:p>
        </w:tc>
      </w:tr>
      <w:tr>
        <w:trPr>
          <w:trHeight w:val="193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122,7</w:t>
            </w:r>
          </w:p>
        </w:tc>
      </w:tr>
      <w:tr>
        <w:trPr>
          <w:trHeight w:val="150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122,7</w:t>
            </w:r>
          </w:p>
        </w:tc>
      </w:tr>
      <w:tr>
        <w:trPr>
          <w:trHeight w:val="129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122,7</w:t>
            </w:r>
          </w:p>
        </w:tc>
      </w:tr>
      <w:tr>
        <w:trPr>
          <w:trHeight w:val="125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122,7</w:t>
            </w:r>
          </w:p>
        </w:tc>
      </w:tr>
      <w:tr>
        <w:trPr>
          <w:trHeight w:val="129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122,7</w:t>
            </w:r>
          </w:p>
        </w:tc>
      </w:tr>
      <w:tr>
        <w:trPr>
          <w:trHeight w:val="172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122,7</w:t>
            </w:r>
          </w:p>
        </w:tc>
      </w:tr>
      <w:tr>
        <w:trPr>
          <w:trHeight w:val="9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33" w:hRule="atLeast"/>
        </w:trPr>
        <w:tc>
          <w:tcPr>
            <w:tcW w:w="5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Тепловые сети г. Красавино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5,27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5,27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5,27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5,27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5,27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5,27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5,27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5,27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5,27</w:t>
            </w:r>
          </w:p>
        </w:tc>
      </w:tr>
      <w:tr>
        <w:trPr>
          <w:trHeight w:val="27" w:hRule="atLeast"/>
        </w:trPr>
        <w:tc>
          <w:tcPr>
            <w:tcW w:w="5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5,27</w:t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Приложение № 3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 концессионному соглашению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W w:w="957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775"/>
        <w:gridCol w:w="1886"/>
        <w:gridCol w:w="3910"/>
      </w:tblGrid>
      <w:tr>
        <w:trPr/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Наименование мероприятия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Срок сдачи объекта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в эксплуатацию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Описание работ</w:t>
            </w:r>
          </w:p>
        </w:tc>
      </w:tr>
      <w:tr>
        <w:trPr/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Реконструкция участка тепловой сети в районе переулка учителей.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До 01.10.2019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Реконструкция тепловой сети  с заменой морально и физически изношенного оборудования включает в себя:</w:t>
            </w:r>
          </w:p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1. Строительно-монтажные работы по замене 400 метров тепловых сетей (материал изоляции труб стальные электросварные с изоляцией ППУ в ПЭ  оболочке, диаметр труб 15 мм- 58м, 125 мм-124м, 100мм- 218м).</w:t>
            </w:r>
          </w:p>
        </w:tc>
      </w:tr>
      <w:tr>
        <w:trPr/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Реконструкция участка тепловой сети в районе ул. Малетино.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До 01.10.2021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Реконструкция тепловой сети  с заменой морально и физически изношенного оборудования включает в себя:</w:t>
            </w:r>
          </w:p>
          <w:p>
            <w:pPr>
              <w:pStyle w:val="Normal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1. Строительно-монтажные работы по замене 347 метров тепловых сетей (материал изоляции труб стальные электросварные 108*4 с изоляцией ППУ в ПЭ оболочке, диаметр труб 100мм).</w:t>
            </w:r>
          </w:p>
        </w:tc>
      </w:tr>
    </w:tbl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Приложение № 4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 концессионному соглашению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Style w:val="af3"/>
        <w:tblW w:w="94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2"/>
        <w:gridCol w:w="2694"/>
        <w:gridCol w:w="1556"/>
        <w:gridCol w:w="1987"/>
        <w:gridCol w:w="1601"/>
        <w:gridCol w:w="1129"/>
      </w:tblGrid>
      <w:tr>
        <w:trPr/>
        <w:tc>
          <w:tcPr>
            <w:tcW w:w="512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694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Местонахождение</w:t>
            </w:r>
          </w:p>
        </w:tc>
        <w:tc>
          <w:tcPr>
            <w:tcW w:w="1556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Кадастровый №</w:t>
            </w:r>
          </w:p>
        </w:tc>
        <w:tc>
          <w:tcPr>
            <w:tcW w:w="1987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Категория земель</w:t>
            </w:r>
          </w:p>
        </w:tc>
        <w:tc>
          <w:tcPr>
            <w:tcW w:w="1601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Целевое использование</w:t>
            </w:r>
          </w:p>
        </w:tc>
        <w:tc>
          <w:tcPr>
            <w:tcW w:w="1129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Площадь, кв.м.</w:t>
            </w:r>
          </w:p>
        </w:tc>
      </w:tr>
      <w:tr>
        <w:trPr/>
        <w:tc>
          <w:tcPr>
            <w:tcW w:w="512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6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7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01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29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512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6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7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01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29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512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6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7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01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29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Приложение № 5 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 концессионному соглашению</w:t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АКТ</w:t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Обследования котельных, тепловых сетей и технологического оборудования котельных.</w:t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>Комплекс имущества по теплоснабжению, расположенный на территории города Красавино состоит из следующих объектов: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I.</w:t>
        <w:tab/>
        <w:t xml:space="preserve"> Котельная ж/д станции.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</w:t>
        <w:tab/>
        <w:t>Здание котельной (Вологодская обл., Великоустюгский район, г. Красавино, ул. Вокзальная). Свидетельство о государственной регистрации права серия 35-АА № 133495 от 21.10.2003.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Здание двухэтажное в кирпичном исполнении. Общая площадь здания 508,8 кв.м. Состояние хорошее.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В здании располагаются: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 xml:space="preserve">На первом этаже в машинном помещении 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котел водогрейный «Энергия-6» - 2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котел водогрейный «КВМ-0,63к» - 3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сетевой насос марки 80ЛМ-50/32-5 – 2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сетевой насос марки К 45/30 А – 1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сетевой насос марки 3К-6 – 1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циркуляционный насос - 1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дымосос с электродвигателем марки Д-8 7 кВа – 2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таль электрическая ТЭО на 2 т. – 1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таль электрическая на 3 т. – 1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бак водоочистки – 3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 xml:space="preserve">- фильтр умягчитель </w:t>
      </w:r>
      <w:r>
        <w:rPr>
          <w:rFonts w:eastAsia="Times New Roman" w:ascii="Times New Roman" w:hAnsi="Times New Roman"/>
          <w:sz w:val="22"/>
          <w:szCs w:val="22"/>
          <w:lang w:val="en-US"/>
        </w:rPr>
        <w:t>WS</w:t>
      </w:r>
      <w:r>
        <w:rPr>
          <w:rFonts w:eastAsia="Times New Roman" w:ascii="Times New Roman" w:hAnsi="Times New Roman"/>
          <w:sz w:val="22"/>
          <w:szCs w:val="22"/>
        </w:rPr>
        <w:t xml:space="preserve"> 1054 </w:t>
      </w:r>
      <w:r>
        <w:rPr>
          <w:rFonts w:eastAsia="Times New Roman" w:ascii="Times New Roman" w:hAnsi="Times New Roman"/>
          <w:sz w:val="22"/>
          <w:szCs w:val="22"/>
          <w:lang w:val="en-US"/>
        </w:rPr>
        <w:t>WSRxn</w:t>
      </w:r>
      <w:r>
        <w:rPr>
          <w:rFonts w:eastAsia="Times New Roman" w:ascii="Times New Roman" w:hAnsi="Times New Roman"/>
          <w:sz w:val="22"/>
          <w:szCs w:val="22"/>
        </w:rPr>
        <w:t xml:space="preserve"> – 1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бойлер ВВП 10-168-4000 (3 секции) – 1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щит управления РЩ – 1 0,4 кВ – 1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щит управления РЩ – 2 0,4 кВ – 1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вентилятор ВЦ 14-46 – 1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вентилятор КФС-6 – 1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счетчик водомерный марки ВСК-15 - 1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звонок МЗ-1 – 1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трансформатор сварочный марки ТС-70 - 1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На первом этаже в помещении генераторной: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передвижная электростанция тип АД-30М2 - 1 шт.;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На втором этаже</w:t>
      </w:r>
    </w:p>
    <w:p>
      <w:pPr>
        <w:pStyle w:val="Normal"/>
        <w:ind w:left="885" w:hanging="0"/>
        <w:jc w:val="both"/>
        <w:rPr>
          <w:rFonts w:ascii="Times New Roman" w:hAnsi="Times New Roman" w:eastAsia="Times New Roman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- расходные баки – 2 шт.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</w:t>
      </w:r>
      <w:r>
        <w:rPr>
          <w:rFonts w:ascii="Times New Roman" w:hAnsi="Times New Roman"/>
          <w:sz w:val="22"/>
          <w:szCs w:val="22"/>
        </w:rPr>
        <w:t>2. Дымовая труба (Вологодская обл., Великоустюгский район, г. Красавино, ул. Вокзальная). Свидетельство о государственной регистрации права серия 35-АА № 133628 от 29.10.2003.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</w:t>
      </w:r>
      <w:r>
        <w:rPr>
          <w:rFonts w:ascii="Times New Roman" w:hAnsi="Times New Roman"/>
          <w:sz w:val="22"/>
          <w:szCs w:val="22"/>
        </w:rPr>
        <w:t>В металлическом исполнении. Площадь – 4,8 кв.м. Высота – 30 м.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</w:t>
      </w:r>
      <w:r>
        <w:rPr>
          <w:rFonts w:ascii="Times New Roman" w:hAnsi="Times New Roman"/>
          <w:sz w:val="22"/>
          <w:szCs w:val="22"/>
        </w:rPr>
        <w:t>Состояние хорошее.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</w:t>
      </w:r>
      <w:r>
        <w:rPr>
          <w:rFonts w:ascii="Times New Roman" w:hAnsi="Times New Roman"/>
          <w:sz w:val="22"/>
          <w:szCs w:val="22"/>
        </w:rPr>
        <w:t>3. Тепловая сеть (Вологодская обл., Великоустюгский район, г. Красавино, ул. Вокзальная, участок с 1 по 10). Свидетельство о государственной регистрации права серия 35-СК № 681522 от 03.03.2010.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>
        <w:rPr>
          <w:rFonts w:ascii="Times New Roman" w:hAnsi="Times New Roman"/>
          <w:sz w:val="22"/>
          <w:szCs w:val="22"/>
        </w:rPr>
        <w:t>Протяженность 1 028,25 м. Надземная протяженностью 419,8 м. Подземная, глубина залегания 1,5 м, расположена в бетонных лотках протяженностью 608,45 м. Материал сталь – 76 мм.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Год постройки – 1971.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II.</w:t>
        <w:tab/>
        <w:t>Тепловые сети города Красавино от ГТ ТЭЦ.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</w:t>
        <w:tab/>
        <w:t>Теплотрасса магистральная (Вологодская обл., Великоустюгский район, г. Красавино, ул. Ткачей, Текстильщиков, Революции). Свидетельство о государственной регистрации права серия 35-СК № 567258 от 07.07.2009.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Протяженность 1 136 м. Двухтрубная система. Подземная бесканальная – 559 м., подземная канальная (участок проложен в сборных железобетонных лотках) – 577 м. Теплоизоляционный матери-ал – маты и плиты из минеральной ваты. Материал труб – сталь. Диаметр трубопровода: 108 мм – 420 м, 125 мм – 90 м, 150 мм – 102 м, 159 мм – 399 м, 200 мм – 125 м. Количество камер – 5. Год постройки – 1978, 1985, 1988.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</w:t>
      </w: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</w:t>
        <w:tab/>
        <w:t>Теплотрасса сетевая (Вологодская обл., Великоустюгский район, г. Красавино, от здания ТЭЦ по Советскому пр. 148А до территории льнокомбината по Советскому пр. 151). Свидетельство о государственной регистрации права серия 35-СК № 567253 от 07.07.2009.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Протяженность 418 м. Двухтрубная система. Подземная бесканальная – 388 м., подземная канальная (участок проложен в сборных железобетонных лотках) – 30 м. Теплоизоляционный материал – маты и плиты из минеральной ваты. Материал труб – сталь. Диаметр трубопровода: 530 мм. Количество камер – 2. Год постройки – 1976.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</w:t>
        <w:tab/>
        <w:t>Наружные внутриквартальные тепловые сети (Вологодская обл., Великоустюгский район, г. Красавино). Свидетельство о государственной регистрации права серия 35-СК № 567247 от 07.07.2009.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Протяженность 5 840 м. Двухтрубная система. Надземная на опорах – 2062 м., подземная канальная (участок проложен в сборных железобетонных лотках) – 3778 м. Теплоизоляционный материал – маты и плиты из минеральной ваты. Материал труб – сталь. Диаметр трубопровода: 32 мм – 15 м, 40 мм – 139 м, 48 мм – 45 м, 50 мм – 75 м, 57 мм – 937 м, 70 мм – 43 м, 76 мм – 1 246 м, 79 мм – 32 м, 86 мм – 34 м, 89 мм – 824 м, 100 мм – 56 м, 108 мм – 1 104 м, 125 мм – 85 м, 133 мм – 548 м, 159 мм – 389 мм, 219 мм – 268 мм. Количество камер – 46 (23 кирпичных, 23 сборный железобетон). Год постройки – 1975-1990.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</w:t>
        <w:tab/>
        <w:t>Теплотрасса на 4-й участок (Вологодская обл., Великоустюгский район, г. Красавино, Советский пр., ул. Дружбы). Свидетельство о государственной регистрации права серия 35-СК № 567249 от 07.07.2009.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Протяженность 869 м. Двухтрубная система. Подземная бесканальная – 804 м., подземная канальная (участок проложен в сборных железобетонных лотках) – 65 м. Теплоизоляционный материал – маты и плиты из минеральной ваты. Материал труб – сталь. Диаметр трубопровода: 159 мм. Количество камер – 28 (кирпичные). Год постройки – 1990.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</w:t>
        <w:tab/>
        <w:t>Теплотрасса Северного района (Вологодская обл., Великоустюгский район, г. Красавино, от теплокамеры на территории ТЭЦ до теплокамеры № 5). Свидетельство о государственной регистрации права отсутствует.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Протяженность 480 м. Подземная канальная – 272 м, надземная – 208 мм. Теплоизоляционный материал – маты и плиты из минеральной ваты. Материал труб – сталь. Диаметр трубопровода: 300 мм. 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</w:t>
        <w:tab/>
        <w:t>Сети теплоснабжения (Вологодская обл., Великоустюгский район, г. Красавино, ул. Свободы, д. 10). Свидетельство о государственной регистрации права отсутствует.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Протяженность 26 м. Двухтрубная система. Подземная в непроходном канале. Теплоизоляционный материал – маты и плиты из минеральной ваты. Материал труб – сталь 50 мм. 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</w:t>
        <w:tab/>
        <w:t>Сети теплоснабжения (Вологодская обл., Великоустюгский район, г. Красавино, ул. Свободы, д. 3). Свидетельство о государственной регистрации права отсутствует.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Протяженность 14 м. Двухтрубная система. Подземная непроходном канале. Теплоизоляционный материал – маты и плиты из минеральной ваты. Материал труб – сталь. Диаметр трубопровода: 40 мм. 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8.</w:t>
        <w:tab/>
        <w:t>Сети теплоснабжения (Вологодская обл., Великоустюгский район, г. Красавино, ул. Свободы, д. 4). Свидетельство о государственной регистрации права отсутствует.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Протяженность 30 м. Двухтрубная система. Подземная в непроходном канале. Теплоизоляционный материал – маты и плиты из минеральной ваты. Материал труб – сталь. Диаметр трубопровода: 40 мм. 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</w:t>
        <w:tab/>
        <w:t>Сети теплоснабжения на Дом Культуры (Вологодская обл., Великоустюгский район, г. Красавино). Свидетельство о государственной регистрации права отсутствует.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Протяженность 160 м. Двухтрубная система. Подземная бесканальная – 50 м, надземная – 110 м. Теплоизоляционный материал – маты и плиты из минеральной ваты. Материал труб – сталь. Диаметр трубопровода: 110 мм. 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Год постройки 2012.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</w:t>
        <w:tab/>
        <w:t>Сети теплоснабжения (Вологодская обл., Великоустюгский район, г. Красавино, ул. Дружбы, М. Горького, Рабочая). Свидетельство о государственной регистрации права отсутствует.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Протяженность 648 м. Двухтрубная система. Подземная в непроходном канале – 28 м, надземная – 620 м. Теплоизоляционный материал – маты и плиты из минеральной ваты. Материал труб – сталь. Диаметр трубопровода: 25 мм – 213 м, 32 мм – 78 м, 40 мм – 144 мм, 50 мм – 85 м, 70 мм – 75 мм, 80 мм – 53 м. 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11.</w:t>
        <w:tab/>
        <w:t>Центральный тепловой пункт (Вологодская обл., Великоустюгский район, г. Красавино, ул. Текстильщиков, д. 13а). Свидетельство о государственной регистрации права серия 35-АА № 199833 от 21.10.2004.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Представляет собой кирпичное одноэтажное здание.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III.</w:t>
        <w:tab/>
        <w:t>Сети горячего водоснабжения.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</w:t>
        <w:tab/>
        <w:t>Сети горячего водоснабжения (Вологодская обл., Великоустюгский район, г. Красавино, ул. Революции, д. 11, 13, 15, ул. Красноармейская д. 9). Свидетельство о государственной регистрации права отсутствует.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Протяженность 75 м. Однотрубная система. Подземная в непроходном канале. Теплоизоляционный материал – маты и плиты из минеральной ваты. Материал труб – сталь. 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</w:t>
      </w: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</w:t>
        <w:tab/>
        <w:t>Сети горячего водоснабжения (Вологодская обл., Великоустюгский район, г. Красавино, ул. Коммунальная, Текстильщиков). Свидетельство о государственной регистрации права отсутствует.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Протяженность 560 м. Двухтрубная система. Подземная в непроходном канале. Теплоизоляционный материал – маты и плиты из минеральной ваты. Материал труб – сталь. Количество камер – 11 шт. (кирпичные). 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</w:t>
        <w:tab/>
        <w:t>Сети горячего водоснабжения (Вологодская обл., Великоустюгский район, г. Красавино, Советский пр., д. 156, ул. Свободы, д. 4). Свидетельство о государственной регистрации права отсутствует.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Протяженность 30 м. Однотрубная система. Подземная в непроходном канале. Теплоизоляционный материал – маты и плиты из минеральной ваты. Материал труб – сталь. 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</w:t>
        <w:tab/>
        <w:t>Сети горячего водоснабжения (Вологодская обл., Великоустюгский район, г. Красавино, ул. Революции, д. 16, 18). Свидетельство о государственной регистрации права отсутствует.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Протяженность 31 м. Однотрубная система. Подземная в непроходном канале. Теплоизоляционный материал – маты и плиты из минеральной ваты. Материал труб – сталь. Количество камер – 1 шт. (кирпичные). 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</w:t>
        <w:tab/>
        <w:t>Сети горячего водоснабжения (Вологодская обл., Великоустюгский район, г. Красавино, ул. Революции, д. 5, 7). Свидетельство о государственной регистрации права отсутствует.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Протяженность 26 м. Однотрубная система. Подземная бесканальная. Теплоизоляционный материал – маты и плиты из минеральной ваты. Материал труб – сталь. 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удовлетворительное.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IV.</w:t>
        <w:tab/>
        <w:t>Сопутствующие объекты.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</w:t>
        <w:tab/>
        <w:t>База участка тепловых сетей (Вологодская обл., Великоустюгский район, г. Красавино, ул. Революции, д. 18). Свидетельство о государственной регистрации права серия 35-АА № 199838 от 21.10.2004.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Помещения расположены на первом этаже пятиэтажного много-квартирного дома. Площадь помещений – 63,4 кв.м. Имеется электричество, центральное отопление, водопровод, канализация. 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хорошее.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</w:t>
        <w:tab/>
        <w:t>Гараж. (Вологодская обл., Великоустюгский район, г. Красавино, ул. Набережная, д. 8). Свидетельство о государственной регистрации права серия 35-АА № 235079 от 05.11.2004.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Двухэтажное кирпичное здание, общей площадью – 259 кв.м. Год постройки – 1979. Имеется электричество, центральное отопление, канализация.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хорошее.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</w:t>
        <w:tab/>
        <w:t>Гараж. (Вологодская обл., Великоустюгский район, г. Красавино, ул. Набережная, д. 8Б). Свидетельство о государственной регистрации права отсутствует.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Одноэтажное кирпичное здание, общей площадью – 396,6 кв.м. Год постройки – 1979. Имеется электричество, центральное отопление, канализация.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Состояние хорошее.</w:t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ind w:left="360" w:hanging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993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Times New Roman" w:asciiTheme="minorHAnsi" w:eastAsiaTheme="minorEastAsia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b05ec"/>
    <w:pPr>
      <w:widowControl/>
      <w:bidi w:val="0"/>
      <w:jc w:val="left"/>
    </w:pPr>
    <w:rPr>
      <w:rFonts w:ascii="Calibri" w:hAnsi="Calibri" w:eastAsia="" w:cs="Times New Roman" w:asciiTheme="minorHAnsi" w:eastAsiaTheme="minorEastAsia" w:hAnsiTheme="minorHAnsi"/>
      <w:color w:val="auto"/>
      <w:kern w:val="0"/>
      <w:sz w:val="24"/>
      <w:szCs w:val="24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2b05ec"/>
    <w:pPr>
      <w:keepNext w:val="true"/>
      <w:spacing w:before="240" w:after="60"/>
      <w:outlineLvl w:val="0"/>
    </w:pPr>
    <w:rPr>
      <w:rFonts w:ascii="Calibri Light" w:hAnsi="Calibri Light" w:eastAsia="" w:asciiTheme="majorHAnsi" w:eastAsiaTheme="majorEastAsia" w:hAnsiTheme="majorHAnsi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0"/>
    <w:uiPriority w:val="9"/>
    <w:semiHidden/>
    <w:unhideWhenUsed/>
    <w:qFormat/>
    <w:rsid w:val="002b05ec"/>
    <w:pPr>
      <w:keepNext w:val="true"/>
      <w:spacing w:before="240" w:after="60"/>
      <w:outlineLvl w:val="1"/>
    </w:pPr>
    <w:rPr>
      <w:rFonts w:ascii="Calibri Light" w:hAnsi="Calibri Light" w:eastAsia=""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2b05ec"/>
    <w:pPr>
      <w:keepNext w:val="true"/>
      <w:spacing w:before="240" w:after="60"/>
      <w:outlineLvl w:val="2"/>
    </w:pPr>
    <w:rPr>
      <w:rFonts w:ascii="Calibri Light" w:hAnsi="Calibri Light" w:eastAsia=""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2b05ec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next w:val="Normal"/>
    <w:link w:val="50"/>
    <w:uiPriority w:val="9"/>
    <w:semiHidden/>
    <w:unhideWhenUsed/>
    <w:qFormat/>
    <w:rsid w:val="002b05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link w:val="60"/>
    <w:uiPriority w:val="9"/>
    <w:semiHidden/>
    <w:unhideWhenUsed/>
    <w:qFormat/>
    <w:rsid w:val="002b05e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Normal"/>
    <w:next w:val="Normal"/>
    <w:link w:val="70"/>
    <w:uiPriority w:val="9"/>
    <w:semiHidden/>
    <w:unhideWhenUsed/>
    <w:qFormat/>
    <w:rsid w:val="002b05ec"/>
    <w:pPr>
      <w:spacing w:before="240" w:after="60"/>
      <w:outlineLvl w:val="6"/>
    </w:pPr>
    <w:rPr/>
  </w:style>
  <w:style w:type="paragraph" w:styleId="8">
    <w:name w:val="Heading 8"/>
    <w:basedOn w:val="Normal"/>
    <w:next w:val="Normal"/>
    <w:link w:val="80"/>
    <w:uiPriority w:val="9"/>
    <w:semiHidden/>
    <w:unhideWhenUsed/>
    <w:qFormat/>
    <w:rsid w:val="002b05ec"/>
    <w:pPr>
      <w:spacing w:before="240" w:after="60"/>
      <w:outlineLvl w:val="7"/>
    </w:pPr>
    <w:rPr>
      <w:i/>
      <w:iCs/>
    </w:rPr>
  </w:style>
  <w:style w:type="paragraph" w:styleId="9">
    <w:name w:val="Heading 9"/>
    <w:basedOn w:val="Normal"/>
    <w:next w:val="Normal"/>
    <w:link w:val="90"/>
    <w:uiPriority w:val="9"/>
    <w:semiHidden/>
    <w:unhideWhenUsed/>
    <w:qFormat/>
    <w:rsid w:val="002b05ec"/>
    <w:pPr>
      <w:spacing w:before="240" w:after="60"/>
      <w:outlineLvl w:val="8"/>
    </w:pPr>
    <w:rPr>
      <w:rFonts w:ascii="Calibri Light" w:hAnsi="Calibri Light" w:eastAsia="" w:asciiTheme="majorHAnsi" w:eastAsiaTheme="majorEastAsia" w:hAnsiTheme="majorHAnsi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2b05ec"/>
    <w:rPr>
      <w:rFonts w:ascii="Calibri Light" w:hAnsi="Calibri Light" w:eastAsia="" w:asciiTheme="majorHAnsi" w:eastAsiaTheme="majorEastAsia" w:hAnsiTheme="majorHAnsi"/>
      <w:b/>
      <w:bCs/>
      <w:kern w:val="2"/>
      <w:sz w:val="32"/>
      <w:szCs w:val="32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2b05ec"/>
    <w:rPr>
      <w:rFonts w:ascii="Calibri Light" w:hAnsi="Calibri Light" w:eastAsia="" w:asciiTheme="majorHAnsi" w:eastAsiaTheme="majorEastAsia" w:hAnsiTheme="majorHAnsi"/>
      <w:b/>
      <w:bCs/>
      <w:i/>
      <w:iCs/>
      <w:sz w:val="28"/>
      <w:szCs w:val="28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2b05ec"/>
    <w:rPr>
      <w:rFonts w:ascii="Calibri Light" w:hAnsi="Calibri Light" w:eastAsia="" w:asciiTheme="majorHAnsi" w:eastAsiaTheme="majorEastAsia" w:hAnsiTheme="majorHAnsi"/>
      <w:b/>
      <w:bCs/>
      <w:sz w:val="26"/>
      <w:szCs w:val="26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2b05ec"/>
    <w:rPr>
      <w:b/>
      <w:bCs/>
      <w:sz w:val="28"/>
      <w:szCs w:val="28"/>
    </w:rPr>
  </w:style>
  <w:style w:type="character" w:styleId="51" w:customStyle="1">
    <w:name w:val="Заголовок 5 Знак"/>
    <w:basedOn w:val="DefaultParagraphFont"/>
    <w:link w:val="5"/>
    <w:uiPriority w:val="9"/>
    <w:semiHidden/>
    <w:qFormat/>
    <w:rsid w:val="002b05ec"/>
    <w:rPr>
      <w:b/>
      <w:bCs/>
      <w:i/>
      <w:iCs/>
      <w:sz w:val="26"/>
      <w:szCs w:val="26"/>
    </w:rPr>
  </w:style>
  <w:style w:type="character" w:styleId="61" w:customStyle="1">
    <w:name w:val="Заголовок 6 Знак"/>
    <w:basedOn w:val="DefaultParagraphFont"/>
    <w:link w:val="6"/>
    <w:uiPriority w:val="9"/>
    <w:semiHidden/>
    <w:qFormat/>
    <w:rsid w:val="002b05ec"/>
    <w:rPr>
      <w:b/>
      <w:bCs/>
    </w:rPr>
  </w:style>
  <w:style w:type="character" w:styleId="71" w:customStyle="1">
    <w:name w:val="Заголовок 7 Знак"/>
    <w:basedOn w:val="DefaultParagraphFont"/>
    <w:link w:val="7"/>
    <w:uiPriority w:val="9"/>
    <w:semiHidden/>
    <w:qFormat/>
    <w:rsid w:val="002b05ec"/>
    <w:rPr>
      <w:sz w:val="24"/>
      <w:szCs w:val="24"/>
    </w:rPr>
  </w:style>
  <w:style w:type="character" w:styleId="81" w:customStyle="1">
    <w:name w:val="Заголовок 8 Знак"/>
    <w:basedOn w:val="DefaultParagraphFont"/>
    <w:link w:val="8"/>
    <w:uiPriority w:val="9"/>
    <w:semiHidden/>
    <w:qFormat/>
    <w:rsid w:val="002b05ec"/>
    <w:rPr>
      <w:i/>
      <w:iCs/>
      <w:sz w:val="24"/>
      <w:szCs w:val="24"/>
    </w:rPr>
  </w:style>
  <w:style w:type="character" w:styleId="91" w:customStyle="1">
    <w:name w:val="Заголовок 9 Знак"/>
    <w:basedOn w:val="DefaultParagraphFont"/>
    <w:link w:val="9"/>
    <w:uiPriority w:val="9"/>
    <w:semiHidden/>
    <w:qFormat/>
    <w:rsid w:val="002b05ec"/>
    <w:rPr>
      <w:rFonts w:ascii="Calibri Light" w:hAnsi="Calibri Light" w:eastAsia="" w:asciiTheme="majorHAnsi" w:eastAsiaTheme="majorEastAsia" w:hAnsiTheme="majorHAnsi"/>
    </w:rPr>
  </w:style>
  <w:style w:type="character" w:styleId="Style5" w:customStyle="1">
    <w:name w:val="Название Знак"/>
    <w:basedOn w:val="DefaultParagraphFont"/>
    <w:link w:val="a3"/>
    <w:uiPriority w:val="10"/>
    <w:qFormat/>
    <w:rsid w:val="002b05ec"/>
    <w:rPr>
      <w:rFonts w:ascii="Calibri Light" w:hAnsi="Calibri Light" w:eastAsia="" w:asciiTheme="majorHAnsi" w:eastAsiaTheme="majorEastAsia" w:hAnsiTheme="majorHAnsi"/>
      <w:b/>
      <w:bCs/>
      <w:kern w:val="2"/>
      <w:sz w:val="32"/>
      <w:szCs w:val="32"/>
    </w:rPr>
  </w:style>
  <w:style w:type="character" w:styleId="Style6" w:customStyle="1">
    <w:name w:val="Подзаголовок Знак"/>
    <w:basedOn w:val="DefaultParagraphFont"/>
    <w:link w:val="a5"/>
    <w:uiPriority w:val="11"/>
    <w:qFormat/>
    <w:rsid w:val="002b05ec"/>
    <w:rPr>
      <w:rFonts w:ascii="Calibri Light" w:hAnsi="Calibri Light" w:eastAsia=""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b05ec"/>
    <w:rPr>
      <w:b/>
      <w:bCs/>
    </w:rPr>
  </w:style>
  <w:style w:type="character" w:styleId="Style7">
    <w:name w:val="Выделение"/>
    <w:basedOn w:val="DefaultParagraphFont"/>
    <w:uiPriority w:val="20"/>
    <w:qFormat/>
    <w:rsid w:val="002b05ec"/>
    <w:rPr>
      <w:rFonts w:ascii="Calibri" w:hAnsi="Calibri" w:asciiTheme="minorHAnsi" w:hAnsiTheme="minorHAnsi"/>
      <w:b/>
      <w:i/>
      <w:iCs/>
    </w:rPr>
  </w:style>
  <w:style w:type="character" w:styleId="22" w:customStyle="1">
    <w:name w:val="Цитата 2 Знак"/>
    <w:basedOn w:val="DefaultParagraphFont"/>
    <w:link w:val="21"/>
    <w:uiPriority w:val="29"/>
    <w:qFormat/>
    <w:rsid w:val="002b05ec"/>
    <w:rPr>
      <w:i/>
      <w:sz w:val="24"/>
      <w:szCs w:val="24"/>
    </w:rPr>
  </w:style>
  <w:style w:type="character" w:styleId="Style8" w:customStyle="1">
    <w:name w:val="Выделенная цитата Знак"/>
    <w:basedOn w:val="DefaultParagraphFont"/>
    <w:link w:val="ab"/>
    <w:uiPriority w:val="30"/>
    <w:qFormat/>
    <w:rsid w:val="002b05ec"/>
    <w:rPr>
      <w:b/>
      <w:i/>
      <w:sz w:val="24"/>
    </w:rPr>
  </w:style>
  <w:style w:type="character" w:styleId="SubtleEmphasis">
    <w:name w:val="Subtle Emphasis"/>
    <w:uiPriority w:val="19"/>
    <w:qFormat/>
    <w:rsid w:val="002b05e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b05e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b05e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b05e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b05ec"/>
    <w:rPr>
      <w:rFonts w:ascii="Calibri Light" w:hAnsi="Calibri Light" w:eastAsia="" w:asciiTheme="majorHAnsi" w:eastAsiaTheme="majorEastAsia" w:hAnsiTheme="majorHAnsi"/>
      <w:b/>
      <w:i/>
      <w:sz w:val="24"/>
      <w:szCs w:val="24"/>
    </w:rPr>
  </w:style>
  <w:style w:type="character" w:styleId="Style9" w:customStyle="1">
    <w:name w:val="Текст выноски Знак"/>
    <w:basedOn w:val="DefaultParagraphFont"/>
    <w:link w:val="af4"/>
    <w:uiPriority w:val="99"/>
    <w:semiHidden/>
    <w:qFormat/>
    <w:rsid w:val="00184fb0"/>
    <w:rPr>
      <w:rFonts w:ascii="Segoe UI" w:hAnsi="Segoe UI" w:cs="Segoe UI"/>
      <w:sz w:val="18"/>
      <w:szCs w:val="1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Ari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Style15">
    <w:name w:val="Title"/>
    <w:basedOn w:val="Normal"/>
    <w:next w:val="Normal"/>
    <w:link w:val="a4"/>
    <w:uiPriority w:val="10"/>
    <w:qFormat/>
    <w:rsid w:val="002b05ec"/>
    <w:pPr>
      <w:spacing w:before="240" w:after="60"/>
      <w:jc w:val="center"/>
      <w:outlineLvl w:val="0"/>
    </w:pPr>
    <w:rPr>
      <w:rFonts w:ascii="Calibri Light" w:hAnsi="Calibri Light" w:eastAsia="" w:asciiTheme="majorHAnsi" w:eastAsiaTheme="majorEastAsia" w:hAnsiTheme="majorHAnsi"/>
      <w:b/>
      <w:bCs/>
      <w:kern w:val="2"/>
      <w:sz w:val="32"/>
      <w:szCs w:val="32"/>
    </w:rPr>
  </w:style>
  <w:style w:type="paragraph" w:styleId="Style16">
    <w:name w:val="Subtitle"/>
    <w:basedOn w:val="Normal"/>
    <w:next w:val="Normal"/>
    <w:link w:val="a6"/>
    <w:uiPriority w:val="11"/>
    <w:qFormat/>
    <w:rsid w:val="002b05ec"/>
    <w:pPr>
      <w:spacing w:before="0" w:after="60"/>
      <w:jc w:val="center"/>
      <w:outlineLvl w:val="1"/>
    </w:pPr>
    <w:rPr>
      <w:rFonts w:ascii="Calibri Light" w:hAnsi="Calibri Light" w:eastAsia="" w:asciiTheme="majorHAnsi" w:eastAsiaTheme="majorEastAsia" w:hAnsiTheme="majorHAnsi"/>
    </w:rPr>
  </w:style>
  <w:style w:type="paragraph" w:styleId="NoSpacing">
    <w:name w:val="No Spacing"/>
    <w:basedOn w:val="Normal"/>
    <w:uiPriority w:val="1"/>
    <w:qFormat/>
    <w:rsid w:val="002b05ec"/>
    <w:pPr/>
    <w:rPr>
      <w:szCs w:val="32"/>
    </w:rPr>
  </w:style>
  <w:style w:type="paragraph" w:styleId="ListParagraph">
    <w:name w:val="List Paragraph"/>
    <w:basedOn w:val="Normal"/>
    <w:uiPriority w:val="34"/>
    <w:qFormat/>
    <w:rsid w:val="002b05ec"/>
    <w:pPr>
      <w:spacing w:before="0" w:after="0"/>
      <w:ind w:left="720" w:hanging="0"/>
      <w:contextualSpacing/>
    </w:pPr>
    <w:rPr/>
  </w:style>
  <w:style w:type="paragraph" w:styleId="Quote">
    <w:name w:val="Quote"/>
    <w:basedOn w:val="Normal"/>
    <w:next w:val="Normal"/>
    <w:link w:val="22"/>
    <w:uiPriority w:val="29"/>
    <w:qFormat/>
    <w:rsid w:val="002b05ec"/>
    <w:pPr/>
    <w:rPr>
      <w:i/>
    </w:rPr>
  </w:style>
  <w:style w:type="paragraph" w:styleId="IntenseQuote">
    <w:name w:val="Intense Quote"/>
    <w:basedOn w:val="Normal"/>
    <w:next w:val="Normal"/>
    <w:link w:val="ac"/>
    <w:uiPriority w:val="30"/>
    <w:qFormat/>
    <w:rsid w:val="002b05ec"/>
    <w:pPr>
      <w:ind w:left="720" w:right="720" w:hanging="0"/>
    </w:pPr>
    <w:rPr>
      <w:b/>
      <w:i/>
      <w:szCs w:val="22"/>
    </w:rPr>
  </w:style>
  <w:style w:type="paragraph" w:styleId="TOCHeading">
    <w:name w:val="TOC Heading"/>
    <w:basedOn w:val="1"/>
    <w:next w:val="Normal"/>
    <w:uiPriority w:val="39"/>
    <w:semiHidden/>
    <w:unhideWhenUsed/>
    <w:qFormat/>
    <w:rsid w:val="002b05ec"/>
    <w:pPr/>
    <w:rPr/>
  </w:style>
  <w:style w:type="paragraph" w:styleId="BalloonText">
    <w:name w:val="Balloon Text"/>
    <w:basedOn w:val="Normal"/>
    <w:link w:val="af5"/>
    <w:uiPriority w:val="99"/>
    <w:semiHidden/>
    <w:unhideWhenUsed/>
    <w:qFormat/>
    <w:rsid w:val="00184fb0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39"/>
    <w:rsid w:val="00695f9d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Application>LibreOffice/6.1.3.2$Windows_x86 LibreOffice_project/86daf60bf00efa86ad547e59e09d6bb77c699acb</Application>
  <Pages>12</Pages>
  <Words>2747</Words>
  <Characters>15812</Characters>
  <CharactersWithSpaces>18256</CharactersWithSpaces>
  <Paragraphs>520</Paragraphs>
  <Company>CtrlSoft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2014-10-17T04:55:00Z</dcterms:created>
  <dc:creator>Username</dc:creator>
  <dc:description/>
  <dc:language>ru-RU</dc:language>
  <cp:lastModifiedBy/>
  <cp:lastPrinted>2019-02-12T15:42:42Z</cp:lastPrinted>
  <dcterms:modified xsi:type="dcterms:W3CDTF">2019-02-12T15:43:37Z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CtrlSoft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