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D1" w:rsidRPr="00E22EA7" w:rsidRDefault="00111FD1" w:rsidP="0011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</w:t>
      </w:r>
      <w:r w:rsidRPr="00E22EA7">
        <w:rPr>
          <w:rFonts w:ascii="Times New Roman" w:hAnsi="Times New Roman" w:cs="Times New Roman"/>
          <w:b/>
          <w:bCs/>
          <w:sz w:val="28"/>
          <w:szCs w:val="28"/>
        </w:rPr>
        <w:t xml:space="preserve"> риска нарушения обязательных требований </w:t>
      </w:r>
    </w:p>
    <w:p w:rsidR="00111FD1" w:rsidRPr="00E22EA7" w:rsidRDefault="00111FD1" w:rsidP="0011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Используемых для определения необходимости проведения внеплановых проверок при осуществлении муниципального земельного контроля. </w:t>
      </w:r>
    </w:p>
    <w:p w:rsidR="00111FD1" w:rsidRPr="00E22EA7" w:rsidRDefault="00111FD1" w:rsidP="0011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объекту проведения муниципального земельного контроля выделяются 2 группы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контроля.</w:t>
      </w: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К первой группе риска относятся индикаторы, применяемые при осуществлении муниципального земельного контроля в отношении земельных участков, отнесенных к категориям земель населенных пунктов, </w:t>
      </w:r>
      <w:hyperlink r:id="rId5" w:history="1">
        <w:proofErr w:type="gramStart"/>
        <w:r>
          <w:rPr>
            <w:rFonts w:ascii="XO Thames" w:hAnsi="XO Thames"/>
            <w:sz w:val="28"/>
          </w:rPr>
          <w:t>земел</w:t>
        </w:r>
      </w:hyperlink>
      <w:r>
        <w:rPr>
          <w:rFonts w:ascii="XO Thames" w:hAnsi="XO Thames"/>
          <w:sz w:val="28"/>
        </w:rPr>
        <w:t>ь</w:t>
      </w:r>
      <w:proofErr w:type="gramEnd"/>
      <w:r>
        <w:rPr>
          <w:rFonts w:ascii="XO Thames" w:hAnsi="XO Thames"/>
          <w:sz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назначения, земель особо охраняемых </w:t>
      </w:r>
      <w:hyperlink r:id="rId6" w:history="1">
        <w:r>
          <w:rPr>
            <w:rFonts w:ascii="XO Thames" w:hAnsi="XO Thames"/>
            <w:sz w:val="28"/>
          </w:rPr>
          <w:t>территорий и объектов</w:t>
        </w:r>
      </w:hyperlink>
      <w:r>
        <w:rPr>
          <w:rFonts w:ascii="XO Thames" w:hAnsi="XO Thames"/>
          <w:sz w:val="28"/>
        </w:rPr>
        <w:t>.</w:t>
      </w: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</w:t>
      </w:r>
      <w:proofErr w:type="spellStart"/>
      <w:r>
        <w:rPr>
          <w:rFonts w:ascii="XO Thames" w:hAnsi="XO Thames"/>
          <w:sz w:val="28"/>
        </w:rPr>
        <w:t>Росреестра</w:t>
      </w:r>
      <w:proofErr w:type="spellEnd"/>
      <w:r>
        <w:rPr>
          <w:rFonts w:ascii="XO Thames" w:hAnsi="XO Thames"/>
          <w:sz w:val="28"/>
        </w:rPr>
        <w:t xml:space="preserve"> от 23.10.2020 № </w:t>
      </w:r>
      <w:proofErr w:type="gramStart"/>
      <w:r>
        <w:rPr>
          <w:rFonts w:ascii="XO Thames" w:hAnsi="XO Thames"/>
          <w:sz w:val="28"/>
        </w:rPr>
        <w:t>П</w:t>
      </w:r>
      <w:proofErr w:type="gramEnd"/>
      <w:r>
        <w:rPr>
          <w:rFonts w:ascii="XO Thames" w:hAnsi="XO Thames"/>
          <w:sz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rFonts w:ascii="XO Thames" w:hAnsi="XO Thames"/>
          <w:sz w:val="28"/>
        </w:rPr>
        <w:t>машино</w:t>
      </w:r>
      <w:proofErr w:type="spellEnd"/>
      <w:r>
        <w:rPr>
          <w:rFonts w:ascii="XO Thames" w:hAnsi="XO Thames"/>
          <w:sz w:val="28"/>
        </w:rPr>
        <w:t xml:space="preserve">-места». </w:t>
      </w: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 </w:t>
      </w:r>
      <w:proofErr w:type="gramStart"/>
      <w:r>
        <w:rPr>
          <w:rFonts w:ascii="XO Thames" w:hAnsi="XO Thames"/>
          <w:sz w:val="28"/>
        </w:rPr>
        <w:t xml:space="preserve">Отсутствие объектов капитального строительства, ведения строительных работ, связанных с возведением объектов капитального </w:t>
      </w:r>
      <w:r>
        <w:rPr>
          <w:rFonts w:ascii="XO Thames" w:hAnsi="XO Thames"/>
          <w:sz w:val="28"/>
        </w:rPr>
        <w:lastRenderedPageBreak/>
        <w:t>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 Зарастание земель сорной растительностью и (или) древесно-кустарниковой растительностью (в том числе борщевиком Сосновского), не относящейся к многолетним плодово-ягодным насаждениям, за исключением мелиоративных защитных лесных насаждений.</w:t>
      </w: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proofErr w:type="gramStart"/>
      <w:r>
        <w:rPr>
          <w:rFonts w:ascii="XO Thames" w:hAnsi="XO Thames"/>
          <w:sz w:val="28"/>
        </w:rPr>
        <w:t>К</w:t>
      </w:r>
      <w:proofErr w:type="gramEnd"/>
      <w:r>
        <w:rPr>
          <w:rFonts w:ascii="XO Thames" w:hAnsi="XO Thames"/>
          <w:sz w:val="28"/>
        </w:rPr>
        <w:t xml:space="preserve"> второй группе индикаторов риска, применяемых при проведении муниципального земельного контроля в отношении земельных участков категории земель сельскохозяйственного назначения, помимо указанных в пункте 1 настоящего перечня, относятся:</w:t>
      </w: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11FD1" w:rsidRDefault="00111FD1" w:rsidP="00111FD1">
      <w:pPr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111FD1" w:rsidRPr="00E22EA7" w:rsidRDefault="00111FD1" w:rsidP="00111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11FD1" w:rsidRPr="00E22EA7" w:rsidRDefault="00111FD1" w:rsidP="00111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11FD1" w:rsidRDefault="00111FD1" w:rsidP="00111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A72" w:rsidRDefault="00AB0A72">
      <w:bookmarkStart w:id="0" w:name="_GoBack"/>
      <w:bookmarkEnd w:id="0"/>
    </w:p>
    <w:sectPr w:rsidR="00AB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CC"/>
    <w:rsid w:val="00111FD1"/>
    <w:rsid w:val="001436CC"/>
    <w:rsid w:val="00A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764&amp;dst=100800&amp;field=134&amp;date=20.12.2023" TargetMode="External"/><Relationship Id="rId5" Type="http://schemas.openxmlformats.org/officeDocument/2006/relationships/hyperlink" Target="https://login.consultant.ru/link/?req=doc&amp;base=LAW&amp;n=452764&amp;dst=100705&amp;field=134&amp;date=20.12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2024-05-03T08:02:00Z</dcterms:created>
  <dcterms:modified xsi:type="dcterms:W3CDTF">2024-05-03T08:03:00Z</dcterms:modified>
</cp:coreProperties>
</file>