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header16.xml" ContentType="application/vnd.openxmlformats-officedocument.wordprocessingml.header+xml"/>
  <Override PartName="/word/header1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21.xml" ContentType="application/vnd.openxmlformats-officedocument.wordprocessingml.header+xml"/>
  <Override PartName="/word/header14.xml" ContentType="application/vnd.openxmlformats-officedocument.wordprocessingml.header+xml"/>
  <Override PartName="/word/header11.xml" ContentType="application/vnd.openxmlformats-officedocument.wordprocessingml.header+xml"/>
  <Override PartName="/word/header36.xml" ContentType="application/vnd.openxmlformats-officedocument.wordprocessingml.header+xml"/>
  <Override PartName="/word/header22.xml" ContentType="application/vnd.openxmlformats-officedocument.wordprocessingml.header+xml"/>
  <Override PartName="/word/header35.xml" ContentType="application/vnd.openxmlformats-officedocument.wordprocessingml.header+xml"/>
  <Override PartName="/word/header10.xml" ContentType="application/vnd.openxmlformats-officedocument.wordprocessingml.header+xml"/>
  <Override PartName="/word/header34.xml" ContentType="application/vnd.openxmlformats-officedocument.wordprocessingml.header+xml"/>
  <Override PartName="/word/header20.xml" ContentType="application/vnd.openxmlformats-officedocument.wordprocessingml.header+xml"/>
  <Override PartName="/word/header12.xml" ContentType="application/vnd.openxmlformats-officedocument.wordprocessingml.header+xml"/>
  <Override PartName="/word/header37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.xml" ContentType="application/vnd.openxmlformats-officedocument.wordprocessingml.header+xml"/>
  <Override PartName="/word/header1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3.xml" ContentType="application/vnd.openxmlformats-officedocument.wordprocessingml.header+xml"/>
  <Override PartName="/word/theme/theme1.xml" ContentType="application/vnd.openxmlformats-officedocument.theme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19.xml" ContentType="application/vnd.openxmlformats-officedocument.wordprocessingml.header+xml"/>
  <Override PartName="/word/header5.xml" ContentType="application/vnd.openxmlformats-officedocument.wordprocessingml.header+xml"/>
  <Override PartName="/word/_rels/document.xml.rels" ContentType="application/vnd.openxmlformats-package.relationships+xml"/>
  <Override PartName="/word/header18.xml" ContentType="application/vnd.openxmlformats-officedocument.wordprocessingml.header+xml"/>
  <Override PartName="/word/header4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2999105</wp:posOffset>
            </wp:positionH>
            <wp:positionV relativeFrom="paragraph">
              <wp:posOffset>27305</wp:posOffset>
            </wp:positionV>
            <wp:extent cx="448945" cy="537845"/>
            <wp:effectExtent l="0" t="0" r="0" b="0"/>
            <wp:wrapNone/>
            <wp:docPr id="1" name="_x005F_x0000_s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12" t="-684" r="-812" b="-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Normal"/>
        <w:rPr>
          <w:rFonts w:ascii="Bookman Old Style" w:hAnsi="Bookman Old Style" w:cs="Bookman Old Style"/>
          <w:sz w:val="26"/>
          <w:szCs w:val="26"/>
        </w:rPr>
      </w:pPr>
      <w:r>
        <w:rPr>
          <w:rFonts w:cs="Bookman Old Style" w:ascii="Bookman Old Style" w:hAnsi="Bookman Old Style"/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АДМИНИСТРАЦИЯ ВЕЛИКОУСТЮГСКОГО МУНИЦИПАЛЬНОГО ОКРУГА</w:t>
      </w:r>
    </w:p>
    <w:p>
      <w:pPr>
        <w:pStyle w:val="Normal"/>
        <w:jc w:val="center"/>
        <w:rPr/>
      </w:pPr>
      <w:r>
        <w:rPr>
          <w:sz w:val="26"/>
          <w:szCs w:val="26"/>
        </w:rPr>
        <w:t>ВОЛОГОДСКОЙ ОБЛАСТИ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u w:val="single"/>
        </w:rPr>
      </w:pPr>
      <w:r>
        <w:rPr>
          <w:sz w:val="28"/>
          <w:szCs w:val="28"/>
          <w:u w:val="single"/>
        </w:rPr>
        <w:t>28.03.2025</w:t>
      </w:r>
      <w:r>
        <w:rPr>
          <w:sz w:val="28"/>
          <w:szCs w:val="28"/>
        </w:rPr>
        <w:t xml:space="preserve">      </w:t>
        <w:tab/>
        <w:tab/>
        <w:t xml:space="preserve">   </w:t>
        <w:tab/>
        <w:tab/>
        <w:tab/>
        <w:tab/>
        <w:tab/>
        <w:t xml:space="preserve">                                 № </w:t>
      </w:r>
      <w:r>
        <w:rPr>
          <w:sz w:val="28"/>
          <w:szCs w:val="28"/>
          <w:u w:val="single"/>
        </w:rPr>
        <w:t>1020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г. Великий Устюг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O4rz44441"/>
        <w:jc w:val="center"/>
        <w:rPr/>
      </w:pPr>
      <w:r>
        <w:rPr>
          <w:b/>
          <w:sz w:val="28"/>
          <w:szCs w:val="28"/>
        </w:rPr>
        <w:t xml:space="preserve">О внесении изменений </w:t>
      </w:r>
    </w:p>
    <w:p>
      <w:pPr>
        <w:pStyle w:val="4O4rz44441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/>
        <w:t xml:space="preserve"> </w:t>
      </w:r>
      <w:r>
        <w:rPr>
          <w:b/>
          <w:bCs/>
          <w:sz w:val="28"/>
          <w:szCs w:val="28"/>
        </w:rPr>
        <w:t xml:space="preserve">муниципальную программу </w:t>
      </w:r>
    </w:p>
    <w:p>
      <w:pPr>
        <w:pStyle w:val="4O4rz44441"/>
        <w:jc w:val="center"/>
        <w:rPr/>
      </w:pPr>
      <w:r>
        <w:rPr>
          <w:b/>
          <w:bCs/>
          <w:sz w:val="28"/>
          <w:szCs w:val="28"/>
        </w:rPr>
        <w:t xml:space="preserve">«Экономическое развитие </w:t>
      </w:r>
    </w:p>
    <w:p>
      <w:pPr>
        <w:pStyle w:val="4O4rz4444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Великоустюгского муниципального округа </w:t>
      </w:r>
    </w:p>
    <w:p>
      <w:pPr>
        <w:pStyle w:val="4O4rz44441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  <w:r>
        <w:rPr>
          <w:b/>
          <w:sz w:val="28"/>
          <w:szCs w:val="28"/>
        </w:rPr>
        <w:t xml:space="preserve">», утвержденную </w:t>
      </w:r>
    </w:p>
    <w:p>
      <w:pPr>
        <w:pStyle w:val="4O4rz4444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>
      <w:pPr>
        <w:pStyle w:val="4O4rz4444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</w:t>
      </w:r>
    </w:p>
    <w:p>
      <w:pPr>
        <w:pStyle w:val="4O4rz44441"/>
        <w:jc w:val="center"/>
        <w:rPr/>
      </w:pPr>
      <w:r>
        <w:rPr>
          <w:b/>
          <w:sz w:val="28"/>
          <w:szCs w:val="28"/>
        </w:rPr>
        <w:t>от 24.01.2023 № 145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  <w:tab w:val="left" w:pos="48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Руководствуясь статьей 179 Бюджетного кодекса Российской Федерации, постановлением администрации Великоустюгского муниципального округа от 30.05.2024 № 1526, руководствуясь статьями 33 и 38 Устава Великоустюгского муниципального округа Вологодской области,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shd w:fill="FFFFFF" w:val="clear"/>
        </w:rPr>
        <w:t>. Внести в муниципальную программу «Экономическое развитие Великоустюгского муниципального округа Вологодской области», утверждённую постановлением администрации Великоустюгского муниципального округа от 24.01.2023 № 145 (далее - Программа), изменение, изложив ее в новой редакции, согласно приложению к настоящему постановлению.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2. Настоящее постановление вступает в силу со дня официального опубликования и распространяется на правоотношения, возникшие с 01.01.2025.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/>
      </w:pPr>
      <w:r>
        <w:rPr>
          <w:b/>
          <w:sz w:val="28"/>
          <w:szCs w:val="28"/>
        </w:rPr>
        <w:t>Глава Великоустюгского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jc w:val="both"/>
        <w:rPr/>
      </w:pPr>
      <w:r>
        <w:rPr>
          <w:b/>
          <w:sz w:val="28"/>
          <w:szCs w:val="28"/>
        </w:rPr>
        <w:t>муниципального округа                                                                   И. А. Абрамов</w:t>
      </w:r>
    </w:p>
    <w:p>
      <w:pPr>
        <w:pStyle w:val="Normal"/>
        <w:ind w:firstLine="4678"/>
        <w:jc w:val="center"/>
        <w:rPr/>
      </w:pPr>
      <w:r>
        <w:rPr>
          <w:szCs w:val="26"/>
        </w:rPr>
        <w:t xml:space="preserve">Приложение </w:t>
      </w:r>
    </w:p>
    <w:p>
      <w:pPr>
        <w:pStyle w:val="Normal"/>
        <w:ind w:firstLine="4678"/>
        <w:jc w:val="center"/>
        <w:rPr/>
      </w:pPr>
      <w:r>
        <w:rPr>
          <w:szCs w:val="26"/>
        </w:rPr>
        <w:t>к постановлению администрации</w:t>
      </w:r>
    </w:p>
    <w:p>
      <w:pPr>
        <w:pStyle w:val="Normal"/>
        <w:ind w:firstLine="4678"/>
        <w:jc w:val="center"/>
        <w:rPr/>
      </w:pPr>
      <w:r>
        <w:rPr>
          <w:szCs w:val="26"/>
        </w:rPr>
        <w:t>Великоустюгского муниципального округа</w:t>
      </w:r>
    </w:p>
    <w:p>
      <w:pPr>
        <w:pStyle w:val="Normal"/>
        <w:ind w:firstLine="4678"/>
        <w:jc w:val="center"/>
        <w:rPr/>
      </w:pPr>
      <w:r>
        <w:rPr>
          <w:szCs w:val="26"/>
        </w:rPr>
        <w:t>от 28.03.2025 № 1020</w:t>
      </w:r>
    </w:p>
    <w:p>
      <w:pPr>
        <w:pStyle w:val="Normal"/>
        <w:ind w:firstLine="4678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firstLine="4678"/>
        <w:jc w:val="center"/>
        <w:rPr/>
      </w:pPr>
      <w:r>
        <w:rPr>
          <w:szCs w:val="26"/>
        </w:rPr>
        <w:t>«Приложение</w:t>
      </w:r>
    </w:p>
    <w:p>
      <w:pPr>
        <w:pStyle w:val="Normal"/>
        <w:ind w:firstLine="4678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firstLine="4678"/>
        <w:jc w:val="center"/>
        <w:rPr/>
      </w:pPr>
      <w:r>
        <w:rPr>
          <w:szCs w:val="26"/>
        </w:rPr>
        <w:t>УТВЕРЖДЕНА</w:t>
      </w:r>
    </w:p>
    <w:p>
      <w:pPr>
        <w:pStyle w:val="Normal"/>
        <w:ind w:firstLine="4678"/>
        <w:jc w:val="center"/>
        <w:rPr/>
      </w:pPr>
      <w:r>
        <w:rPr>
          <w:szCs w:val="26"/>
        </w:rPr>
        <w:t>постановлением администрации</w:t>
      </w:r>
    </w:p>
    <w:p>
      <w:pPr>
        <w:pStyle w:val="Normal"/>
        <w:ind w:firstLine="4678"/>
        <w:jc w:val="center"/>
        <w:rPr/>
      </w:pPr>
      <w:r>
        <w:rPr>
          <w:szCs w:val="26"/>
        </w:rPr>
        <w:t>Великоустюгского муниципального округа</w:t>
      </w:r>
    </w:p>
    <w:p>
      <w:pPr>
        <w:pStyle w:val="Normal"/>
        <w:ind w:firstLine="4678"/>
        <w:jc w:val="center"/>
        <w:rPr/>
      </w:pPr>
      <w:r>
        <w:rPr>
          <w:szCs w:val="26"/>
        </w:rPr>
        <w:t>от 24.01.2023 № 145</w:t>
      </w:r>
    </w:p>
    <w:p>
      <w:pPr>
        <w:pStyle w:val="Normal"/>
        <w:ind w:firstLine="4678"/>
        <w:jc w:val="center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Муниципальная программа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«Экономическое развитие Великоустюгского муниципального округа 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Вологодской области»</w:t>
      </w:r>
    </w:p>
    <w:p>
      <w:pPr>
        <w:pStyle w:val="Normal"/>
        <w:jc w:val="center"/>
        <w:rPr/>
      </w:pPr>
      <w:r>
        <w:rPr>
          <w:sz w:val="26"/>
          <w:szCs w:val="26"/>
        </w:rPr>
        <w:t>(далее - муниципальная программа)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I. Приоритеты и цели государственной политики в сфере</w:t>
      </w:r>
    </w:p>
    <w:p>
      <w:pPr>
        <w:pStyle w:val="Normal"/>
        <w:jc w:val="center"/>
        <w:rPr/>
      </w:pPr>
      <w:r>
        <w:rPr>
          <w:sz w:val="26"/>
          <w:szCs w:val="26"/>
        </w:rPr>
        <w:t>реализации муниципальной программы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 Приоритеты государственной политики в сфере реализации муниципальной программы определены исходя из: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Земельного кодекса Российской Федерации;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Налогового кодекса Российской Федерации;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Федерального закона от 26.07.2006 № 135-ФЗ «О защите конкуренции»;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Федерального закона от 24.07.2007 № 209-ФЗ «О развитии малого и среднего предпринимательства в Российской Федерации»;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Указа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- Указ о национальных целях развития Российской Федерации);</w:t>
      </w:r>
    </w:p>
    <w:p>
      <w:pPr>
        <w:pStyle w:val="Normal"/>
        <w:ind w:firstLine="709"/>
        <w:jc w:val="both"/>
        <w:rPr/>
      </w:pPr>
      <w:r>
        <w:rPr>
          <w:rFonts w:cs="Tinos" w:ascii="Tinos" w:hAnsi="Tinos"/>
          <w:color w:val="000000"/>
          <w:sz w:val="26"/>
          <w:szCs w:val="26"/>
        </w:rPr>
        <w:t>Указ Президента РФ от 21.12.2017 № 618 «Об основных направлениях государственной политики по развитию конкуренции» (вместе с «Национальным планом развития конкуренции в Российской Федерации на 2018-2020 годы»)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государственной программы Вологодской области «Экономическое развитие Вологодской области», утвержденной постановлением Правительства Вологодской области от 15.04.2014 № 316;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Стратегии социально-экономического развития Великоустюгского муниципального района на период до 2030 года, утвержденной решением Великоустюгской Думы от 06.12.2018 № 104.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Стратегия развития туризма в Российской Федерации на период до 2035 года» утверждена распоряжением Правительства РФ от 20.09.2019 № 2129-р, Указу Президента РФ от 21.07.2020 № 474 «О национальных целях развития России до 2030 года».</w:t>
      </w:r>
      <w:r>
        <w:rPr>
          <w:b/>
          <w:bCs/>
          <w:color w:val="22272F"/>
          <w:sz w:val="30"/>
          <w:szCs w:val="30"/>
          <w:shd w:fill="FFFFFF" w:val="clear"/>
        </w:rPr>
        <w:t xml:space="preserve"> </w:t>
      </w:r>
    </w:p>
    <w:p>
      <w:pPr>
        <w:pStyle w:val="Normal"/>
        <w:jc w:val="center"/>
        <w:rPr>
          <w:color w:val="22272F"/>
        </w:rPr>
      </w:pPr>
      <w:r>
        <w:rPr>
          <w:color w:val="22272F"/>
        </w:rPr>
      </w:r>
    </w:p>
    <w:p>
      <w:pPr>
        <w:pStyle w:val="Normal"/>
        <w:jc w:val="center"/>
        <w:rPr>
          <w:color w:val="22272F"/>
          <w:highlight w:val="none"/>
          <w:shd w:fill="FFFFFF" w:val="clear"/>
        </w:rPr>
      </w:pPr>
      <w:r>
        <w:rPr>
          <w:bCs/>
          <w:color w:val="22272F"/>
          <w:szCs w:val="30"/>
          <w:shd w:fill="FFFFFF" w:val="clear"/>
        </w:rPr>
        <w:t>2</w:t>
      </w:r>
    </w:p>
    <w:p>
      <w:pPr>
        <w:pStyle w:val="Normal"/>
        <w:ind w:firstLine="709"/>
        <w:jc w:val="both"/>
        <w:rPr>
          <w:rFonts w:eastAsia="Calibri"/>
          <w:b/>
          <w:b/>
          <w:bCs/>
          <w:color w:val="22272F"/>
          <w:sz w:val="26"/>
          <w:szCs w:val="26"/>
          <w:shd w:fill="FFFFFF" w:val="clear"/>
        </w:rPr>
      </w:pPr>
      <w:r>
        <w:rPr>
          <w:rFonts w:eastAsia="Calibri"/>
          <w:b/>
          <w:bCs/>
          <w:color w:val="22272F"/>
          <w:sz w:val="26"/>
          <w:szCs w:val="26"/>
          <w:shd w:fill="FFFFFF" w:val="clear"/>
        </w:rPr>
      </w:r>
    </w:p>
    <w:p>
      <w:pPr>
        <w:pStyle w:val="Style62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>Постановление Правительства РФ от 24.12.2021 № 2439</w:t>
      </w:r>
      <w:r>
        <w:rPr>
          <w:rFonts w:cs="Times New Roman" w:ascii="Times New Roman" w:hAnsi="Times New Roman"/>
          <w:sz w:val="26"/>
          <w:szCs w:val="26"/>
        </w:rPr>
        <w:t xml:space="preserve"> «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Об утверждении государственной программы Российской Федерации «Развитие туризма».</w:t>
      </w:r>
    </w:p>
    <w:p>
      <w:pPr>
        <w:pStyle w:val="Style62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Федеральный закон от 28.12.2009 № 381-ФЗ «Об основах государственного регулирования торговой деятельности в Российской Федерации».</w:t>
      </w:r>
    </w:p>
    <w:p>
      <w:pPr>
        <w:pStyle w:val="Style44"/>
        <w:spacing w:lineRule="atLeast" w:line="285"/>
        <w:ind w:firstLine="709"/>
        <w:rPr/>
      </w:pPr>
      <w:hyperlink r:id="rId3">
        <w:r>
          <w:rPr>
            <w:rStyle w:val="Style16"/>
            <w:color w:val="000000"/>
            <w:szCs w:val="26"/>
            <w:u w:val="none"/>
          </w:rPr>
          <w:t>Законом</w:t>
        </w:r>
      </w:hyperlink>
      <w:r>
        <w:rPr>
          <w:color w:val="000000"/>
          <w:szCs w:val="26"/>
        </w:rPr>
        <w:t xml:space="preserve"> Российской Федерации от </w:t>
      </w:r>
      <w:r>
        <w:rPr>
          <w:color w:val="000000"/>
          <w:szCs w:val="26"/>
          <w:lang w:val="ru-RU"/>
        </w:rPr>
        <w:t>0</w:t>
      </w:r>
      <w:r>
        <w:rPr>
          <w:color w:val="000000"/>
          <w:szCs w:val="26"/>
        </w:rPr>
        <w:t>7</w:t>
      </w:r>
      <w:r>
        <w:rPr>
          <w:color w:val="000000"/>
          <w:szCs w:val="26"/>
          <w:lang w:val="ru-RU"/>
        </w:rPr>
        <w:t>.02.</w:t>
      </w:r>
      <w:r>
        <w:rPr>
          <w:color w:val="000000"/>
          <w:szCs w:val="26"/>
        </w:rPr>
        <w:t xml:space="preserve">1992 </w:t>
      </w:r>
      <w:r>
        <w:rPr>
          <w:color w:val="000000"/>
          <w:szCs w:val="26"/>
          <w:lang w:val="ru-RU"/>
        </w:rPr>
        <w:t>№</w:t>
      </w:r>
      <w:r>
        <w:rPr>
          <w:color w:val="000000"/>
          <w:szCs w:val="26"/>
        </w:rPr>
        <w:t xml:space="preserve"> 2300-1 </w:t>
      </w:r>
      <w:r>
        <w:rPr>
          <w:color w:val="000000"/>
          <w:szCs w:val="26"/>
          <w:lang w:val="ru-RU"/>
        </w:rPr>
        <w:t>«</w:t>
      </w:r>
      <w:r>
        <w:rPr>
          <w:color w:val="000000"/>
          <w:szCs w:val="26"/>
        </w:rPr>
        <w:t>О защите прав потребителей</w:t>
      </w:r>
      <w:r>
        <w:rPr>
          <w:color w:val="000000"/>
          <w:szCs w:val="26"/>
          <w:lang w:val="ru-RU"/>
        </w:rPr>
        <w:t>»</w:t>
      </w:r>
      <w:r>
        <w:rPr>
          <w:color w:val="000000"/>
          <w:szCs w:val="26"/>
        </w:rPr>
        <w:t>,</w:t>
      </w:r>
    </w:p>
    <w:p>
      <w:pPr>
        <w:pStyle w:val="Style44"/>
        <w:spacing w:lineRule="atLeast" w:line="285"/>
        <w:ind w:firstLine="709"/>
        <w:rPr/>
      </w:pPr>
      <w:r>
        <w:rPr>
          <w:color w:val="000000"/>
        </w:rPr>
        <w:t xml:space="preserve">Федеральным </w:t>
      </w:r>
      <w:hyperlink r:id="rId4">
        <w:r>
          <w:rPr>
            <w:rStyle w:val="Style16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30</w:t>
      </w:r>
      <w:r>
        <w:rPr>
          <w:color w:val="000000"/>
          <w:lang w:val="ru-RU"/>
        </w:rPr>
        <w:t>.12.</w:t>
      </w:r>
      <w:r>
        <w:rPr>
          <w:color w:val="000000"/>
        </w:rPr>
        <w:t xml:space="preserve">2006 </w:t>
      </w:r>
      <w:r>
        <w:rPr>
          <w:color w:val="000000"/>
          <w:lang w:val="ru-RU"/>
        </w:rPr>
        <w:t>№</w:t>
      </w:r>
      <w:r>
        <w:rPr>
          <w:color w:val="000000"/>
        </w:rPr>
        <w:t xml:space="preserve"> 271-ФЗ </w:t>
      </w:r>
      <w:r>
        <w:rPr>
          <w:color w:val="000000"/>
          <w:lang w:val="ru-RU"/>
        </w:rPr>
        <w:t>«</w:t>
      </w:r>
      <w:r>
        <w:rPr>
          <w:color w:val="000000"/>
        </w:rPr>
        <w:t>О розничных рынках и о внесении изменений в Трудовой кодекс Российской Федерации</w:t>
      </w:r>
      <w:r>
        <w:rPr>
          <w:color w:val="000000"/>
          <w:lang w:val="ru-RU"/>
        </w:rPr>
        <w:t>»</w:t>
      </w:r>
      <w:r>
        <w:rPr>
          <w:color w:val="000000"/>
        </w:rPr>
        <w:t>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3. В рамках задач муниципальной программы мероприятия направлены на достижение цели, определенной Указом Президента Российской Федерации от 07.05.2024 № 309 «О национальных целях развития Российской Федерации на период до 2030 года и  на перспективу до 2036 года» (далее – Указ), </w:t>
      </w:r>
    </w:p>
    <w:p>
      <w:pPr>
        <w:pStyle w:val="Normal"/>
        <w:widowControl w:val="false"/>
        <w:ind w:firstLine="709"/>
        <w:jc w:val="both"/>
        <w:rPr/>
      </w:pPr>
      <w:r>
        <w:rPr>
          <w:sz w:val="26"/>
          <w:szCs w:val="26"/>
        </w:rPr>
        <w:t xml:space="preserve">В соответствии с указанными документами сформированы следующие приоритеты и цели муниципальной политики в сфере реализации муниципальной программы: </w:t>
      </w:r>
    </w:p>
    <w:p>
      <w:pPr>
        <w:pStyle w:val="Normal"/>
        <w:widowControl w:val="false"/>
        <w:ind w:firstLine="709"/>
        <w:jc w:val="both"/>
        <w:rPr/>
      </w:pPr>
      <w:r>
        <w:rPr>
          <w:sz w:val="26"/>
          <w:szCs w:val="26"/>
        </w:rPr>
        <w:t xml:space="preserve">- увеличение численности работающих субъектов малого и среднего предпринимательства путём формирования благоприятной среды для развития предпринимательства;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6"/>
          <w:szCs w:val="26"/>
        </w:rPr>
        <w:t>- развитие и совершенствование механизмов поддержки субъектов малого и среднего предпринимательства, «самозанятых» граждан;</w:t>
      </w:r>
    </w:p>
    <w:p>
      <w:pPr>
        <w:pStyle w:val="Normal"/>
        <w:widowControl w:val="false"/>
        <w:ind w:firstLine="709"/>
        <w:jc w:val="both"/>
        <w:rPr/>
      </w:pPr>
      <w:r>
        <w:rPr>
          <w:sz w:val="26"/>
          <w:szCs w:val="26"/>
        </w:rPr>
        <w:t>- усиление инвестиционной активности на территории округа.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развитие туристских проектов «Великий Устюг – родина Деда Мороза», «Великий Устюг – сказочная столица России» и «Серебряное ожерелье России»; 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увеличение и продвижение крупных событийных мероприятий межрегионального, всероссийского и  международного уровня, проводимых на территории Великоустюгского муниципального округа; </w:t>
      </w:r>
    </w:p>
    <w:p>
      <w:pPr>
        <w:pStyle w:val="Style62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увеличение численности туристского потока путем формирования положительного туристского  имиджа округа;</w:t>
      </w:r>
    </w:p>
    <w:p>
      <w:pPr>
        <w:pStyle w:val="Style62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повышение доступности качественных и безопасных товаров для жителей и гостей округа;</w:t>
      </w:r>
    </w:p>
    <w:p>
      <w:pPr>
        <w:pStyle w:val="Style62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развитие многоформатной торговли;</w:t>
      </w:r>
    </w:p>
    <w:p>
      <w:pPr>
        <w:pStyle w:val="Style62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создание условий для продвижения продукции местного производства, в том числе маркируемой товарным знаком «Настоящий Вологодский продукт», на внутреннем и внешнем;</w:t>
      </w:r>
    </w:p>
    <w:p>
      <w:pPr>
        <w:pStyle w:val="Style62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создание условий для устойчивого функционирования и развития потребительского рынка округа.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Cs w:val="26"/>
        </w:rPr>
      </w:pPr>
      <w:r>
        <w:rPr>
          <w:szCs w:val="26"/>
        </w:rPr>
        <w:t>3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ПАСПОРТ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муниципальной программы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«Экономическое развитие Великоустюгского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округа Вологодской области»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1. Основные положения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09"/>
        <w:gridCol w:w="6237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Парфенова Нина Альбертовна, заместитель Главы Великоустюгского муниципального округа, начальник управления экономического развития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Управление экономического развития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Отдел экономики управления экономического развития администрации округа, отдел потребительского рынка управления экономического развития администрации округа, отдел туризма и межрегиональных связей  управления экономического развития администрации округа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  <w:shd w:fill="FFFFFF" w:val="clear"/>
              </w:rPr>
              <w:t>Этап I: 2023 - 2024 годы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  <w:shd w:fill="FFFFFF" w:val="clear"/>
              </w:rPr>
              <w:t>Этап II: 2025 - 2027 годы</w:t>
            </w:r>
          </w:p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  <w:shd w:fill="FFFFFF" w:val="clear"/>
              </w:rPr>
              <w:t>цель 1 «Достижение объема инвестиций в основной капитал за счет всех источников финансирования до 1,4 млрд. рублей к 2027 году»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  <w:shd w:fill="FFFFFF" w:val="clear"/>
              </w:rPr>
              <w:t>цель 2 «Достижение численности занятых в сфере малого и среднего предпринимательства, включая индивидуальных предпринимателей, до 7741 человек к 2027 году»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  <w:shd w:fill="FFFFFF" w:val="clear"/>
              </w:rPr>
              <w:t>цель 3 «Достижение увеличение численности посетителей туристского потока за счет создание благоприятных условий для динамичного развития туризма на территории Великоустюгского муниципального округа, до 700,0 тыс. посетителей в 2027 году»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  <w:shd w:fill="FFFFFF" w:val="clear"/>
              </w:rPr>
              <w:t xml:space="preserve">Цель 4 Повышение социально-экономической эффективности функционирования потребительского рынка, </w:t>
            </w:r>
            <w:r>
              <w:rPr>
                <w:color w:val="000000"/>
                <w:szCs w:val="26"/>
                <w:shd w:fill="FFFFFF" w:val="clear"/>
              </w:rPr>
              <w:t>увеличение розничного товарооборота до 116,5% к 2027 году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Направления (подпрограммы)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-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Связь с федеральными программами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-</w:t>
            </w:r>
          </w:p>
        </w:tc>
      </w:tr>
      <w:tr>
        <w:trPr>
          <w:trHeight w:val="95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Связь с региональными программами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6"/>
              </w:rPr>
              <w:t>«Экономическое развитие Вологодской области»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411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Cs w:val="26"/>
        </w:rPr>
      </w:pPr>
      <w:r>
        <w:rPr>
          <w:szCs w:val="26"/>
        </w:rPr>
        <w:t>4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sz w:val="26"/>
          <w:szCs w:val="26"/>
        </w:rPr>
        <w:t xml:space="preserve">2. Показатели муниципальной программы </w:t>
      </w:r>
    </w:p>
    <w:p>
      <w:pPr>
        <w:pStyle w:val="Normal"/>
        <w:jc w:val="center"/>
        <w:rPr/>
      </w:pPr>
      <w:r>
        <w:rPr/>
      </w:r>
    </w:p>
    <w:tbl>
      <w:tblPr>
        <w:tblW w:w="15950" w:type="dxa"/>
        <w:jc w:val="left"/>
        <w:tblInd w:w="-1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0"/>
        <w:gridCol w:w="2748"/>
        <w:gridCol w:w="901"/>
        <w:gridCol w:w="75"/>
        <w:gridCol w:w="941"/>
        <w:gridCol w:w="1034"/>
        <w:gridCol w:w="1463"/>
        <w:gridCol w:w="1060"/>
        <w:gridCol w:w="1276"/>
        <w:gridCol w:w="2126"/>
        <w:gridCol w:w="1417"/>
        <w:gridCol w:w="2327"/>
      </w:tblGrid>
      <w:tr>
        <w:trPr>
          <w:trHeight w:val="20" w:hRule="atLeast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Едини-ца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измерения (по ОКЕИ)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Базовое значение &lt;1&gt;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Значение показателя по годам &lt;2&gt;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Структурные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подразделения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и органы, ответственные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Связь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с пока-зателями федераль-ной программы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Связь с показателями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региональной программы</w:t>
            </w:r>
          </w:p>
        </w:tc>
      </w:tr>
      <w:tr>
        <w:trPr>
          <w:trHeight w:val="20" w:hRule="atLeast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159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Достижение объема инвестиций в основной капитал за счет всех источников финансирования</w:t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1395,8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1410,3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экономики управления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экономического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0" w:hRule="atLeast"/>
        </w:trPr>
        <w:tc>
          <w:tcPr>
            <w:tcW w:w="159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индивидуаль-ных предпринимателей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экономики управления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экономического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0" w:hRule="atLeast"/>
        </w:trPr>
        <w:tc>
          <w:tcPr>
            <w:tcW w:w="159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tabs>
                <w:tab w:val="clear" w:pos="708"/>
                <w:tab w:val="left" w:pos="0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Повышение социально-экономической эффективности функционирования потребительского рынка</w:t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пунктов, охваченных услугами мобильной торговли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не менее 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не менее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не менее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отдел потребительского рынка управления экономического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Подпрограмма 4 Постановления Пра-вительства Вологодской области от 24.12.2019 № 1300 «О государственной программе Экономическое развитие Вологодской области»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5</w:t>
      </w:r>
    </w:p>
    <w:p>
      <w:pPr>
        <w:pStyle w:val="Normal"/>
        <w:rPr/>
      </w:pPr>
      <w:r>
        <w:rPr/>
      </w:r>
    </w:p>
    <w:tbl>
      <w:tblPr>
        <w:tblW w:w="15957" w:type="dxa"/>
        <w:jc w:val="left"/>
        <w:tblInd w:w="-1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1"/>
        <w:gridCol w:w="3261"/>
        <w:gridCol w:w="851"/>
        <w:gridCol w:w="1134"/>
        <w:gridCol w:w="1135"/>
        <w:gridCol w:w="1133"/>
        <w:gridCol w:w="1134"/>
        <w:gridCol w:w="1416"/>
        <w:gridCol w:w="1702"/>
        <w:gridCol w:w="1135"/>
        <w:gridCol w:w="2328"/>
        <w:gridCol w:w="6"/>
      </w:tblGrid>
      <w:tr>
        <w:trPr>
          <w:trHeight w:val="20" w:hRule="atLeast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Количество ярмарочных мероприятий (конкурсов)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потребительского рынка управления экономического развития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универсальных, сельскохозяйственных ярмарок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149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151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Количество  нестационарных торговых объектов Вологодских товаропроизводителей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eastAsia="Arial" w:cs="Times New Roman" w:ascii="Times New Roman" w:hAnsi="Times New Roman"/>
                <w:sz w:val="24"/>
                <w:szCs w:val="24"/>
              </w:rPr>
              <w:t>ед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23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Количество социально значимых магазинов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3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подпрограмма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4 постановления Правительства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Вологодской области от 24.12.2019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№ </w:t>
            </w:r>
            <w:r>
              <w:rPr/>
              <w:t>1300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«О государственной программе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Экономическое развитие Вологодской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области»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Количество специализированного автотранспорта (автолавки)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3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сельсоветов Викторовский, Парфеновский, Покровский, Сусоловский, Шемогодский и поселка городского типа Кузино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3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 поселка Ломоватка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конкурсов профессионального мастерства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приобретенных пунктов быстрого питания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6</w:t>
      </w:r>
    </w:p>
    <w:p>
      <w:pPr>
        <w:pStyle w:val="Normal"/>
        <w:rPr/>
      </w:pPr>
      <w:r>
        <w:rPr/>
      </w:r>
    </w:p>
    <w:tbl>
      <w:tblPr>
        <w:tblW w:w="15957" w:type="dxa"/>
        <w:jc w:val="left"/>
        <w:tblInd w:w="-1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1"/>
        <w:gridCol w:w="3258"/>
        <w:gridCol w:w="851"/>
        <w:gridCol w:w="1276"/>
        <w:gridCol w:w="1277"/>
        <w:gridCol w:w="1275"/>
        <w:gridCol w:w="1278"/>
        <w:gridCol w:w="1276"/>
        <w:gridCol w:w="1842"/>
        <w:gridCol w:w="1418"/>
        <w:gridCol w:w="1459"/>
        <w:gridCol w:w="25"/>
      </w:tblGrid>
      <w:tr>
        <w:trPr>
          <w:trHeight w:val="20" w:hRule="atLeast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1595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Создание благоприятных условий для динамичного развития туризма на территории Великоустюгского муниципального округа</w:t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Число посетителей, всего по округу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Тыс.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490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en-US"/>
              </w:rPr>
              <w:t>553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650,0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700,0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управление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экономического развития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туристов, всего по округу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Тыс.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68,3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71,0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73,0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туристских маршрутов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61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публикаций в СМИ и сети интернет в сфере туризма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57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 менее 50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 менее 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 менее 50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1"/>
        <w:ind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3. Структура муниципальной программы (комплексной программы)</w:t>
      </w:r>
    </w:p>
    <w:p>
      <w:pPr>
        <w:pStyle w:val="ConsPlusNormal1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5507" w:type="dxa"/>
        <w:jc w:val="left"/>
        <w:tblInd w:w="-9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545"/>
        <w:gridCol w:w="1983"/>
        <w:gridCol w:w="1419"/>
        <w:gridCol w:w="4348"/>
        <w:gridCol w:w="3394"/>
      </w:tblGrid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Наименование структурного элемента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Ответственные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структурные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подразделения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и органы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Связь с показателями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муниципальной программы (комплексной программы) &lt;1&gt;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проект, не связанный с региональным проектом, «Пропаганда и популяризация предприни-мательской деятельности»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экономики управления экономического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объема привлеченных инвестиций в основной капитал без учета бюджетных средств по инвестиционным проектам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7</w:t>
      </w:r>
    </w:p>
    <w:p>
      <w:pPr>
        <w:pStyle w:val="Normal"/>
        <w:rPr/>
      </w:pPr>
      <w:r>
        <w:rPr/>
      </w:r>
    </w:p>
    <w:tbl>
      <w:tblPr>
        <w:tblW w:w="15507" w:type="dxa"/>
        <w:jc w:val="left"/>
        <w:tblInd w:w="-9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2836"/>
        <w:gridCol w:w="1842"/>
        <w:gridCol w:w="993"/>
        <w:gridCol w:w="5103"/>
        <w:gridCol w:w="3915"/>
      </w:tblGrid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проект, связанный с региональным проектом, не связанный с реализацией национального проекта, «Развитие торговли и услуг»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/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экономики управления экономичес-кого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развития,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потребитель-ского рынка управления экономическо-го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Создание условий для обеспечения поселений входящих в состав муниципального округа услугами торговли, в части обеспечение жителей  малонаселенных и (или) труднодоступных населенных пунктов, в которых отсутствуют стационарные торговые объекты продовольственными товарами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малонаселенных и (или) труднодоступных населенных пунктов, охваченных услугами мобильной торговли</w:t>
            </w:r>
          </w:p>
        </w:tc>
      </w:tr>
      <w:tr>
        <w:trPr>
          <w:trHeight w:val="20" w:hRule="atLeast"/>
        </w:trPr>
        <w:tc>
          <w:tcPr>
            <w:tcW w:w="81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Создание условий для обеспечения жителей сельских населенных пунктов входящих в состав округа услугами торговли, в части обеспечения жителей малонаселенных и труднодоступных пунктов, в которых функционирует социально значимый магазин, продовольственными товарами.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социально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значимых магазинов</w:t>
            </w:r>
          </w:p>
        </w:tc>
      </w:tr>
      <w:tr>
        <w:trPr>
          <w:trHeight w:val="20" w:hRule="atLeast"/>
        </w:trPr>
        <w:tc>
          <w:tcPr>
            <w:tcW w:w="81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торговли, в части обеспечения жителей  малонаселенных и (или) труднодоступных населенных пунктов, в которых отсутствуют стационарные торговые объекты продовольственными товарами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специализированного транспорта приобретенного за счет субсидии для мобильной торговли</w:t>
            </w:r>
          </w:p>
        </w:tc>
      </w:tr>
      <w:tr>
        <w:trPr>
          <w:trHeight w:val="230" w:hRule="atLeast"/>
        </w:trPr>
        <w:tc>
          <w:tcPr>
            <w:tcW w:w="81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функционирования стационарной торговли на территории сельсоветов Шемогодский, Парфеновский, Покровский, Викторовский, Сусоловский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 поселка городского типа Кузино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поселка Ломоватка</w:t>
            </w:r>
          </w:p>
        </w:tc>
      </w:tr>
      <w:tr>
        <w:trPr>
          <w:trHeight w:val="20" w:hRule="atLeast"/>
        </w:trPr>
        <w:tc>
          <w:tcPr>
            <w:tcW w:w="8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торговли на  территории сельсоветов Шемогодский, Парфеновский, Покровский, Викторовский, Сусоловский и поселка городского типа Кузино</w:t>
            </w:r>
          </w:p>
        </w:tc>
      </w:tr>
    </w:tbl>
    <w:p>
      <w:pPr>
        <w:pStyle w:val="Normal"/>
        <w:jc w:val="center"/>
        <w:rPr/>
      </w:pPr>
      <w:r>
        <w:rPr/>
        <w:t>8</w:t>
      </w:r>
    </w:p>
    <w:p>
      <w:pPr>
        <w:pStyle w:val="Normal"/>
        <w:rPr/>
      </w:pPr>
      <w:r>
        <w:rPr/>
      </w:r>
    </w:p>
    <w:tbl>
      <w:tblPr>
        <w:tblW w:w="15507" w:type="dxa"/>
        <w:jc w:val="left"/>
        <w:tblInd w:w="-9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2"/>
        <w:gridCol w:w="1985"/>
        <w:gridCol w:w="1560"/>
        <w:gridCol w:w="4536"/>
        <w:gridCol w:w="3206"/>
      </w:tblGrid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Создание условий для обеспечения жителей услугами торговли,  в части приобретения пунктов быстрого питания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пунктов быстрого питания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Муниципальный проект, не связанный с региональным проектом,</w:t>
            </w:r>
            <w:r>
              <w:rPr>
                <w:color w:val="000000"/>
              </w:rPr>
              <w:t xml:space="preserve"> </w:t>
            </w:r>
            <w:r>
              <w:rPr/>
              <w:t>«Организация и проведение конкурса профессионального мастерства среди  работников потребительского рынка»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потребитель-ского рынка управления экономического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Обмен опытом и повышение профессионального уровня специалистов.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Профориентация и привлечение специалистов в сфере потребительского рынка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Численность занятых в сфере малого и среднего предпринимательства, включая индивидуальных предпринимателей;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конкурсов профессионального мастерства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Муниципальный проект, не связанный с региональным проектом, «Развитие ярмарочной торговли»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Увеличение количества проводимых ярмарок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Проведение конкурсов в рамках проведения муниципальных ярмарок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ярмарочных мероприятий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Комплекс процессных мероприятий Информационно - консультационная поддержка субъектов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экономики управления экономического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объема привлеченных инвестиций в основной капитал без учета бюджетных средств по инвестиционным проектам.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hd w:fill="FFFFFF" w:val="clear"/>
              </w:rPr>
              <w:t>Комплекс процессных мероприятий «Создание условий для продвижения продукции местного производства, в том числе маркируемой товарным знаком «Настоящий Вологодский продукт», на внутреннем и внешнем продовольственных рынках»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потребительского рынка управления экономического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 количества нестационарных торговых объектов реализующих продукцию Вологодских товаропроизводителей.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производителей Вологодской области в ярмарочных мероприятиях.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Открытие магазинов или отделов «Настоящий Вологодский продукт»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нестационарных торговых объектов Вологодских товаропроизводителей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9</w:t>
      </w:r>
    </w:p>
    <w:p>
      <w:pPr>
        <w:pStyle w:val="Normal"/>
        <w:rPr/>
      </w:pPr>
      <w:r>
        <w:rPr/>
      </w:r>
    </w:p>
    <w:tbl>
      <w:tblPr>
        <w:tblW w:w="15507" w:type="dxa"/>
        <w:jc w:val="left"/>
        <w:tblInd w:w="-9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118"/>
        <w:gridCol w:w="2128"/>
        <w:gridCol w:w="1558"/>
        <w:gridCol w:w="4252"/>
        <w:gridCol w:w="3633"/>
      </w:tblGrid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both"/>
              <w:rPr/>
            </w:pPr>
            <w:r>
              <w:rPr>
                <w:b w:val="false"/>
                <w:bCs w:val="false"/>
                <w:sz w:val="24"/>
              </w:rPr>
              <w:t xml:space="preserve">Комплекс процессных мероприятий </w:t>
            </w:r>
            <w:r>
              <w:rPr>
                <w:b w:val="false"/>
                <w:bCs w:val="false"/>
                <w:sz w:val="24"/>
                <w:lang w:val="ru-RU"/>
              </w:rPr>
              <w:t>Развитие туристского потенциала Великоустюгского муниципального округа</w:t>
            </w:r>
            <w:r>
              <w:rPr>
                <w:b w:val="false"/>
                <w:bCs w:val="false"/>
                <w:sz w:val="24"/>
              </w:rPr>
              <w:t>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туризма и межрегиональных связей управления экономического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обеспечение граждан современной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туристской инфраструктурой;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туристских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маршрутов;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число посетителей, всего по округу</w:t>
            </w:r>
          </w:p>
        </w:tc>
      </w:tr>
      <w:tr>
        <w:trPr>
          <w:trHeight w:val="20" w:hRule="atLeast"/>
        </w:trPr>
        <w:tc>
          <w:tcPr>
            <w:tcW w:w="81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увеличение числа рабочих мест и повышение кадрового потенциала отечественной туристской отрасли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Число туристов,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всего по округу</w:t>
            </w:r>
          </w:p>
        </w:tc>
      </w:tr>
      <w:tr>
        <w:trPr>
          <w:trHeight w:val="20" w:hRule="atLeast"/>
        </w:trPr>
        <w:tc>
          <w:tcPr>
            <w:tcW w:w="8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Достижение  увеличения  численности посетителей туристского потока за счет создание благоприятных условий для динамичного развития туризма на территории Великоустюгского муниципального округа.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Число посетителей, всего по округу; количество туристов, всего по округу; количество туристских маршрутов;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публикаций в СМИ и сети интернет в сфере туризма</w:t>
            </w:r>
          </w:p>
        </w:tc>
      </w:tr>
    </w:tbl>
    <w:p>
      <w:pPr>
        <w:pStyle w:val="Normal"/>
        <w:ind w:firstLine="540"/>
        <w:jc w:val="both"/>
        <w:rPr>
          <w:szCs w:val="26"/>
        </w:rPr>
      </w:pPr>
      <w:r>
        <w:rPr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4. Финансовое обеспечение муниципальной программы </w:t>
      </w:r>
    </w:p>
    <w:p>
      <w:pPr>
        <w:pStyle w:val="ConsPlusNormal1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5857" w:type="dxa"/>
        <w:jc w:val="left"/>
        <w:tblInd w:w="-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3"/>
        <w:gridCol w:w="4216"/>
        <w:gridCol w:w="6224"/>
        <w:gridCol w:w="1432"/>
        <w:gridCol w:w="1021"/>
        <w:gridCol w:w="1056"/>
        <w:gridCol w:w="1147"/>
        <w:gridCol w:w="76"/>
      </w:tblGrid>
      <w:tr>
        <w:trPr/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Направление, структурный элемент,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мероприятие (результат)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right="454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6590,2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4723,1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3207,7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14521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3305,4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2654,3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1138,9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7098,6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3284,8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2068,8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2068,8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7422,4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1417" w:right="1757" w:hanging="79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10</w:t>
      </w:r>
    </w:p>
    <w:p>
      <w:pPr>
        <w:pStyle w:val="Normal"/>
        <w:rPr/>
      </w:pPr>
      <w:r>
        <w:rPr/>
      </w:r>
    </w:p>
    <w:tbl>
      <w:tblPr>
        <w:tblW w:w="15857" w:type="dxa"/>
        <w:jc w:val="left"/>
        <w:tblInd w:w="-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3"/>
        <w:gridCol w:w="8"/>
        <w:gridCol w:w="4600"/>
        <w:gridCol w:w="6237"/>
        <w:gridCol w:w="1027"/>
        <w:gridCol w:w="6"/>
        <w:gridCol w:w="1015"/>
        <w:gridCol w:w="1056"/>
        <w:gridCol w:w="1147"/>
        <w:gridCol w:w="76"/>
      </w:tblGrid>
      <w:tr>
        <w:trPr>
          <w:trHeight w:val="2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проект, не связанный с региональным проектом, «Пропаганда и популяризация предпринимательской деятельности»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480,0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480,0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Результат: проведены конкурсы, целью которых является популяризация пред-принимательской деятельности, содейст-вие развитию молодёжного предприни-мательства на территории Великоустюг-ского муниципального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480,0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480,0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Муниципальный проект, связанный с  региональным проектом, не связанный с реализацией национального проекта,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«Развитие торговли и услуг»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4570,2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3203,1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2177,7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9951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1285,4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1134,3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2528,6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3284,8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2068,8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2068,8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7422,4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2.1.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Результат проекта: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Предоставлены субсидии возмещение части затрат за услуги паромной переправы при доставке продовольст-венных товаров автомобильным транспортом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395,8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395,8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791,6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395,8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395,8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791,6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2.2.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Результат проекта: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Предоставлены субсидии на возмещение части затрат на горюче-смазочные ма-териалы при доставке продовольст-венных товаров автомобильным транспортом в условиях отсутствия паромной переправы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136,2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136,2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272,4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136,2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136,2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272,4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Normal"/>
        <w:jc w:val="center"/>
        <w:rPr/>
      </w:pPr>
      <w:r>
        <w:rPr/>
        <w:t>11</w:t>
      </w:r>
    </w:p>
    <w:p>
      <w:pPr>
        <w:pStyle w:val="Normal"/>
        <w:rPr/>
      </w:pPr>
      <w:r>
        <w:rPr/>
      </w:r>
    </w:p>
    <w:tbl>
      <w:tblPr>
        <w:tblW w:w="15857" w:type="dxa"/>
        <w:jc w:val="left"/>
        <w:tblInd w:w="-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1"/>
        <w:gridCol w:w="4600"/>
        <w:gridCol w:w="6379"/>
        <w:gridCol w:w="991"/>
        <w:gridCol w:w="993"/>
        <w:gridCol w:w="978"/>
        <w:gridCol w:w="1147"/>
        <w:gridCol w:w="76"/>
      </w:tblGrid>
      <w:tr>
        <w:trPr>
          <w:trHeight w:val="2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2.3.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Результат проекта: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Предоставлены субсидии на возмещение части затрат на горюче-смазочные материалы при доставке продовольст-венных товаров в малонаселенные и (или) труднодоступные населенные пункты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1395,3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1273,7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1273,7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3942,7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63,7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197,4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1325,3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1210,0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1210,0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3745,3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проекта: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Предоставлены субсидии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проекта: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Предоставлены субсидии на возмещение части затрат на доставку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1599,5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904,0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904,0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3407,5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45,2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170,4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1519,5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858,8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858,8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3237,10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Результат проекта: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Предоставлены субсидии на возмещение части затрат за проезд вдоль магистрального газопровода при доставке продовольственных товаров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493,4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493,4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986,8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493,4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493,4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986,8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Результат проекта: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Предоставлены субсидии  на возмещение части затрат на приобретение пунктов быстрого питания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550,0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550,0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110,0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440,0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440,0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6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/>
      </w:pPr>
      <w:r>
        <w:rPr/>
        <w:t>12</w:t>
      </w:r>
    </w:p>
    <w:p>
      <w:pPr>
        <w:pStyle w:val="Normal"/>
        <w:rPr/>
      </w:pPr>
      <w:r>
        <w:rPr/>
      </w:r>
    </w:p>
    <w:tbl>
      <w:tblPr>
        <w:tblW w:w="15857" w:type="dxa"/>
        <w:jc w:val="left"/>
        <w:tblInd w:w="-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9"/>
        <w:gridCol w:w="4318"/>
        <w:gridCol w:w="6662"/>
        <w:gridCol w:w="991"/>
        <w:gridCol w:w="992"/>
        <w:gridCol w:w="979"/>
        <w:gridCol w:w="52"/>
        <w:gridCol w:w="1096"/>
        <w:gridCol w:w="76"/>
      </w:tblGrid>
      <w:tr>
        <w:trPr>
          <w:trHeight w:val="20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Муниципальный проект, не связанный с региональным проектом, «Организация и проведение конкурса профессионального мастерства среди  работников потребительского рынка»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300,0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300,0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Результат проекта: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Организован и проведен конкурс профессионального мастерства для работников осуществляющих деятельность в отраслях потребительского рынка (продавцы, повара, бьюти сферы и т.д.)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FF0000"/>
                <w:shd w:fill="FFFFFF" w:val="clear"/>
              </w:rPr>
            </w:pPr>
            <w:r>
              <w:rPr>
                <w:color w:val="FF0000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FF0000"/>
                <w:shd w:fill="FFFFFF" w:val="clear"/>
              </w:rPr>
            </w:pPr>
            <w:r>
              <w:rPr>
                <w:color w:val="FF0000"/>
                <w:shd w:fill="FFFFFF" w:val="clear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FF0000"/>
                <w:shd w:fill="FFFFFF" w:val="clear"/>
              </w:rPr>
            </w:pPr>
            <w:r>
              <w:rPr>
                <w:color w:val="FF0000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FF0000"/>
                <w:shd w:fill="FFFFFF" w:val="clear"/>
              </w:rPr>
            </w:pPr>
            <w:r>
              <w:rPr>
                <w:color w:val="FF0000"/>
                <w:shd w:fill="FFFFFF" w:val="clear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Муниципальный проект, не связанный с региональным проектом, «Развитие ярмарочной торговли»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600,00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1800,0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600,00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1800,0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Результат проекта: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Организованы и проведены ярмарки, в том числе реализующие фермерскую продукцию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Результат проекта: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Организованы и проведены конкурсы в рамках проведения ярмарочных мероприятий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1800,0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1800,0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5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>
              <w:top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13</w:t>
      </w:r>
    </w:p>
    <w:p>
      <w:pPr>
        <w:pStyle w:val="Normal"/>
        <w:rPr/>
      </w:pPr>
      <w:r>
        <w:rPr/>
      </w:r>
    </w:p>
    <w:tbl>
      <w:tblPr>
        <w:tblW w:w="15857" w:type="dxa"/>
        <w:jc w:val="left"/>
        <w:tblInd w:w="-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9"/>
        <w:gridCol w:w="5027"/>
        <w:gridCol w:w="5953"/>
        <w:gridCol w:w="991"/>
        <w:gridCol w:w="1059"/>
        <w:gridCol w:w="964"/>
        <w:gridCol w:w="1096"/>
        <w:gridCol w:w="76"/>
      </w:tblGrid>
      <w:tr>
        <w:trPr>
          <w:trHeight w:val="20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5.</w:t>
            </w:r>
          </w:p>
        </w:tc>
        <w:tc>
          <w:tcPr>
            <w:tcW w:w="5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Комплекс процессных мероприятий «Создание условий для продвижения продукции местного производства, в том числе маркируемой товарным знаком «Настоящий Вологодский продукт», на внутреннем и внешнем продовольственных рынках» и расширена сеть магазинов производителей Вологодской области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Результат: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Привлечены производители товаров, работ, услуг, мастера народных промыслов к мероприятиям, способствующим продвижению вологодской продукции на потребительский рынок округа и области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Результат: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Предоставлены муниципальные преференции (производителям Вологодской области) в виде предоставления мест для размещения нестационарных торговых объектов либо мобильных торговых объектов на льготных условиях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6.</w:t>
            </w:r>
          </w:p>
        </w:tc>
        <w:tc>
          <w:tcPr>
            <w:tcW w:w="5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Муниципальный проект, не связанный с  региональным проектом, «Оказание информационно - консультационной и финансовой поддержки субъектам малого и среднего предпринимательства»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180,0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180,0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440,0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180,0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180,0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440,0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14</w:t>
      </w:r>
    </w:p>
    <w:p>
      <w:pPr>
        <w:pStyle w:val="Normal"/>
        <w:rPr/>
      </w:pPr>
      <w:r>
        <w:rPr/>
      </w:r>
    </w:p>
    <w:tbl>
      <w:tblPr>
        <w:tblW w:w="15857" w:type="dxa"/>
        <w:jc w:val="left"/>
        <w:tblInd w:w="-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9"/>
        <w:gridCol w:w="5025"/>
        <w:gridCol w:w="5955"/>
        <w:gridCol w:w="991"/>
        <w:gridCol w:w="1059"/>
        <w:gridCol w:w="912"/>
        <w:gridCol w:w="52"/>
        <w:gridCol w:w="1085"/>
        <w:gridCol w:w="11"/>
        <w:gridCol w:w="76"/>
      </w:tblGrid>
      <w:tr>
        <w:trPr>
          <w:trHeight w:val="20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6.1.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Результат проекта: субъектам малого и среднего предпринимательства, оказывающим населению услуги бань в городе Красавино Великоустюгского муниципального округа, компенсированы недополученные доходы при предоставлении дополнительных мер социальной поддержки отдельным категориям граждан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100,0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200,0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100,0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200,0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6.2.</w:t>
            </w:r>
          </w:p>
        </w:tc>
        <w:tc>
          <w:tcPr>
            <w:tcW w:w="5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hd w:fill="FFFFFF" w:val="clear"/>
              </w:rPr>
              <w:t>Результат: субъектам малого и среднего предпринимательства оказана информационно- консультационная поддержка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240,0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240,0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shd w:fill="FFFFFF" w:val="clear"/>
              </w:rPr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Развитие туристского потенциала Великоустюгского муниципального округа.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850,0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350,0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350,0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1550,0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850,0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350,0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350,0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1550,0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76" w:type="dxa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</w:tr>
      <w:tr>
        <w:trPr>
          <w:trHeight w:val="20" w:hRule="atLeast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Результат: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Организация и проведение праздничных мероприятий на территории сельских поселений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hd w:fill="FFFFFF" w:val="clear"/>
              </w:rPr>
              <w:t>Расширение спектра туристских услуг, занятость населения, сохранение, воссоздание культурного наследия, народной самобытности и традиций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87" w:type="dxa"/>
            <w:gridSpan w:val="2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87" w:type="dxa"/>
            <w:gridSpan w:val="2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gridSpan w:val="2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gridSpan w:val="2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87" w:type="dxa"/>
            <w:gridSpan w:val="2"/>
            <w:tcBorders/>
            <w:tcMar>
              <w:left w:w="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highlight w:val="none"/>
        </w:rPr>
      </w:pPr>
      <w:r>
        <w:rPr/>
        <w:t>15</w:t>
      </w:r>
    </w:p>
    <w:p>
      <w:pPr>
        <w:pStyle w:val="Normal"/>
        <w:rPr/>
      </w:pPr>
      <w:r>
        <w:rPr/>
      </w:r>
    </w:p>
    <w:tbl>
      <w:tblPr>
        <w:tblW w:w="15857" w:type="dxa"/>
        <w:jc w:val="left"/>
        <w:tblInd w:w="-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8"/>
        <w:gridCol w:w="5025"/>
        <w:gridCol w:w="5956"/>
        <w:gridCol w:w="991"/>
        <w:gridCol w:w="994"/>
        <w:gridCol w:w="993"/>
        <w:gridCol w:w="1121"/>
        <w:gridCol w:w="87"/>
      </w:tblGrid>
      <w:tr>
        <w:trPr>
          <w:trHeight w:val="20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Результат: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Создание конкурентоспособного персонала, повышение профессионального уровня специалистов.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Подготовка кадров для качественного обеспечения туристского бизнеса и повышение профессионального уровня специалистов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300,0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300,0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hd w:fill="FFFFFF" w:val="clear"/>
              </w:rPr>
              <w:t>Результат: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hd w:fill="FFFFFF" w:val="clear"/>
              </w:rPr>
              <w:t>Участие во всероссийских и региональных выставках. Продвижение туристических возможностей Великоустюгского муниципального округа.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750,0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250,0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750,0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hd w:fill="FFFFFF" w:val="clear"/>
              </w:rPr>
              <w:t>Результат: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hd w:fill="FFFFFF" w:val="clear"/>
              </w:rPr>
              <w:t>Создание рекламно- информационных материалов. Рекламное продвижение туристского потенциала муниципального округа, в том числе, проекта «Великий Устюг - родина Деда Мороза»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>500,0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500,0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500,0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87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ConsPlusNormal1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jc w:val="right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16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ХАРАКТЕРИСТИКА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направлений расходов финансовых мероприятий (результатов) структурных элементов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проектной части муниципальной программы 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15882" w:type="dxa"/>
        <w:jc w:val="left"/>
        <w:tblInd w:w="-1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1"/>
        <w:gridCol w:w="16"/>
        <w:gridCol w:w="4233"/>
        <w:gridCol w:w="3402"/>
        <w:gridCol w:w="4677"/>
        <w:gridCol w:w="985"/>
        <w:gridCol w:w="983"/>
        <w:gridCol w:w="984"/>
      </w:tblGrid>
      <w:tr>
        <w:trPr>
          <w:trHeight w:val="20" w:hRule="atLeast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Наименование направления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(подпрограммы) муниципальной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Направления расходов, вид расходов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Характеристика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направления расходов &lt;1&gt;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Объем финансового обеспечения по годам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(тыс. руб.)</w:t>
            </w:r>
          </w:p>
        </w:tc>
      </w:tr>
      <w:tr>
        <w:trPr>
          <w:trHeight w:val="20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42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2025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2026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2027</w:t>
            </w:r>
          </w:p>
        </w:tc>
      </w:tr>
      <w:tr>
        <w:trPr>
          <w:trHeight w:val="2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</w:tr>
      <w:tr>
        <w:trPr>
          <w:trHeight w:val="20" w:hRule="atLeast"/>
        </w:trPr>
        <w:tc>
          <w:tcPr>
            <w:tcW w:w="15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Муниципальный проект, не связанный с региональным проектом, «Пропаганда и популяризация предпринимательской деятельности»</w:t>
            </w:r>
          </w:p>
        </w:tc>
      </w:tr>
      <w:tr>
        <w:trPr>
          <w:trHeight w:val="20" w:hRule="atLeast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Проведены конкурсы, целью которых  является популяризация предпринимательской деятельности, содействие развитию молодёжного предпринимательства на территории Великоустюгского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Поощрение победителей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конкурсов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«Я - предприниматель»,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Выплата грантов победителям конкурсов «Я - предприниматель»,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240,0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15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 Муниципальный проект, связанный с  региональным проектом,  не связанный с реализацией национального проекта, «Развитие торговли и услуг»</w:t>
            </w:r>
          </w:p>
        </w:tc>
      </w:tr>
      <w:tr>
        <w:trPr>
          <w:trHeight w:val="20" w:hRule="atLeast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  <w:t>Предоставлены субсидии возмещение части затрат за услуги паромной переправы при доставке продовольственных товаров автомобильным транспортом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субсидии на  возмещение части затрат за услуги паромной переправы при доставке продовольственных товаров автомобильным транспортом в размере 50% от стоимости за переправу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395,8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  <w:tr>
        <w:trPr>
          <w:trHeight w:val="1677" w:hRule="atLeast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Предоставлены субсидии на возмеще-ние части затрат на горючесмазочные материалы при доставке продовольст-венных товаров автомобильным транспортом в условиях отсутствия паромной переправы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Предоставление субсидии на возмещение части затрат за горюче-смазочные материалы при доставке продовольственных товаров автомобильным транспортом в условиях отсутствия паромной переправы через Кировскую область в размере до 50%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136,2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136,2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highlight w:val="none"/>
        </w:rPr>
      </w:pPr>
      <w:r>
        <w:rPr/>
        <w:t>17</w:t>
      </w:r>
    </w:p>
    <w:p>
      <w:pPr>
        <w:pStyle w:val="Normal"/>
        <w:rPr/>
      </w:pPr>
      <w:r>
        <w:rPr/>
      </w:r>
    </w:p>
    <w:tbl>
      <w:tblPr>
        <w:tblW w:w="15882" w:type="dxa"/>
        <w:jc w:val="left"/>
        <w:tblInd w:w="-1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7"/>
        <w:gridCol w:w="20"/>
        <w:gridCol w:w="4233"/>
        <w:gridCol w:w="3402"/>
        <w:gridCol w:w="4677"/>
        <w:gridCol w:w="985"/>
        <w:gridCol w:w="983"/>
        <w:gridCol w:w="984"/>
      </w:tblGrid>
      <w:tr>
        <w:trPr/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</w:tr>
      <w:tr>
        <w:trPr>
          <w:trHeight w:val="20" w:hRule="atLeast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Субсидия на горюче-смазочные материалы при доставке продовольственных товаров в малонаселенные и (или) труднодоступные населенные пункты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Предоставление субсидии на возмещение части затрат на горюче-смазочные материалы при доставке продовольственных товаров в малонаселенные и (или) труднодоступные населенные пункты в размере до 95%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1395,3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1273,7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1273,7</w:t>
            </w:r>
          </w:p>
        </w:tc>
      </w:tr>
      <w:tr>
        <w:trPr>
          <w:trHeight w:val="2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Субсидия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субсидий на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юридическим лицам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субсидии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пунктах. Размер субсидии ежегодно корректируется.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Предоставлены субсидии на возмещение части затрат на доставку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субсидии на возмещение части затрат на доставку товаров в социально значимые магазины в малонаселенных и (или) труднодоступных населенных пунктах. Компенсация за горюче-смазочные материалы в размере 60%.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1599,5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904,00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904,0</w:t>
            </w:r>
          </w:p>
        </w:tc>
      </w:tr>
      <w:tr>
        <w:trPr>
          <w:trHeight w:val="2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Предоставлены субсидия на возмещение части затрат за проезд вдоль магистрального газопровода при доставке продовольственных товаров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субсидии субъектам малого предпринимательства имеющим стационарные торговые объекты и реализующие продовольственные товары, в части компенсации затрат за вдоль трассовый проезд магистрального газопровода (частная, платная дорога)в размере 80% от стоимости за проезд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493,4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493,4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18</w:t>
      </w:r>
    </w:p>
    <w:p>
      <w:pPr>
        <w:pStyle w:val="Normal"/>
        <w:rPr/>
      </w:pPr>
      <w:r>
        <w:rPr/>
      </w:r>
    </w:p>
    <w:tbl>
      <w:tblPr>
        <w:tblW w:w="15882" w:type="dxa"/>
        <w:jc w:val="left"/>
        <w:tblInd w:w="-1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17"/>
        <w:gridCol w:w="3966"/>
        <w:gridCol w:w="3683"/>
        <w:gridCol w:w="4673"/>
        <w:gridCol w:w="983"/>
        <w:gridCol w:w="986"/>
        <w:gridCol w:w="983"/>
        <w:gridCol w:w="13"/>
      </w:tblGrid>
      <w:tr>
        <w:trPr>
          <w:trHeight w:val="20" w:hRule="atLeast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</w:tr>
      <w:tr>
        <w:trPr>
          <w:trHeight w:val="20" w:hRule="atLeast"/>
        </w:trPr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Предоставлены субсидии  на возмещение части затрат на приобретение мобильных пунктов быстрого питания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субсидии субъектам малого предпринимательства на приобретение мобильных пунктов быстрого питания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550,0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5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Муниципальный проект, не связанный с региональным проектом, «Организация и проведение конкурса  профессионального мастерства среди  работников потребительского рынка»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Проведены конкурсы, целью которых  является популяризация рабочих профессий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Поощрение победителей конкурса профессионального мастерства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Организован и проведен конкурс профессионального мастерства для работников осуществляющих деятельность в отраслях потребительского рынка (продавцы, повара, бьюти сферы и т.д.)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150,0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398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6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  <w:shd w:fill="FFFFFF" w:val="clear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  <w:shd w:fill="FFFFFF" w:val="clear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8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4. Муниципальный проект, не связанный с региональным проектом, «Развитие ярмарочной торговли»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Проведены универсальные и сельскохозяйственные ярмарки и конкурсы для участников ярмарки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Поощрение победителей конкурсов, проведенных в рамках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Прокопиевской ярмарки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Организованы и проведены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конкурсы в рамках проведения   ярмарочных мероприятий Прокопиевской ярмарки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600,0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600,0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398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DC143C"/>
                <w:sz w:val="24"/>
                <w:szCs w:val="24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1"/>
        <w:ind w:hanging="0"/>
        <w:rPr>
          <w:rFonts w:ascii="Times New Roman" w:hAnsi="Times New Roman" w:cs="Times New Roman"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19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  <w:t>СВЕДЕНИЯ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  <w:t>о порядке сбора информации и методике расчёта показателей муниципальной программы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b/>
          <w:sz w:val="26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6"/>
          <w:szCs w:val="24"/>
          <w:shd w:fill="FFFFFF" w:val="clear"/>
        </w:rPr>
        <w:t>(комплексной программы)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2"/>
          <w:szCs w:val="26"/>
        </w:rPr>
      </w:pPr>
      <w:r>
        <w:rPr>
          <w:rFonts w:cs="Times New Roman" w:ascii="Times New Roman" w:hAnsi="Times New Roman"/>
          <w:b/>
          <w:sz w:val="22"/>
          <w:szCs w:val="26"/>
        </w:rPr>
      </w:r>
    </w:p>
    <w:tbl>
      <w:tblPr>
        <w:tblW w:w="15922" w:type="dxa"/>
        <w:jc w:val="left"/>
        <w:tblInd w:w="-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2194"/>
        <w:gridCol w:w="1027"/>
        <w:gridCol w:w="2667"/>
        <w:gridCol w:w="1328"/>
        <w:gridCol w:w="3885"/>
        <w:gridCol w:w="1278"/>
        <w:gridCol w:w="1416"/>
        <w:gridCol w:w="1557"/>
      </w:tblGrid>
      <w:tr>
        <w:trPr>
          <w:trHeight w:val="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№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Наименование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Еди-ница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измере-ния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(по ОКЕИ)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Определение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Метод расчета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Алгоритм формирования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(формула)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и методологические пояснения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к показателю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Показа-тели, исполь-зуемые в формуле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Метод сбора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информа-ции, индекс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формы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отчётности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Ответствен-ный за сбор данных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 показателю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млн. руб.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Фактическое значение объема инвестиций в основной капитал за счет всех источников финансирования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дискретный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 методическим указаниям,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определенным Федеральной службой государственной статистики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>
        <w:trPr>
          <w:trHeight w:val="465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3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приказом Минэкономразвития России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1 ноября 2022 года № 594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  <w:t>20</w:t>
      </w:r>
    </w:p>
    <w:p>
      <w:pPr>
        <w:pStyle w:val="Normal"/>
        <w:rPr/>
      </w:pPr>
      <w:r>
        <w:rPr/>
      </w:r>
    </w:p>
    <w:tbl>
      <w:tblPr>
        <w:tblW w:w="15922" w:type="dxa"/>
        <w:jc w:val="left"/>
        <w:tblInd w:w="-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022"/>
        <w:gridCol w:w="1132"/>
        <w:gridCol w:w="3121"/>
        <w:gridCol w:w="1133"/>
        <w:gridCol w:w="3403"/>
        <w:gridCol w:w="992"/>
        <w:gridCol w:w="992"/>
        <w:gridCol w:w="1557"/>
      </w:tblGrid>
      <w:tr>
        <w:trPr>
          <w:trHeight w:val="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Число посетителей, всего по округу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Число посетителей, всего по Великоустюгскому муниципальному округу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дискрет-ный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Управление экономического развития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туристов, всего по округу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тыс.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чел.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туристов, всего по Великоустюгскому муниципальному округу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туристских маршрутов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туристских маршрутов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публикаций в СМИ и сети интернет в сфере туризма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шт.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статей, публикаций в СМИ и сети Интернет в сфере туризма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универсальных, сельскохозяйственных ярмарок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универсальных, сельскохозяйственных ярмарок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80"/>
              <w:ind w:left="129" w:right="58" w:hanging="0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80"/>
              <w:ind w:left="111" w:right="45" w:hanging="0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потребительского рынка управления экономического развития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социально значимых магазинов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социально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значимых магазинов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пунктов, охваченных услугами мобильной торговли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пунктов, охваченных услугами мобильной торговли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соответствии с соглашением  заключенным с Департаментом сельского хозяйства и продовольственных ресурсов правительства Вологодской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ярмарочных мероприятий (конкурсов)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ярмарочных мероприятий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 методическим указаниям, определенным федеральной службой государственной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статистики, статистическая форма 3Д «Ярмарки»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нестационарных торговых объектов Вологодских товаропроизводителей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объектов нестационарной торговли</w:t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заключенных договоров на размещение нестационарных торговых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  <w:t>21</w:t>
      </w:r>
    </w:p>
    <w:p>
      <w:pPr>
        <w:pStyle w:val="Normal"/>
        <w:rPr/>
      </w:pPr>
      <w:r>
        <w:rPr/>
      </w:r>
    </w:p>
    <w:tbl>
      <w:tblPr>
        <w:tblW w:w="15922" w:type="dxa"/>
        <w:jc w:val="left"/>
        <w:tblInd w:w="-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3730"/>
        <w:gridCol w:w="1276"/>
        <w:gridCol w:w="2552"/>
        <w:gridCol w:w="1134"/>
        <w:gridCol w:w="3119"/>
        <w:gridCol w:w="992"/>
        <w:gridCol w:w="992"/>
        <w:gridCol w:w="1557"/>
      </w:tblGrid>
      <w:tr>
        <w:trPr>
          <w:trHeight w:val="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12.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специализированного автотранспорта (автолавки)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единиц приобретенного автотранспорта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дискретный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Отчет по исполнению соглашения заключенного между администрацией округа и получателем субсидии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потребительского рынка управления экономического развития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13.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сельсоветов Викторовский, Парфеновский, Покровский, Сусоловский, Шемогодский и поселка городского типа Кузино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стационарных объектов торговли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заключенных соглашений с субъектами малого предпринимательства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14.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поселка Ломоватка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стационарных объектов торговли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заключенных соглашений с субъектами малого предпринимательства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15.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конкурсов профессионального мастерства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конкурсов профессионального мастерства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приобретенных пунктов быстрого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приобретенных пунктов быстрого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потребительского рынка управления экономического развития</w:t>
            </w:r>
          </w:p>
        </w:tc>
      </w:tr>
      <w:tr>
        <w:trPr>
          <w:trHeight w:val="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jc w:val="center"/>
        <w:rPr>
          <w:szCs w:val="26"/>
          <w:shd w:fill="FFFFFF" w:val="clear"/>
        </w:rPr>
      </w:pPr>
      <w:r>
        <w:rPr>
          <w:szCs w:val="26"/>
          <w:shd w:fill="FFFFFF" w:val="clear"/>
        </w:rPr>
        <w:t>22</w:t>
      </w:r>
    </w:p>
    <w:p>
      <w:pPr>
        <w:pStyle w:val="Normal"/>
        <w:widowControl w:val="false"/>
        <w:jc w:val="center"/>
        <w:rPr>
          <w:b/>
          <w:b/>
          <w:sz w:val="26"/>
          <w:szCs w:val="26"/>
          <w:shd w:fill="FFFFFF" w:val="clear"/>
        </w:rPr>
      </w:pPr>
      <w:r>
        <w:rPr>
          <w:b/>
          <w:sz w:val="26"/>
          <w:szCs w:val="26"/>
          <w:shd w:fill="FFFFFF" w:val="clear"/>
        </w:rPr>
      </w:r>
    </w:p>
    <w:p>
      <w:pPr>
        <w:pStyle w:val="Normal"/>
        <w:widowControl w:val="false"/>
        <w:jc w:val="center"/>
        <w:rPr/>
      </w:pPr>
      <w:r>
        <w:rPr>
          <w:b/>
          <w:sz w:val="26"/>
          <w:szCs w:val="26"/>
          <w:shd w:fill="FFFFFF" w:val="clear"/>
        </w:rPr>
        <w:t xml:space="preserve">ПАСПОРТ </w:t>
      </w:r>
    </w:p>
    <w:p>
      <w:pPr>
        <w:pStyle w:val="Normal"/>
        <w:widowControl w:val="false"/>
        <w:jc w:val="center"/>
        <w:rPr/>
      </w:pPr>
      <w:r>
        <w:rPr>
          <w:b/>
          <w:sz w:val="26"/>
          <w:szCs w:val="26"/>
          <w:shd w:fill="FFFFFF" w:val="clear"/>
        </w:rPr>
        <w:t>муниципального проекта, не связанного с региональным проектом,</w:t>
      </w:r>
    </w:p>
    <w:p>
      <w:pPr>
        <w:pStyle w:val="Normal"/>
        <w:widowControl w:val="false"/>
        <w:jc w:val="center"/>
        <w:rPr/>
      </w:pPr>
      <w:r>
        <w:rPr>
          <w:b/>
          <w:sz w:val="26"/>
          <w:szCs w:val="26"/>
          <w:shd w:fill="FFFFFF" w:val="clear"/>
        </w:rPr>
        <w:t>«Пропаганда и популяризация предпринимательской деятельности»</w:t>
      </w:r>
    </w:p>
    <w:p>
      <w:pPr>
        <w:pStyle w:val="Normal"/>
        <w:widowControl w:val="false"/>
        <w:ind w:firstLine="720"/>
        <w:jc w:val="both"/>
        <w:rPr>
          <w:b/>
          <w:b/>
          <w:sz w:val="26"/>
          <w:szCs w:val="26"/>
          <w:shd w:fill="FFFFFF" w:val="clear"/>
        </w:rPr>
      </w:pPr>
      <w:r>
        <w:rPr>
          <w:b/>
          <w:sz w:val="26"/>
          <w:szCs w:val="26"/>
          <w:shd w:fill="FFFFFF" w:val="clear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sz w:val="26"/>
          <w:szCs w:val="26"/>
          <w:shd w:fill="FFFFFF" w:val="clear"/>
        </w:rPr>
        <w:t>1. Основные положения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</w:r>
    </w:p>
    <w:tbl>
      <w:tblPr>
        <w:tblW w:w="10315" w:type="dxa"/>
        <w:jc w:val="left"/>
        <w:tblInd w:w="-5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52"/>
        <w:gridCol w:w="1843"/>
        <w:gridCol w:w="1985"/>
        <w:gridCol w:w="1417"/>
        <w:gridCol w:w="1418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Наименование проекта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Пропаганда и популяризация предпринимательской деятельности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Краткое наименование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Срок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31.12.2027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Руководитель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hd w:fill="FFFFFF" w:val="clear"/>
              </w:rPr>
              <w:t>Тарасов Игорь Иванович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hd w:fill="FFFFFF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hd w:fill="FFFFFF" w:val="clear"/>
              </w:rPr>
              <w:t>Великоустюгского муниципального округа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Администратор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hd w:fill="FFFFFF" w:val="clear"/>
              </w:rPr>
              <w:t>Парфенова Н.А.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Связь с муниципальными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программами округа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/>
            </w:pPr>
            <w:r>
              <w:rPr>
                <w:shd w:fill="FFFFFF" w:val="clear"/>
              </w:rPr>
              <w:t>Муниципальная программа «Экономическое развитие Великоустюгского муниципального округа Вологодской области»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hd w:fill="FFFFFF" w:val="clear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Style59"/>
        <w:spacing w:lineRule="atLeast" w:line="240" w:before="0" w:after="0"/>
        <w:jc w:val="center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</w:r>
    </w:p>
    <w:p>
      <w:pPr>
        <w:pStyle w:val="Style59"/>
        <w:spacing w:lineRule="atLeast" w:line="240" w:before="0" w:after="0"/>
        <w:jc w:val="center"/>
        <w:rPr>
          <w:color w:val="FF0000"/>
          <w:sz w:val="26"/>
          <w:szCs w:val="26"/>
          <w:shd w:fill="FFFFFF" w:val="clear"/>
        </w:rPr>
      </w:pPr>
      <w:r>
        <w:rPr>
          <w:color w:val="FF0000"/>
          <w:sz w:val="26"/>
          <w:szCs w:val="26"/>
          <w:shd w:fill="FFFFFF" w:val="clear"/>
        </w:rPr>
      </w:r>
    </w:p>
    <w:p>
      <w:pPr>
        <w:pStyle w:val="ConsPlusNormal1"/>
        <w:ind w:hanging="0"/>
        <w:rPr>
          <w:color w:val="FF0000"/>
          <w:sz w:val="26"/>
          <w:szCs w:val="26"/>
          <w:shd w:fill="FFFFFF" w:val="clear"/>
        </w:rPr>
      </w:pPr>
      <w:r>
        <w:rPr>
          <w:color w:val="FF0000"/>
          <w:sz w:val="26"/>
          <w:szCs w:val="26"/>
          <w:shd w:fill="FFFFFF" w:val="clear"/>
        </w:rPr>
      </w:r>
    </w:p>
    <w:p>
      <w:pPr>
        <w:pStyle w:val="ConsPlusNormal1"/>
        <w:ind w:hanging="0"/>
        <w:rPr>
          <w:color w:val="FF0000"/>
          <w:sz w:val="26"/>
          <w:szCs w:val="26"/>
          <w:shd w:fill="FFFFFF" w:val="clear"/>
        </w:rPr>
      </w:pPr>
      <w:r>
        <w:rPr>
          <w:color w:val="FF0000"/>
          <w:sz w:val="26"/>
          <w:szCs w:val="26"/>
          <w:shd w:fill="FFFFFF" w:val="clear"/>
        </w:rPr>
      </w:r>
    </w:p>
    <w:p>
      <w:pPr>
        <w:pStyle w:val="ConsPlusNormal1"/>
        <w:ind w:hanging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ConsPlusNormal1"/>
        <w:ind w:hanging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sectPr>
          <w:headerReference w:type="default" r:id="rId5"/>
          <w:type w:val="nextPage"/>
          <w:pgSz w:w="11906" w:h="16838"/>
          <w:pgMar w:left="1701" w:right="567" w:gutter="0" w:header="72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rmal1"/>
        <w:ind w:hanging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>
          <w:szCs w:val="26"/>
        </w:rPr>
      </w:pPr>
      <w:r>
        <w:rPr>
          <w:szCs w:val="26"/>
        </w:rPr>
        <w:t>23</w:t>
      </w:r>
    </w:p>
    <w:p>
      <w:pPr>
        <w:pStyle w:val="Style59"/>
        <w:spacing w:lineRule="atLeast" w:line="240" w:before="0" w:after="0"/>
        <w:jc w:val="center"/>
        <w:rPr>
          <w:szCs w:val="26"/>
        </w:rPr>
      </w:pPr>
      <w:r>
        <w:rPr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sz w:val="26"/>
          <w:szCs w:val="26"/>
        </w:rPr>
        <w:t>2. Показатели проекта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70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4654"/>
        <w:gridCol w:w="2551"/>
        <w:gridCol w:w="1842"/>
        <w:gridCol w:w="1134"/>
        <w:gridCol w:w="1135"/>
        <w:gridCol w:w="1135"/>
        <w:gridCol w:w="1138"/>
        <w:gridCol w:w="1550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ind w:left="0" w:right="0" w:hanging="0"/>
              <w:jc w:val="center"/>
              <w:rPr/>
            </w:pPr>
            <w:r>
              <w:rPr>
                <w:szCs w:val="26"/>
              </w:rPr>
              <w:t xml:space="preserve">№ </w:t>
            </w:r>
            <w:r>
              <w:rPr>
                <w:szCs w:val="26"/>
              </w:rPr>
              <w:t>п/п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Задачи,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показатели проекта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Уровень показателя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региональной программы / регионального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Единица измерения (по ОКЕИ)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Базовое значение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Период, год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значение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2026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2027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9</w:t>
            </w:r>
          </w:p>
        </w:tc>
      </w:tr>
      <w:tr>
        <w:trPr/>
        <w:tc>
          <w:tcPr>
            <w:tcW w:w="15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7704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7731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7735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  <w:shd w:fill="FFFFFF" w:val="clear"/>
              </w:rPr>
              <w:t>7741</w:t>
            </w:r>
          </w:p>
        </w:tc>
      </w:tr>
    </w:tbl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sz w:val="26"/>
          <w:szCs w:val="26"/>
        </w:rPr>
        <w:t>3. Мероприятия (результаты) проекта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59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2834"/>
        <w:gridCol w:w="992"/>
        <w:gridCol w:w="1985"/>
        <w:gridCol w:w="1205"/>
        <w:gridCol w:w="1205"/>
        <w:gridCol w:w="1311"/>
        <w:gridCol w:w="1312"/>
        <w:gridCol w:w="1311"/>
        <w:gridCol w:w="2867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Наименование задачи,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мероприятия (результата)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Единица измерения (по ОКЕИ)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Тип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Базовое значение</w:t>
            </w:r>
          </w:p>
        </w:tc>
        <w:tc>
          <w:tcPr>
            <w:tcW w:w="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Период, год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Связь с показателями проекта/муниципальной программы округа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2026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5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/>
              <w:t>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>
        <w:trPr>
          <w:trHeight w:val="27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Проведены конкурсы, целью которых является популяризация предпринимательской деятельности, содействие развитию молодёжного предпринимательства на территории Великоустюгского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Выплата грантов победителям конкурсов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«Я - предприниматель»,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«Юный предприниматель»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2023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</w:tbl>
    <w:p>
      <w:pPr>
        <w:pStyle w:val="Style59"/>
        <w:spacing w:lineRule="atLeast" w:line="240" w:before="0" w:after="0"/>
        <w:jc w:val="center"/>
        <w:rPr/>
      </w:pPr>
      <w:r>
        <w:rPr/>
      </w:r>
    </w:p>
    <w:p>
      <w:pPr>
        <w:pStyle w:val="Style59"/>
        <w:spacing w:lineRule="atLeast" w:line="240" w:before="0" w:after="0"/>
        <w:jc w:val="center"/>
        <w:rPr>
          <w:highlight w:val="none"/>
        </w:rPr>
      </w:pPr>
      <w:r>
        <w:rPr/>
      </w:r>
    </w:p>
    <w:p>
      <w:pPr>
        <w:pStyle w:val="Style59"/>
        <w:spacing w:lineRule="atLeast" w:line="240" w:before="0" w:after="0"/>
        <w:jc w:val="center"/>
        <w:rPr>
          <w:highlight w:val="none"/>
        </w:rPr>
      </w:pPr>
      <w:r>
        <w:rPr>
          <w:szCs w:val="26"/>
        </w:rPr>
        <w:t>24</w:t>
      </w:r>
    </w:p>
    <w:p>
      <w:pPr>
        <w:pStyle w:val="Style59"/>
        <w:spacing w:lineRule="atLeast" w:line="240" w:before="0" w:after="0"/>
        <w:jc w:val="center"/>
        <w:rPr>
          <w:szCs w:val="26"/>
        </w:rPr>
      </w:pPr>
      <w:r>
        <w:rPr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sz w:val="26"/>
          <w:szCs w:val="26"/>
        </w:rPr>
        <w:t>4. Финансовое обеспечение реализации проекта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602" w:type="dxa"/>
        <w:jc w:val="left"/>
        <w:tblInd w:w="-6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5"/>
        <w:gridCol w:w="5993"/>
        <w:gridCol w:w="2220"/>
        <w:gridCol w:w="2219"/>
        <w:gridCol w:w="2220"/>
        <w:gridCol w:w="1984"/>
      </w:tblGrid>
      <w:tr>
        <w:trPr/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№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п/п</w:t>
            </w: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Наименование мероприятия (результата) и источники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финансирования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Объем финансового обеспечения по годам реализации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Всего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(тыс. рублей)</w:t>
            </w:r>
          </w:p>
        </w:tc>
      </w:tr>
      <w:tr>
        <w:trPr/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5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2025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2026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2027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6</w:t>
            </w:r>
          </w:p>
        </w:tc>
      </w:tr>
      <w:tr>
        <w:trPr>
          <w:trHeight w:val="547" w:hRule="atLeas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 численности занятых в сфере малого и среднего предпринимательства, включая индивидуальных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предпринимателей</w:t>
            </w:r>
          </w:p>
        </w:tc>
      </w:tr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Проведены конкурсы, целью которых  является популяризация предпринимательской деятельности, содействие развитию молодёжного предпринимательства на территории Великоустюгского муниципального округа.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left="1010" w:hanging="0"/>
              <w:jc w:val="center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1010" w:hanging="0"/>
              <w:jc w:val="center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240,0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480,0</w:t>
            </w:r>
          </w:p>
        </w:tc>
      </w:tr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1.1.1.1.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240,0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480,0</w:t>
            </w:r>
          </w:p>
        </w:tc>
      </w:tr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1.1.1.2.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0,0</w:t>
            </w:r>
          </w:p>
        </w:tc>
      </w:tr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1.1.1.3.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0,0</w:t>
            </w:r>
          </w:p>
        </w:tc>
      </w:tr>
      <w:tr>
        <w:trPr/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240,0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480,0</w:t>
            </w:r>
          </w:p>
        </w:tc>
      </w:tr>
      <w:tr>
        <w:trPr/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240,0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480,0</w:t>
            </w:r>
          </w:p>
        </w:tc>
      </w:tr>
      <w:tr>
        <w:trPr/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0,0</w:t>
            </w:r>
          </w:p>
        </w:tc>
      </w:tr>
      <w:tr>
        <w:trPr/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0,0</w:t>
            </w:r>
          </w:p>
        </w:tc>
      </w:tr>
    </w:tbl>
    <w:p>
      <w:pPr>
        <w:pStyle w:val="Style59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before="0" w:after="0"/>
        <w:jc w:val="center"/>
        <w:rPr>
          <w:szCs w:val="26"/>
        </w:rPr>
      </w:pPr>
      <w:r>
        <w:rPr>
          <w:szCs w:val="26"/>
        </w:rPr>
        <w:t>25</w:t>
      </w:r>
    </w:p>
    <w:p>
      <w:pPr>
        <w:pStyle w:val="Style59"/>
        <w:spacing w:before="0" w:after="0"/>
        <w:jc w:val="center"/>
        <w:rPr>
          <w:sz w:val="20"/>
          <w:szCs w:val="26"/>
        </w:rPr>
      </w:pPr>
      <w:r>
        <w:rPr>
          <w:sz w:val="20"/>
          <w:szCs w:val="26"/>
        </w:rPr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  <w:shd w:fill="FFFFFF" w:val="clear"/>
        </w:rPr>
        <w:t xml:space="preserve">5. </w:t>
      </w:r>
      <w:r>
        <w:rPr>
          <w:sz w:val="26"/>
          <w:szCs w:val="26"/>
        </w:rPr>
        <w:t>Прогнозная (справочная) оценка объемов привлечения</w:t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tbl>
      <w:tblPr>
        <w:tblW w:w="15220" w:type="dxa"/>
        <w:jc w:val="left"/>
        <w:tblInd w:w="-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879"/>
        <w:gridCol w:w="8253"/>
        <w:gridCol w:w="1181"/>
        <w:gridCol w:w="1996"/>
        <w:gridCol w:w="1778"/>
        <w:gridCol w:w="1132"/>
      </w:tblGrid>
      <w:tr>
        <w:trPr>
          <w:trHeight w:val="20" w:hRule="atLeast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п/п</w:t>
            </w:r>
          </w:p>
        </w:tc>
        <w:tc>
          <w:tcPr>
            <w:tcW w:w="8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Оценка расходов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(тыс. рублей)</w:t>
            </w:r>
          </w:p>
        </w:tc>
      </w:tr>
      <w:tr>
        <w:trPr>
          <w:trHeight w:val="335" w:hRule="atLeast"/>
        </w:trPr>
        <w:tc>
          <w:tcPr>
            <w:tcW w:w="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8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2025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2026 год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2027 год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1.</w:t>
            </w:r>
          </w:p>
        </w:tc>
        <w:tc>
          <w:tcPr>
            <w:tcW w:w="14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Cs w:val="26"/>
              </w:rPr>
              <w:t>Достигнута численность занятых в сфере малого и среднего предпринимательства, включая индивидуальных предпринимателей, до 7741 человек к 2027 году</w:t>
            </w:r>
          </w:p>
        </w:tc>
      </w:tr>
      <w:tr>
        <w:trPr>
          <w:trHeight w:val="2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1.1.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Cs w:val="26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1.1.1.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Cs w:val="26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1.1.2.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Cs w:val="26"/>
              </w:rPr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Cs w:val="26"/>
              </w:rPr>
              <w:t xml:space="preserve">              </w:t>
            </w:r>
            <w:r>
              <w:rPr>
                <w:szCs w:val="26"/>
              </w:rPr>
              <w:t>Итого по проекту: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  <w:shd w:fill="FFFFFF" w:val="clear"/>
              </w:rPr>
              <w:t>0,0</w:t>
            </w:r>
          </w:p>
        </w:tc>
      </w:tr>
    </w:tbl>
    <w:p>
      <w:pPr>
        <w:pStyle w:val="Style59"/>
        <w:spacing w:lineRule="atLeast" w:line="240" w:before="0" w:after="0"/>
        <w:jc w:val="center"/>
        <w:rPr>
          <w:sz w:val="22"/>
          <w:szCs w:val="26"/>
        </w:rPr>
      </w:pPr>
      <w:r>
        <w:rPr>
          <w:sz w:val="22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sz w:val="26"/>
          <w:szCs w:val="26"/>
        </w:rPr>
        <w:t>6. Участники проекта</w:t>
      </w:r>
    </w:p>
    <w:p>
      <w:pPr>
        <w:pStyle w:val="Style59"/>
        <w:spacing w:lineRule="atLeast" w:line="240" w:before="0" w:after="0"/>
        <w:jc w:val="center"/>
        <w:rPr>
          <w:sz w:val="16"/>
          <w:szCs w:val="26"/>
        </w:rPr>
      </w:pPr>
      <w:r>
        <w:rPr>
          <w:sz w:val="16"/>
          <w:szCs w:val="26"/>
        </w:rPr>
      </w:r>
    </w:p>
    <w:tbl>
      <w:tblPr>
        <w:tblW w:w="15087" w:type="dxa"/>
        <w:jc w:val="left"/>
        <w:tblInd w:w="-3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89"/>
        <w:gridCol w:w="2673"/>
        <w:gridCol w:w="2268"/>
        <w:gridCol w:w="3537"/>
        <w:gridCol w:w="4260"/>
        <w:gridCol w:w="1559"/>
      </w:tblGrid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 xml:space="preserve">№ </w:t>
            </w:r>
            <w:r>
              <w:rPr>
                <w:szCs w:val="26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Роль в проекте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Фамилия,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инициалы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Должность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Непосредственный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Занятость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в проекте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(в %)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Руководитель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Тарасов Игорь Иванович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>Первый заместитель Главы Великоустюгского муниципального округа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Абрамов И.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5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Администратор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zCs w:val="26"/>
              </w:rPr>
              <w:t>Гладышева О.В.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iCs/>
                <w:szCs w:val="26"/>
              </w:rPr>
              <w:t>заместитель начальника управления экономического развития, начальник отдела экономики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50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Участники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3.1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Беляева Н.С.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szCs w:val="26"/>
              </w:rPr>
              <w:t>менеджер отдела экономики управления экономического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szCs w:val="26"/>
              </w:rPr>
              <w:t>развития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45</w:t>
            </w:r>
          </w:p>
        </w:tc>
      </w:tr>
    </w:tbl>
    <w:p>
      <w:pPr>
        <w:pStyle w:val="Style59"/>
        <w:spacing w:before="0" w:after="0"/>
        <w:jc w:val="center"/>
        <w:rPr>
          <w:szCs w:val="26"/>
        </w:rPr>
      </w:pPr>
      <w:r>
        <w:rPr>
          <w:szCs w:val="26"/>
        </w:rPr>
        <w:t>26</w:t>
      </w:r>
    </w:p>
    <w:p>
      <w:pPr>
        <w:pStyle w:val="Style59"/>
        <w:spacing w:before="0" w:after="0"/>
        <w:jc w:val="center"/>
        <w:rPr>
          <w:szCs w:val="26"/>
        </w:rPr>
      </w:pPr>
      <w:r>
        <w:rPr>
          <w:szCs w:val="26"/>
        </w:rPr>
      </w:r>
    </w:p>
    <w:p>
      <w:pPr>
        <w:pStyle w:val="Style59"/>
        <w:spacing w:before="0" w:after="0"/>
        <w:jc w:val="center"/>
        <w:rPr/>
      </w:pPr>
      <w:r>
        <w:rPr>
          <w:sz w:val="26"/>
          <w:szCs w:val="26"/>
        </w:rPr>
        <w:t xml:space="preserve">7. </w:t>
      </w:r>
      <w:r>
        <w:rPr>
          <w:sz w:val="26"/>
          <w:szCs w:val="26"/>
          <w:lang w:eastAsia="ru-RU"/>
        </w:rPr>
        <w:t xml:space="preserve">Сведения о порядке сбора информации и методике </w:t>
      </w:r>
      <w:r>
        <w:rPr>
          <w:sz w:val="26"/>
          <w:szCs w:val="26"/>
        </w:rPr>
        <w:t xml:space="preserve">расчета показателей проекта 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1"/>
        <w:gridCol w:w="2541"/>
        <w:gridCol w:w="991"/>
        <w:gridCol w:w="1306"/>
        <w:gridCol w:w="1388"/>
        <w:gridCol w:w="1276"/>
        <w:gridCol w:w="1247"/>
        <w:gridCol w:w="4110"/>
        <w:gridCol w:w="2125"/>
      </w:tblGrid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 xml:space="preserve">№ </w:t>
            </w:r>
            <w:r>
              <w:rPr>
                <w:szCs w:val="26"/>
              </w:rPr>
              <w:t>п/п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Единица измерения (по ОКЕИ)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Тип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показателя (возрастающий, убывающий)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Метод расчета (накопительный, дискретный)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Алгоритм формирования (формула) и поясне-ния к показателю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Показатели, используемые в формуле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Метод сбора информации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Ответственный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за сбор информации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9</w:t>
            </w:r>
          </w:p>
        </w:tc>
      </w:tr>
      <w:tr>
        <w:trPr/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Численность занятых в сфере малого и среднего предприни-мательства,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чел.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szCs w:val="26"/>
              </w:rPr>
              <w:t>возрастающий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дискрет-ный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в соответствии с приказом Минэкономразвития России от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1 ноября 2022 года № 594 «Об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управление экономического развития</w:t>
            </w:r>
          </w:p>
        </w:tc>
      </w:tr>
    </w:tbl>
    <w:p>
      <w:pPr>
        <w:sectPr>
          <w:headerReference w:type="even" r:id="rId6"/>
          <w:headerReference w:type="default" r:id="rId7"/>
          <w:headerReference w:type="first" r:id="rId8"/>
          <w:type w:val="nextPage"/>
          <w:pgSz w:orient="landscape" w:w="16838" w:h="11906"/>
          <w:pgMar w:left="1134" w:right="1134" w:gutter="0" w:header="709" w:top="1104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jc w:val="center"/>
        <w:rPr>
          <w:szCs w:val="26"/>
          <w:shd w:fill="FFFFFF" w:val="clear"/>
        </w:rPr>
      </w:pPr>
      <w:r>
        <w:rPr>
          <w:szCs w:val="26"/>
          <w:shd w:fill="FFFFFF" w:val="clear"/>
        </w:rPr>
        <w:t>27</w:t>
      </w:r>
    </w:p>
    <w:p>
      <w:pPr>
        <w:pStyle w:val="Normal"/>
        <w:widowControl w:val="false"/>
        <w:jc w:val="center"/>
        <w:rPr>
          <w:szCs w:val="26"/>
          <w:shd w:fill="FFFFFF" w:val="clear"/>
        </w:rPr>
      </w:pPr>
      <w:r>
        <w:rPr>
          <w:szCs w:val="26"/>
          <w:shd w:fill="FFFFFF" w:val="clear"/>
        </w:rPr>
      </w:r>
    </w:p>
    <w:p>
      <w:pPr>
        <w:pStyle w:val="Normal"/>
        <w:widowControl w:val="false"/>
        <w:jc w:val="center"/>
        <w:rPr/>
      </w:pPr>
      <w:r>
        <w:rPr>
          <w:b/>
          <w:sz w:val="26"/>
          <w:szCs w:val="26"/>
          <w:shd w:fill="FFFFFF" w:val="clear"/>
        </w:rPr>
        <w:t xml:space="preserve">ПАСПОРТ </w:t>
      </w:r>
    </w:p>
    <w:p>
      <w:pPr>
        <w:pStyle w:val="Normal"/>
        <w:widowControl w:val="false"/>
        <w:jc w:val="center"/>
        <w:rPr/>
      </w:pPr>
      <w:r>
        <w:rPr>
          <w:b/>
          <w:sz w:val="26"/>
          <w:szCs w:val="26"/>
          <w:shd w:fill="FFFFFF" w:val="clear"/>
        </w:rPr>
        <w:t xml:space="preserve">Муниципального проекта, связанного с  региональным проектом, </w:t>
      </w:r>
    </w:p>
    <w:p>
      <w:pPr>
        <w:pStyle w:val="Normal"/>
        <w:widowControl w:val="false"/>
        <w:jc w:val="center"/>
        <w:rPr/>
      </w:pPr>
      <w:r>
        <w:rPr>
          <w:b/>
          <w:sz w:val="26"/>
          <w:szCs w:val="26"/>
          <w:shd w:fill="FFFFFF" w:val="clear"/>
        </w:rPr>
        <w:t>не связанного с реализацией национального проекта,</w:t>
      </w:r>
    </w:p>
    <w:p>
      <w:pPr>
        <w:pStyle w:val="Normal"/>
        <w:widowControl w:val="false"/>
        <w:jc w:val="center"/>
        <w:rPr/>
      </w:pPr>
      <w:r>
        <w:rPr>
          <w:b/>
          <w:sz w:val="26"/>
          <w:szCs w:val="26"/>
          <w:shd w:fill="FFFFFF" w:val="clear"/>
        </w:rPr>
        <w:t>«Развитие торговли и услуг»</w:t>
      </w:r>
    </w:p>
    <w:p>
      <w:pPr>
        <w:pStyle w:val="Normal"/>
        <w:spacing w:lineRule="atLeast" w:line="240"/>
        <w:jc w:val="center"/>
        <w:rPr/>
      </w:pPr>
      <w:r>
        <w:rPr>
          <w:sz w:val="26"/>
          <w:szCs w:val="26"/>
          <w:shd w:fill="FFFFFF" w:val="clear"/>
          <w:lang w:eastAsia="ar-SA"/>
        </w:rPr>
        <w:t>1. Основные положения</w:t>
      </w:r>
    </w:p>
    <w:p>
      <w:pPr>
        <w:pStyle w:val="Normal"/>
        <w:spacing w:lineRule="atLeast" w:line="24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tbl>
      <w:tblPr>
        <w:tblW w:w="99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83"/>
        <w:gridCol w:w="1945"/>
        <w:gridCol w:w="2127"/>
        <w:gridCol w:w="1416"/>
        <w:gridCol w:w="1134"/>
      </w:tblGrid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Наименование проекта</w:t>
            </w:r>
          </w:p>
        </w:tc>
        <w:tc>
          <w:tcPr>
            <w:tcW w:w="6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>
                <w:szCs w:val="26"/>
              </w:rPr>
              <w:t>Оказание финансовой поддержки субъектам малого и среднего предпринимательства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Краткое наименование проекта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Срок реализации проекта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31.12.2027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Руководитель проекта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Тарасов Игорь Иванович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первый заместитель Главы Великоустюгского муниципального округа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Администратор проекта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zCs w:val="26"/>
              </w:rPr>
              <w:t>Парфенова Н. А.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Связь с муниципальными программами округа</w:t>
            </w:r>
          </w:p>
        </w:tc>
        <w:tc>
          <w:tcPr>
            <w:tcW w:w="6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/>
            </w:pPr>
            <w:r>
              <w:rPr>
                <w:szCs w:val="26"/>
              </w:rPr>
              <w:t>Муниципальная программа «Экономическое развитие Великоустюгского муниципального округа Вологодской области»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</w:r>
          </w:p>
        </w:tc>
      </w:tr>
    </w:tbl>
    <w:p>
      <w:pPr>
        <w:pStyle w:val="Normal"/>
        <w:spacing w:lineRule="atLeast" w:line="24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FF0000"/>
          <w:sz w:val="26"/>
          <w:szCs w:val="26"/>
          <w:lang w:eastAsia="ar-SA"/>
        </w:rPr>
      </w:pPr>
      <w:r>
        <w:rPr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sectPr>
          <w:headerReference w:type="even" r:id="rId9"/>
          <w:headerReference w:type="default" r:id="rId10"/>
          <w:headerReference w:type="first" r:id="rId11"/>
          <w:type w:val="nextPage"/>
          <w:pgSz w:w="11906" w:h="16838"/>
          <w:pgMar w:left="1701" w:right="567" w:gutter="0" w:header="72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rPr>
          <w:rFonts w:ascii="Arial" w:hAnsi="Arial" w:cs="Arial"/>
          <w:color w:val="FF0000"/>
          <w:sz w:val="26"/>
          <w:szCs w:val="26"/>
          <w:lang w:eastAsia="ar-SA"/>
        </w:rPr>
      </w:pPr>
      <w:r>
        <w:rPr>
          <w:rFonts w:cs="Arial" w:ascii="Arial" w:hAnsi="Arial"/>
          <w:color w:val="FF0000"/>
          <w:sz w:val="26"/>
          <w:szCs w:val="26"/>
          <w:lang w:eastAsia="ar-SA"/>
        </w:rPr>
      </w:r>
    </w:p>
    <w:p>
      <w:pPr>
        <w:pStyle w:val="Style59"/>
        <w:spacing w:lineRule="atLeast" w:line="240" w:before="0" w:after="0"/>
        <w:jc w:val="center"/>
        <w:rPr>
          <w:szCs w:val="26"/>
        </w:rPr>
      </w:pPr>
      <w:r>
        <w:rPr>
          <w:szCs w:val="26"/>
        </w:rPr>
        <w:t>28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sz w:val="26"/>
          <w:szCs w:val="26"/>
        </w:rPr>
        <w:t>2. Показатели проекта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87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7"/>
        <w:gridCol w:w="5265"/>
        <w:gridCol w:w="1830"/>
        <w:gridCol w:w="1374"/>
        <w:gridCol w:w="1225"/>
        <w:gridCol w:w="1120"/>
        <w:gridCol w:w="1308"/>
        <w:gridCol w:w="1653"/>
        <w:gridCol w:w="1413"/>
      </w:tblGrid>
      <w:tr>
        <w:trPr/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Задачи,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показатели проекта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Уровень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показателя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региональной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программы / регионального проекта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Единица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измерения (по ОКЕИ)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Базовое значение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Период, год</w:t>
            </w:r>
          </w:p>
        </w:tc>
      </w:tr>
      <w:tr>
        <w:trPr/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2025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2026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2027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1.1.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7741</w:t>
            </w:r>
          </w:p>
        </w:tc>
      </w:tr>
      <w:tr>
        <w:trPr/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2.Повышение социально-экономической эффективности функционирования потребительского рынка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2.1.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пунктов, охваченных услугами мобильной торговли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менее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менее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2.2.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социально значимых магазинов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2.3.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специализированного автотранспорта (автолавки)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2.4.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 поселка Ломоватка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2.5.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сельсоветов Викторовский, Парфеновский, Покровский, Сусоловский, Шемогодский и поселка городского типа Кузино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8</w:t>
            </w:r>
          </w:p>
        </w:tc>
      </w:tr>
      <w:tr>
        <w:trPr>
          <w:trHeight w:val="434" w:hRule="atLeas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2.6.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>Количество пунктов быстрого питания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Количество нестационарных торговых объектов Вологодских товаропроизводителей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14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Style59"/>
        <w:spacing w:lineRule="atLeast" w:line="240" w:before="0" w:after="0"/>
        <w:jc w:val="center"/>
        <w:rPr/>
      </w:pPr>
      <w:r>
        <w:rPr/>
      </w:r>
    </w:p>
    <w:p>
      <w:pPr>
        <w:pStyle w:val="Style59"/>
        <w:spacing w:lineRule="atLeast" w:line="240" w:before="0" w:after="0"/>
        <w:jc w:val="center"/>
        <w:rPr>
          <w:highlight w:val="none"/>
        </w:rPr>
      </w:pPr>
      <w:r>
        <w:rPr>
          <w:szCs w:val="26"/>
        </w:rPr>
        <w:t>29</w:t>
      </w:r>
    </w:p>
    <w:p>
      <w:pPr>
        <w:pStyle w:val="Style59"/>
        <w:spacing w:lineRule="atLeast" w:line="240" w:before="0" w:after="0"/>
        <w:jc w:val="center"/>
        <w:rPr>
          <w:szCs w:val="26"/>
        </w:rPr>
      </w:pPr>
      <w:r>
        <w:rPr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sz w:val="26"/>
          <w:szCs w:val="26"/>
        </w:rPr>
        <w:t>3. Мероприятия (результаты) проекта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897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9"/>
        <w:gridCol w:w="146"/>
        <w:gridCol w:w="29"/>
        <w:gridCol w:w="3405"/>
        <w:gridCol w:w="995"/>
        <w:gridCol w:w="3826"/>
        <w:gridCol w:w="1134"/>
        <w:gridCol w:w="1135"/>
        <w:gridCol w:w="1038"/>
        <w:gridCol w:w="56"/>
        <w:gridCol w:w="985"/>
        <w:gridCol w:w="110"/>
        <w:gridCol w:w="930"/>
        <w:gridCol w:w="1553"/>
        <w:gridCol w:w="24"/>
      </w:tblGrid>
      <w:tr>
        <w:trPr>
          <w:trHeight w:val="23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№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п/п</w:t>
            </w:r>
          </w:p>
        </w:tc>
        <w:tc>
          <w:tcPr>
            <w:tcW w:w="3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Наименование задачи,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 (результата) проекта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Тип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Период,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Связь с показателями проекта/муниципальной программы округа</w:t>
            </w:r>
          </w:p>
        </w:tc>
        <w:tc>
          <w:tcPr>
            <w:tcW w:w="24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8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значение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год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2025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2027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1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24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15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Повышение социально-экономической эффективности функционирования потребительского рынка</w:t>
            </w:r>
          </w:p>
        </w:tc>
        <w:tc>
          <w:tcPr>
            <w:tcW w:w="24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23" w:hRule="atLeast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  <w:shd w:fill="FFFFFF" w:val="clear"/>
              </w:rPr>
              <w:t>Субсидия предоставляется организациям и индивидуальным предпринимателям, в виде компенсации части фактических затрат произведённых при доставке и реализации продовольственных товаров в малонаселённые и (или) труднодоступные населённые пункты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шт.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Субсидия на возмещение части затрат организациям любых форм собственности и индивидуальным  предпринимателям, занимающимся доставкой и реализацией продовольственных товаров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в малонаселённые и труднодоступные населённые пункты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Не менее 50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Не менее 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Не менее 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Количество малонаселенных и (или) труднодоступных населенных пунктов, охваченных услугами мобильной торговли</w:t>
            </w:r>
          </w:p>
        </w:tc>
        <w:tc>
          <w:tcPr>
            <w:tcW w:w="24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t>Субсидия предоставляется организациям любых форм собственности и индиви-дуальных предпринимателей, занимающихся доставкой продовольственных товаров в социально значимые магазины, расположенные в малонаселенных и труднодоступных населенных пунктах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Субсидия на возмещение части затрат организациям любых форм собственности и индивидуальным предпринимателям, занимающимся</w:t>
            </w:r>
            <w:r>
              <w:rPr>
                <w:rFonts w:eastAsia="Tinos"/>
                <w:color w:val="000000"/>
              </w:rPr>
              <w:t xml:space="preserve"> </w:t>
            </w:r>
            <w:r>
              <w:rPr>
                <w:color w:val="000000"/>
              </w:rPr>
              <w:t>доставкой продовольственных товаров в социально значимые</w:t>
            </w:r>
            <w:r>
              <w:rPr>
                <w:rFonts w:eastAsia="Tinos"/>
                <w:color w:val="000000"/>
              </w:rPr>
              <w:t xml:space="preserve"> </w:t>
            </w:r>
            <w:r>
              <w:rPr>
                <w:color w:val="000000"/>
              </w:rPr>
              <w:t>магазины в малонаселённых и труднодоступных населённых пунктах. Компенсация составляет 60% от фактических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10,0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10,0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10,0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социально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значимых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магазинов</w:t>
            </w:r>
          </w:p>
        </w:tc>
        <w:tc>
          <w:tcPr>
            <w:tcW w:w="24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highlight w:val="none"/>
        </w:rPr>
      </w:pPr>
      <w:r>
        <w:rPr/>
        <w:t>30</w:t>
      </w:r>
    </w:p>
    <w:p>
      <w:pPr>
        <w:pStyle w:val="Normal"/>
        <w:rPr/>
      </w:pPr>
      <w:r>
        <w:rPr/>
      </w:r>
    </w:p>
    <w:tbl>
      <w:tblPr>
        <w:tblW w:w="15929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10"/>
        <w:gridCol w:w="3826"/>
        <w:gridCol w:w="709"/>
        <w:gridCol w:w="4959"/>
        <w:gridCol w:w="708"/>
        <w:gridCol w:w="709"/>
        <w:gridCol w:w="567"/>
        <w:gridCol w:w="709"/>
        <w:gridCol w:w="567"/>
        <w:gridCol w:w="2407"/>
        <w:gridCol w:w="56"/>
      </w:tblGrid>
      <w:tr>
        <w:trPr>
          <w:trHeight w:val="2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5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Субсидия предоставляется </w:t>
            </w:r>
            <w:r>
              <w:rPr>
                <w:bCs/>
                <w:color w:val="000000"/>
              </w:rPr>
              <w:t>организациям, индивидуальным предпринимателям на приобретение специализированного автотранспорта для мобильной торговли в малонаселённых и (или) труднодоступных населённых пунктах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Субсидия на возмещение части затрат на приобретение специализи-рованного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единиц специализированного автотранспорта (автолавки)</w:t>
            </w:r>
          </w:p>
        </w:tc>
        <w:tc>
          <w:tcPr>
            <w:tcW w:w="5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Субсидия предоставляется </w:t>
            </w:r>
            <w:r>
              <w:rPr>
                <w:bCs/>
                <w:color w:val="000000"/>
              </w:rPr>
              <w:t>органи-зациям, индивидуальным предпринимателям на возмещение части затрат за проезд вдоль магистрального газопровода при доставке продовольственных товаров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Субсидия субъектам малого предпринимательства имеющим стационарные торговые объекты и реализующие продовольственные товары, в части компенсации затрат за вдоль трассовый проезд магистрального газопровода СРТО-ТОРЖОК в размере 80% от стоимости проезда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поселка Ломоватка</w:t>
            </w:r>
          </w:p>
        </w:tc>
        <w:tc>
          <w:tcPr>
            <w:tcW w:w="5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</w:rPr>
              <w:t>Субсидия предоставляется субъек-там малого предпринимательства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возмещение части затрат субъектам при доставке продовольственных товаров автомобильным транспортом в условиях отсутствия паромной переправы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Предоставление субсидии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возмещение части затрат субъектам малого предпринимательства, осуществляющих деятельность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 реализации продовольственных товаров в стационарной торговой сети сельсоветов Шемогодский, Парфеновский, Покровский, Викторовский, Сусоловский и поселка городского типа Кузино в условиях отсутствия паромной переправы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стационарных торговых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объектов осуществляющих деятельность на территории сельсоветов Шемогодский, Парфеновский, Покровский, Викторовский, Сусоловский и поселка городского типа Кузино</w:t>
            </w:r>
          </w:p>
        </w:tc>
        <w:tc>
          <w:tcPr>
            <w:tcW w:w="5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</w:rPr>
              <w:t>Субсидия предоставляется субъек-там малого предпринимательства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возмещение части затрат субъектам за услуги паромной переправы при доставке продовольственных товаров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4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предоставляется субъектам малого предпринимательства на возмещение части затрат на приобретение пунктов быстрого питания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Предоставление субсидии на возмещение части затрат на приобретение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Количество пунктов быстрого питания</w:t>
            </w:r>
          </w:p>
        </w:tc>
        <w:tc>
          <w:tcPr>
            <w:tcW w:w="56" w:type="dxa"/>
            <w:tcBorders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tLeast" w:line="24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sz w:val="24"/>
          <w:szCs w:val="24"/>
          <w:highlight w:val="none"/>
          <w:lang w:eastAsia="ar-SA"/>
        </w:rPr>
      </w:pPr>
      <w:r>
        <w:rPr>
          <w:sz w:val="24"/>
          <w:szCs w:val="24"/>
          <w:lang w:eastAsia="ar-SA"/>
        </w:rPr>
        <w:t>31</w:t>
      </w:r>
    </w:p>
    <w:p>
      <w:pPr>
        <w:pStyle w:val="Normal"/>
        <w:spacing w:lineRule="atLeast" w:line="240"/>
        <w:jc w:val="center"/>
        <w:rPr>
          <w:sz w:val="26"/>
          <w:szCs w:val="26"/>
          <w:highlight w:val="none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/>
      </w:pPr>
      <w:r>
        <w:rPr>
          <w:sz w:val="26"/>
          <w:szCs w:val="26"/>
          <w:lang w:eastAsia="ar-SA"/>
        </w:rPr>
        <w:t>4. Финансовое обеспечение реализации проекта</w:t>
      </w:r>
    </w:p>
    <w:p>
      <w:pPr>
        <w:pStyle w:val="Normal"/>
        <w:spacing w:lineRule="atLeast" w:line="24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tbl>
      <w:tblPr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8"/>
        <w:gridCol w:w="6754"/>
        <w:gridCol w:w="2670"/>
        <w:gridCol w:w="2376"/>
        <w:gridCol w:w="1635"/>
        <w:gridCol w:w="1165"/>
      </w:tblGrid>
      <w:tr>
        <w:trPr/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№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 xml:space="preserve"> </w:t>
            </w:r>
            <w:r>
              <w:rPr>
                <w:sz w:val="22"/>
                <w:lang w:eastAsia="ar-SA"/>
              </w:rPr>
              <w:t>п/п</w:t>
            </w:r>
          </w:p>
        </w:tc>
        <w:tc>
          <w:tcPr>
            <w:tcW w:w="6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Объем финансового обеспечения по годам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реализации (тыс. рублей)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Всего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(тыс. рублей)</w:t>
            </w:r>
          </w:p>
        </w:tc>
      </w:tr>
      <w:tr>
        <w:trPr/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</w:r>
          </w:p>
        </w:tc>
        <w:tc>
          <w:tcPr>
            <w:tcW w:w="6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2025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2026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2027</w:t>
            </w:r>
          </w:p>
        </w:tc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6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8"/>
        <w:gridCol w:w="6749"/>
        <w:gridCol w:w="2669"/>
        <w:gridCol w:w="2433"/>
        <w:gridCol w:w="1584"/>
        <w:gridCol w:w="1165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Субсидия на возмещение части затрат на горюче-смазочные материалы при доставке продовольственных товаров в малонаселенные и (или) труднодоступные населенные пункты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1.1.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</w:rPr>
              <w:t>Предоставлены субсидии на возмещение части затрат на горюче-смазочные материалы при доставке продовольственных товаров в малонаселенные и (или) труднодоступные населенные пункты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1.1.1.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бюджет округа, в том числе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1395,3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1273,7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1273,7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3942,7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1.1.1.1.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собственные доходы бюджета округа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70,0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63,7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63,7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197,4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1.1.1.2.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1325,3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1210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1210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3745,3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1.1.1.3.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2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  <w:shd w:fill="FFFFFF" w:val="clear"/>
              </w:rPr>
              <w:t>Субсидия на возмещение части затрат на доставку товаров в социально значимые магазины в малонаселенных и (или) труднодоступных населенных пунктах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2.1.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Предоставлены субсидии на возмещение части затрат на доставку товаров в социально значимые магазины в малонаселенных и (или) труднодоступных населенных пунктах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2.1.1.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бюджет округа, в том числе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1599,5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904,0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904,0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3407,5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2.1.1.1.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собственные доходы бюджета округа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80,0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45,2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45,2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170,4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2.1.1.2.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1519,5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858,8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858,8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3237,10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2.1.1.3.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3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Субсидия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3.1.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Предоставлены субсидии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3.1.1.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бюджет округа, в том числе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3.1.1.1.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3.1.1.2.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3.1.1.3.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32</w:t>
      </w:r>
    </w:p>
    <w:p>
      <w:pPr>
        <w:pStyle w:val="Normal"/>
        <w:rPr/>
      </w:pPr>
      <w:r>
        <w:rPr/>
      </w:r>
    </w:p>
    <w:tbl>
      <w:tblPr>
        <w:tblW w:w="15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8"/>
        <w:gridCol w:w="9922"/>
        <w:gridCol w:w="1133"/>
        <w:gridCol w:w="1276"/>
        <w:gridCol w:w="1106"/>
        <w:gridCol w:w="1165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 w:val="22"/>
                <w:lang w:eastAsia="ar-SA"/>
              </w:rPr>
              <w:t>6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4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Субсидия на возмещение части затрат за проезд вдоль магистрального газопровода при доставке продовольственных товаров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4.1.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hd w:fill="FFFFFF" w:val="clear"/>
              </w:rPr>
              <w:t>Предоставлены субсидии на возмещение части затрат за проезд вдоль магистрального газопровода при доставке продовольственных товаров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4.1.1.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бюджет округа,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493,4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493,4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986,8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4.1.1.1.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493,4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493,4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986,8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4.1.1.2.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4.1.1.3.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5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Субсидия на возмещение части затрат на горюче-смазочные материалы при доставке продовольственных товаров автомобильным транспортом  в условиях отсутствия паромной переправы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5.1.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hd w:fill="FFFFFF" w:val="clear"/>
              </w:rPr>
              <w:t>Предоставлены субсидии на возмещение части затрат на горюче-смазочные материалы при доставке продовольственных товаров автомобильным транспортом  в условиях отсутствия паромной переправы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5.1.1.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бюджет округа,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136,2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272,4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5.1.1.1.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136,2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272,4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5.1.1.2.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5.1.1.3.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6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Субсидия возмещение части затрат за услуги паромной переправы при доставке продовольственных товаров автомобильным транспортом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6.1.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  <w:shd w:fill="FFFFFF" w:val="clear"/>
              </w:rPr>
              <w:t>Предоставлены субсидии возмещение части затрат за услуги паромной переправы при доставке продовольственных товаров автомобильным транспортом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6.1.1.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бюджет округа,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395,8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791,6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6.1.1.1.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395,8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791,6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6.1.1.2.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6.1.1.3.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shd w:fill="FFFFFF" w:val="clear"/>
                <w:lang w:eastAsia="ar-SA"/>
              </w:rPr>
              <w:t>7</w:t>
            </w:r>
          </w:p>
        </w:tc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tLeast" w:line="24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Предоставлены субсидии  на возмещение части затрат на приобретение мобильных пунктов быстрого питания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7.1.1.</w:t>
            </w:r>
          </w:p>
        </w:tc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бюджет округа, в том числе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550,0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550,0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7.1.1.1.</w:t>
            </w:r>
          </w:p>
        </w:tc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110,0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7.1.1.2.</w:t>
            </w:r>
          </w:p>
        </w:tc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440,0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440,0</w:t>
            </w:r>
          </w:p>
        </w:tc>
      </w:tr>
      <w:tr>
        <w:trPr/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7.1.1.3.</w:t>
            </w:r>
          </w:p>
        </w:tc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</w:tr>
      <w:tr>
        <w:trPr/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Итого по проекту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  <w:shd w:fill="FFA6A6" w:val="clear"/>
              </w:rPr>
            </w:pPr>
            <w:r>
              <w:rPr>
                <w:highlight w:val="white"/>
                <w:shd w:fill="FFA6A6" w:val="clear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  <w:shd w:fill="FFA6A6" w:val="clear"/>
              </w:rPr>
            </w:pPr>
            <w:r>
              <w:rPr>
                <w:highlight w:val="white"/>
                <w:shd w:fill="FFA6A6" w:val="clear"/>
              </w:rPr>
            </w:r>
          </w:p>
        </w:tc>
      </w:tr>
      <w:tr>
        <w:trPr>
          <w:trHeight w:val="221" w:hRule="atLeast"/>
        </w:trPr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бюджет округа,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4570,20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3203,1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2177,7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9951</w:t>
            </w:r>
          </w:p>
        </w:tc>
      </w:tr>
      <w:tr>
        <w:trPr/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1285,4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1134,3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108,9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2528,6</w:t>
            </w:r>
          </w:p>
        </w:tc>
      </w:tr>
      <w:tr>
        <w:trPr/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3284,8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2068,8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2068,8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7422,4</w:t>
            </w:r>
          </w:p>
        </w:tc>
      </w:tr>
      <w:tr>
        <w:trPr/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</w:tr>
    </w:tbl>
    <w:p>
      <w:pPr>
        <w:pStyle w:val="Normal"/>
        <w:shd w:val="clear" w:color="auto" w:fill="FFFFFF"/>
        <w:jc w:val="center"/>
        <w:rPr>
          <w:sz w:val="22"/>
          <w:szCs w:val="22"/>
          <w:highlight w:val="none"/>
        </w:rPr>
      </w:pPr>
      <w:r>
        <w:rPr>
          <w:sz w:val="24"/>
          <w:szCs w:val="24"/>
        </w:rPr>
        <w:t>33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tbl>
      <w:tblPr>
        <w:tblW w:w="1551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14"/>
        <w:gridCol w:w="14"/>
        <w:gridCol w:w="10913"/>
        <w:gridCol w:w="973"/>
        <w:gridCol w:w="1"/>
        <w:gridCol w:w="973"/>
        <w:gridCol w:w="974"/>
        <w:gridCol w:w="1050"/>
      </w:tblGrid>
      <w:tr>
        <w:trPr>
          <w:trHeight w:val="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п/п</w:t>
            </w:r>
          </w:p>
        </w:tc>
        <w:tc>
          <w:tcPr>
            <w:tcW w:w="10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Наименование мероприятия (результата) и источники финансирования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Оценка расходов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(тыс. руб.)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Всего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(тыс. рублей)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2025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2026 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2027 год</w:t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Достигнута численность занятых в сфере малого и среднего предпринимательства, включая индивидуальных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предпринимателей, до 7741 человек к 2027 году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1.1.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всего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1.1.1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областной бюджет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1.1.2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внебюджетные источники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Субсидия на возмещение части затрат организациям любых форм собственности и индивидуальным  предпринимателям, занимающимся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доставкой и реализацией продовольственных товаров в малонаселённые и труднодоступные населённые пункты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2.1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всего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2.1.1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областной бюджет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2.1.2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внебюджетные источники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Субсидия на возмещение части затрат организациям любых форм собственности и индивидуальным  предпринимателям, занимающимся доставкой и реализацией продовольственных товаров в малонаселённые и труднодоступные населённые пункты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3.1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всего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3.1.1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областной бюджет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3.1.2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34</w:t>
      </w:r>
    </w:p>
    <w:tbl>
      <w:tblPr>
        <w:tblW w:w="1551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14"/>
        <w:gridCol w:w="6"/>
        <w:gridCol w:w="10921"/>
        <w:gridCol w:w="973"/>
        <w:gridCol w:w="20"/>
        <w:gridCol w:w="954"/>
        <w:gridCol w:w="37"/>
        <w:gridCol w:w="937"/>
        <w:gridCol w:w="1050"/>
      </w:tblGrid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4.</w:t>
            </w:r>
          </w:p>
        </w:tc>
        <w:tc>
          <w:tcPr>
            <w:tcW w:w="14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Предоставление субсидии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4.1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4.1.1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4.1.2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5.</w:t>
            </w:r>
          </w:p>
        </w:tc>
        <w:tc>
          <w:tcPr>
            <w:tcW w:w="14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 xml:space="preserve">Предоставление </w:t>
            </w:r>
            <w:r>
              <w:rPr>
                <w:rFonts w:eastAsia="Liberation Serif"/>
                <w:color w:val="000000"/>
                <w:shd w:fill="FFFFFF" w:val="clear"/>
              </w:rPr>
              <w:t>субсидии на возмещение части  затрат за проезд вдоль магистрального газопровода при доставке продовольственных товаров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5.1.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5.1.1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5.1.2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6.</w:t>
            </w:r>
          </w:p>
        </w:tc>
        <w:tc>
          <w:tcPr>
            <w:tcW w:w="14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Предоставление субсидии на возмещение части затрат на горюче-смазочные материалы при доставке продовольственных товаров автомобильным транспортом в условиях отсутствия паромной переправы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6.1.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6.1.1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48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6.1.2</w:t>
            </w:r>
          </w:p>
        </w:tc>
        <w:tc>
          <w:tcPr>
            <w:tcW w:w="10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7.</w:t>
            </w:r>
          </w:p>
        </w:tc>
        <w:tc>
          <w:tcPr>
            <w:tcW w:w="14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Предоставление субсидии на возмещение части затрат за услуги паромной переправы при доставке продовольственных товаров автомобильным транспортом</w:t>
            </w:r>
          </w:p>
        </w:tc>
      </w:tr>
      <w:tr>
        <w:trPr>
          <w:trHeight w:val="23" w:hRule="atLeast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7.1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7.1.1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7.1.2</w:t>
            </w:r>
          </w:p>
        </w:tc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1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Итого по проекту: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Normal"/>
        <w:spacing w:lineRule="atLeast" w:line="240"/>
        <w:jc w:val="center"/>
        <w:rPr>
          <w:sz w:val="22"/>
          <w:szCs w:val="22"/>
          <w:lang w:eastAsia="ar-SA"/>
        </w:rPr>
      </w:pPr>
      <w:r>
        <w:rPr>
          <w:sz w:val="24"/>
          <w:szCs w:val="24"/>
          <w:lang w:eastAsia="ar-SA"/>
        </w:rPr>
        <w:t>35</w:t>
      </w:r>
    </w:p>
    <w:p>
      <w:pPr>
        <w:pStyle w:val="Normal"/>
        <w:spacing w:lineRule="atLeast" w:line="2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</w:r>
    </w:p>
    <w:p>
      <w:pPr>
        <w:pStyle w:val="Normal"/>
        <w:spacing w:lineRule="atLeast" w:line="240"/>
        <w:jc w:val="center"/>
        <w:rPr/>
      </w:pPr>
      <w:r>
        <w:rPr>
          <w:sz w:val="26"/>
          <w:szCs w:val="26"/>
          <w:lang w:eastAsia="ar-SA"/>
        </w:rPr>
        <w:t>6. Участники проекта</w:t>
      </w:r>
    </w:p>
    <w:p>
      <w:pPr>
        <w:pStyle w:val="Normal"/>
        <w:spacing w:lineRule="atLeast" w:line="24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tbl>
      <w:tblPr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2094"/>
        <w:gridCol w:w="2267"/>
        <w:gridCol w:w="3969"/>
        <w:gridCol w:w="4252"/>
        <w:gridCol w:w="2410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 xml:space="preserve">№ </w:t>
            </w:r>
            <w:r>
              <w:rPr>
                <w:lang w:eastAsia="ar-SA"/>
              </w:rPr>
              <w:t>п/п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Роль в проекте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Фамилия, 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Непосредственный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Занятость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в проекте (в %)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6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Руководитель проекта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Тарасов Игорь Иванович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Первый заместитель Главы Великоустюгского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Абрамов И. 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30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Администратор проекта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</w:rPr>
              <w:t>Гладышева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</w:rPr>
              <w:t>заместитель начальника управления экономического развития, начальник отдела экономики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25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Участники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проекта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3.1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color w:val="000000"/>
              </w:rPr>
              <w:t>Удальцова И. 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  <w:color w:val="000000"/>
              </w:rPr>
              <w:t>начальник отдела потребительского рынка управления экономического 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25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Беляева Н.С.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менеджер отдела экономики управления экономического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lang w:eastAsia="ar-SA"/>
              </w:rPr>
              <w:t>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Аверина Л. 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Менеджер отдела потребительского рынка управления экономического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15</w:t>
            </w:r>
          </w:p>
        </w:tc>
      </w:tr>
    </w:tbl>
    <w:p>
      <w:pPr>
        <w:sectPr>
          <w:headerReference w:type="even" r:id="rId12"/>
          <w:headerReference w:type="default" r:id="rId13"/>
          <w:headerReference w:type="first" r:id="rId14"/>
          <w:type w:val="nextPage"/>
          <w:pgSz w:orient="landscape" w:w="16838" w:h="11906"/>
          <w:pgMar w:left="851" w:right="851" w:gutter="0" w:header="505" w:top="736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sz w:val="22"/>
          <w:szCs w:val="22"/>
        </w:rPr>
      </w:pPr>
      <w:r>
        <w:rPr>
          <w:sz w:val="24"/>
          <w:szCs w:val="24"/>
        </w:rPr>
        <w:t>36</w:t>
      </w:r>
    </w:p>
    <w:p>
      <w:pPr>
        <w:pStyle w:val="Normal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lang w:eastAsia="ar-SA"/>
        </w:rPr>
        <w:t xml:space="preserve">7. </w:t>
      </w:r>
      <w:r>
        <w:rPr>
          <w:sz w:val="26"/>
          <w:szCs w:val="26"/>
        </w:rPr>
        <w:t>Сведения о порядке сбора информации и методике</w:t>
      </w:r>
    </w:p>
    <w:p>
      <w:pPr>
        <w:pStyle w:val="Normal"/>
        <w:jc w:val="center"/>
        <w:rPr/>
      </w:pPr>
      <w:r>
        <w:rPr>
          <w:sz w:val="26"/>
          <w:szCs w:val="26"/>
        </w:rPr>
        <w:t xml:space="preserve">расчета показателей проекта </w:t>
      </w:r>
    </w:p>
    <w:p>
      <w:pPr>
        <w:pStyle w:val="Normal"/>
        <w:spacing w:lineRule="atLeast" w:line="2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2297"/>
        <w:gridCol w:w="992"/>
        <w:gridCol w:w="1304"/>
        <w:gridCol w:w="1389"/>
        <w:gridCol w:w="1275"/>
        <w:gridCol w:w="1106"/>
        <w:gridCol w:w="4959"/>
        <w:gridCol w:w="1277"/>
      </w:tblGrid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 xml:space="preserve">№ </w:t>
            </w:r>
            <w:r>
              <w:rPr>
                <w:sz w:val="22"/>
                <w:lang w:eastAsia="ar-SA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Едини-ца измерения (по ОКЕИ)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Тип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 xml:space="preserve"> </w:t>
            </w:r>
            <w:r>
              <w:rPr>
                <w:sz w:val="22"/>
                <w:lang w:eastAsia="ar-SA"/>
              </w:rPr>
              <w:t>показателя (возрастающий, убыва-ющий)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Метод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расчета (накопительный, дискретный)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Алгоритм формиро-вания (формула) и пояснения к показателю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Показатели, используемые в формуле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Метод сбора информации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за сбор информации</w:t>
            </w:r>
          </w:p>
        </w:tc>
      </w:tr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9</w:t>
            </w:r>
          </w:p>
        </w:tc>
      </w:tr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Численность заня-тых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возрастающий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дискрет-ный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соответствии с приказом Минэкономразвития России от 1 ноября 2022 года № 594 «Об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управление экономического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развития</w:t>
            </w:r>
          </w:p>
        </w:tc>
      </w:tr>
      <w:tr>
        <w:trPr>
          <w:trHeight w:val="27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малонаселенных и (или) труднодоступных населенных пунктов, охваченных услугами мобильной торговли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чел.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убываю-щий</w:t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социально значимых магазинов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чел.</w:t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37</w:t>
      </w:r>
    </w:p>
    <w:p>
      <w:pPr>
        <w:pStyle w:val="Normal"/>
        <w:rPr/>
      </w:pPr>
      <w:r>
        <w:rPr/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4677"/>
        <w:gridCol w:w="1134"/>
        <w:gridCol w:w="1416"/>
        <w:gridCol w:w="1277"/>
        <w:gridCol w:w="1416"/>
        <w:gridCol w:w="1135"/>
        <w:gridCol w:w="1133"/>
        <w:gridCol w:w="2411"/>
      </w:tblGrid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lang w:eastAsia="ar-SA"/>
              </w:rPr>
              <w:t>9</w:t>
            </w:r>
          </w:p>
        </w:tc>
      </w:tr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единиц специализированного автотранспорта (автолавки)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дискрет-ный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дискрет-ный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Отдел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потребительского рынка управления экономического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развития</w:t>
            </w:r>
          </w:p>
        </w:tc>
      </w:tr>
      <w:tr>
        <w:trPr>
          <w:trHeight w:val="27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поселка Ломоватка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убывающий</w:t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ar-SA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стационарных торговых объектов осуществляющих деятельность на территории сельсоветов Шемогодский, Парфеновский, Покровский, Викторовский, Сусоловский и поселка городского типа Кузино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пунктов быстрого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дискретный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дискретный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Отдел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потребительского рынка управления экономического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развития</w:t>
            </w:r>
          </w:p>
        </w:tc>
      </w:tr>
    </w:tbl>
    <w:p>
      <w:pPr>
        <w:sectPr>
          <w:headerReference w:type="even" r:id="rId15"/>
          <w:headerReference w:type="default" r:id="rId16"/>
          <w:headerReference w:type="first" r:id="rId17"/>
          <w:type w:val="nextPage"/>
          <w:pgSz w:orient="landscape" w:w="16838" w:h="11906"/>
          <w:pgMar w:left="1134" w:right="1134" w:gutter="0" w:header="709" w:top="820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0"/>
          <w:sz w:val="24"/>
          <w:szCs w:val="24"/>
          <w:shd w:fill="FFFFFF" w:val="clear"/>
        </w:rPr>
        <w:t>38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6"/>
          <w:szCs w:val="26"/>
          <w:highlight w:val="none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6"/>
          <w:szCs w:val="26"/>
          <w:highlight w:val="none"/>
        </w:rPr>
      </w:pPr>
      <w:r>
        <w:rPr>
          <w:b/>
          <w:color w:val="000000"/>
          <w:sz w:val="26"/>
          <w:szCs w:val="26"/>
          <w:shd w:fill="FFFFFF" w:val="clear"/>
        </w:rPr>
        <w:t xml:space="preserve">ПАСПОРТ </w:t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6"/>
          <w:szCs w:val="26"/>
          <w:shd w:fill="FFFFFF" w:val="clear"/>
        </w:rPr>
        <w:t xml:space="preserve">муниципального проекта, </w:t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6"/>
          <w:szCs w:val="26"/>
          <w:shd w:fill="FFFFFF" w:val="clear"/>
        </w:rPr>
        <w:t>не связанного с региональным проектом,</w:t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6"/>
          <w:szCs w:val="26"/>
          <w:shd w:fill="FFFFFF" w:val="clear"/>
        </w:rPr>
        <w:t xml:space="preserve"> </w:t>
      </w:r>
      <w:r>
        <w:rPr>
          <w:b/>
          <w:bCs/>
          <w:color w:val="000000"/>
          <w:sz w:val="26"/>
          <w:szCs w:val="26"/>
          <w:shd w:fill="FFFFFF" w:val="clear"/>
        </w:rPr>
        <w:t>«Организация и проведение конкурса профессионального мастерства</w:t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6"/>
          <w:szCs w:val="26"/>
          <w:shd w:fill="FFFFFF" w:val="clear"/>
        </w:rPr>
        <w:t xml:space="preserve"> </w:t>
      </w:r>
      <w:r>
        <w:rPr>
          <w:b/>
          <w:bCs/>
          <w:color w:val="000000"/>
          <w:sz w:val="26"/>
          <w:szCs w:val="26"/>
          <w:shd w:fill="FFFFFF" w:val="clear"/>
        </w:rPr>
        <w:t>среди работников потребительского рынка»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color w:val="000000"/>
          <w:sz w:val="26"/>
          <w:szCs w:val="26"/>
          <w:shd w:fill="FFFFFF" w:val="clear"/>
        </w:rPr>
        <w:t>1. Основные положения</w:t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</w:r>
    </w:p>
    <w:tbl>
      <w:tblPr>
        <w:tblW w:w="10332" w:type="dxa"/>
        <w:jc w:val="left"/>
        <w:tblInd w:w="-5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1"/>
        <w:gridCol w:w="1835"/>
        <w:gridCol w:w="1976"/>
        <w:gridCol w:w="1424"/>
        <w:gridCol w:w="1696"/>
      </w:tblGrid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Наименование проекта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Организация и проведение конкурса профессионального мастерства среди  работников потребительского рынка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Краткое наименование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проекта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Срок реализации проекта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01.01.2025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31.12.2027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Руководитель проекта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hd w:fill="FFFFFF" w:val="clear"/>
              </w:rPr>
              <w:t>Тарасов Игорь Иванович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hd w:fill="FFFFFF" w:val="clear"/>
              </w:rPr>
              <w:t>Первый заместитель Главы Великоустюгского муниципального округа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Администратор проекта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hd w:fill="FFFFFF" w:val="clear"/>
              </w:rPr>
              <w:t>Парфенова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hd w:fill="FFFFFF" w:val="clear"/>
              </w:rPr>
              <w:t>Н.А.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hd w:fill="FFFFFF" w:val="clear"/>
              </w:rPr>
              <w:t>Заместитель Главы Великоустюгского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hd w:fill="FFFFFF" w:val="clear"/>
              </w:rPr>
              <w:t>муниципального округа, начальник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hd w:fill="FFFFFF" w:val="clear"/>
              </w:rPr>
              <w:t>управления экономического развития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Связь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с муниципальными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программами округа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/>
            </w:pPr>
            <w:r>
              <w:rPr>
                <w:color w:val="000000"/>
                <w:shd w:fill="FFFFFF" w:val="clear"/>
              </w:rPr>
              <w:t>Муниципальная программа «Экономическое развитие Великоустюгского муниципального округа Вологодской области»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hd w:fill="FFFFFF" w:val="clear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</w:tbl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  <w:shd w:fill="FFD428" w:val="clear"/>
        </w:rPr>
      </w:pPr>
      <w:r>
        <w:rPr>
          <w:color w:val="000000"/>
          <w:sz w:val="26"/>
          <w:szCs w:val="26"/>
          <w:shd w:fill="FFD428" w:val="clear"/>
        </w:rPr>
      </w:r>
    </w:p>
    <w:p>
      <w:pPr>
        <w:sectPr>
          <w:headerReference w:type="even" r:id="rId18"/>
          <w:headerReference w:type="default" r:id="rId19"/>
          <w:headerReference w:type="first" r:id="rId20"/>
          <w:type w:val="nextPage"/>
          <w:pgSz w:w="11906" w:h="16838"/>
          <w:pgMar w:left="1701" w:right="567" w:gutter="0" w:header="709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rmal1"/>
        <w:ind w:hanging="0"/>
        <w:rPr>
          <w:color w:val="000000"/>
          <w:sz w:val="26"/>
          <w:szCs w:val="26"/>
          <w:shd w:fill="FFD428" w:val="clear"/>
        </w:rPr>
      </w:pPr>
      <w:r>
        <w:rPr>
          <w:color w:val="000000"/>
          <w:sz w:val="26"/>
          <w:szCs w:val="26"/>
          <w:shd w:fill="FFD428" w:val="clear"/>
        </w:rPr>
      </w:r>
    </w:p>
    <w:p>
      <w:pPr>
        <w:pStyle w:val="Style59"/>
        <w:spacing w:lineRule="atLeast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39</w:t>
      </w:r>
    </w:p>
    <w:p>
      <w:pPr>
        <w:pStyle w:val="Style59"/>
        <w:spacing w:lineRule="atLeast" w:line="240" w:before="0" w:after="0"/>
        <w:jc w:val="center"/>
        <w:rPr>
          <w:highlight w:val="none"/>
        </w:rPr>
      </w:pPr>
      <w:r>
        <w:rPr/>
      </w:r>
    </w:p>
    <w:p>
      <w:pPr>
        <w:pStyle w:val="Style59"/>
        <w:spacing w:lineRule="atLeast" w:line="240" w:before="0" w:after="0"/>
        <w:jc w:val="center"/>
        <w:rPr>
          <w:highlight w:val="none"/>
        </w:rPr>
      </w:pPr>
      <w:r>
        <w:rPr/>
        <w:t>2. Показатели проекта</w:t>
      </w:r>
    </w:p>
    <w:tbl>
      <w:tblPr>
        <w:tblW w:w="1559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6185"/>
        <w:gridCol w:w="1983"/>
        <w:gridCol w:w="1134"/>
        <w:gridCol w:w="1276"/>
        <w:gridCol w:w="1134"/>
        <w:gridCol w:w="1135"/>
        <w:gridCol w:w="1135"/>
        <w:gridCol w:w="1134"/>
      </w:tblGrid>
      <w:tr>
        <w:trPr>
          <w:trHeight w:val="23" w:hRule="atLeast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 xml:space="preserve">№ </w:t>
            </w:r>
            <w:r>
              <w:rPr>
                <w:color w:val="000000"/>
                <w:szCs w:val="26"/>
              </w:rPr>
              <w:t>п/п</w:t>
            </w:r>
          </w:p>
        </w:tc>
        <w:tc>
          <w:tcPr>
            <w:tcW w:w="6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Задачи,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показатели проекта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Уровень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показателя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региональной программы /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Базовое значение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Период, год</w:t>
            </w:r>
          </w:p>
        </w:tc>
      </w:tr>
      <w:tr>
        <w:trPr>
          <w:trHeight w:val="23" w:hRule="atLeast"/>
        </w:trPr>
        <w:tc>
          <w:tcPr>
            <w:tcW w:w="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6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2027</w:t>
            </w:r>
          </w:p>
        </w:tc>
      </w:tr>
      <w:tr>
        <w:trPr>
          <w:trHeight w:val="23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9</w:t>
            </w:r>
          </w:p>
        </w:tc>
      </w:tr>
      <w:tr>
        <w:trPr>
          <w:trHeight w:val="23" w:hRule="atLeast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tabs>
                <w:tab w:val="clear" w:pos="708"/>
                <w:tab w:val="left" w:pos="0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>
        <w:trPr>
          <w:trHeight w:val="23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Организация и проведение конкурса профессионального мастерства для работников осуществляющих деятельность в отраслях потребительского рынка (продавцы, повара, бьюти сферы и т.д.)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тыс 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-</w:t>
            </w:r>
          </w:p>
        </w:tc>
      </w:tr>
    </w:tbl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color w:val="000000"/>
          <w:sz w:val="26"/>
          <w:szCs w:val="26"/>
        </w:rPr>
        <w:t>3. Мероприятия (результаты) проекта</w:t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573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38"/>
        <w:gridCol w:w="2731"/>
        <w:gridCol w:w="1133"/>
        <w:gridCol w:w="1985"/>
        <w:gridCol w:w="1063"/>
        <w:gridCol w:w="71"/>
        <w:gridCol w:w="991"/>
        <w:gridCol w:w="1259"/>
        <w:gridCol w:w="1259"/>
        <w:gridCol w:w="1257"/>
        <w:gridCol w:w="2746"/>
      </w:tblGrid>
      <w:tr>
        <w:trPr/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 xml:space="preserve">№ </w:t>
            </w:r>
            <w:r>
              <w:rPr>
                <w:color w:val="000000"/>
                <w:szCs w:val="26"/>
              </w:rPr>
              <w:t>п/п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Наименование задачи,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мероприятия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(результата) проекта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Единица измерения (по ОКЕИ)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Тип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мероприятия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Базовое значение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Период, год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Связь с показателями проекта/муниципальной программы округа</w:t>
            </w:r>
          </w:p>
        </w:tc>
      </w:tr>
      <w:tr>
        <w:trPr>
          <w:trHeight w:val="552" w:hRule="atLeast"/>
        </w:trPr>
        <w:tc>
          <w:tcPr>
            <w:tcW w:w="1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2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2025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2027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</w:tr>
      <w:tr>
        <w:trPr>
          <w:trHeight w:val="552" w:hRule="atLeast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10</w:t>
            </w:r>
          </w:p>
        </w:tc>
      </w:tr>
      <w:tr>
        <w:trPr/>
        <w:tc>
          <w:tcPr>
            <w:tcW w:w="157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0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>
        <w:trPr/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Проведен конкурс профессионального мастерства среди работников потребительского рынка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Выплата грантов победителям конкурса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2023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Количество конкурсов профессионального мастерства среди работников потребительского рынка округа</w:t>
            </w:r>
          </w:p>
        </w:tc>
      </w:tr>
    </w:tbl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40</w:t>
      </w:r>
    </w:p>
    <w:p>
      <w:pPr>
        <w:pStyle w:val="Normal"/>
        <w:spacing w:lineRule="atLeast" w:line="240"/>
        <w:jc w:val="center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</w:r>
    </w:p>
    <w:p>
      <w:pPr>
        <w:pStyle w:val="Normal"/>
        <w:spacing w:lineRule="atLeast" w:line="240"/>
        <w:jc w:val="center"/>
        <w:rPr/>
      </w:pPr>
      <w:r>
        <w:rPr>
          <w:color w:val="000000"/>
          <w:sz w:val="26"/>
          <w:szCs w:val="26"/>
          <w:lang w:eastAsia="ar-SA"/>
        </w:rPr>
        <w:t>4. Финансовое обеспечение реализации проекта</w:t>
      </w:r>
    </w:p>
    <w:p>
      <w:pPr>
        <w:pStyle w:val="Normal"/>
        <w:spacing w:lineRule="atLeast" w:line="240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ar-SA"/>
        </w:rPr>
      </w:r>
    </w:p>
    <w:tbl>
      <w:tblPr>
        <w:tblW w:w="15511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902"/>
        <w:gridCol w:w="8781"/>
        <w:gridCol w:w="1416"/>
        <w:gridCol w:w="1559"/>
        <w:gridCol w:w="1418"/>
        <w:gridCol w:w="1434"/>
      </w:tblGrid>
      <w:tr>
        <w:trPr>
          <w:trHeight w:val="23" w:hRule="atLeast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 xml:space="preserve">№ </w:t>
            </w:r>
            <w:r>
              <w:rPr>
                <w:color w:val="000000"/>
                <w:lang w:eastAsia="ar-SA"/>
              </w:rPr>
              <w:t>п/п</w:t>
            </w:r>
          </w:p>
        </w:tc>
        <w:tc>
          <w:tcPr>
            <w:tcW w:w="8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Объем финансового обеспечения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по годам реализации (тыс. рублей)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Всего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(тыс. рублей)</w:t>
            </w:r>
          </w:p>
        </w:tc>
      </w:tr>
      <w:tr>
        <w:trPr>
          <w:trHeight w:val="23" w:hRule="atLeast"/>
        </w:trPr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8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2026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2027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</w:tr>
      <w:tr>
        <w:trPr>
          <w:trHeight w:val="23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4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конкурса профессионального мастерства для работников,  осуществляющих деятельность в отраслях потребительского рынка</w:t>
            </w:r>
          </w:p>
        </w:tc>
      </w:tr>
      <w:tr>
        <w:trPr>
          <w:trHeight w:val="23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1.1.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1.1.1.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бюджет округа, в том числе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1.1.1.1.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собственные доходы бюджета округа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1.1.1.2.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1.1.1.3.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Итого по проекту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white"/>
                <w:shd w:fill="FFFF00" w:val="clear"/>
              </w:rPr>
            </w:pPr>
            <w:r>
              <w:rPr>
                <w:color w:val="000000"/>
                <w:highlight w:val="white"/>
                <w:shd w:fill="FFFF00" w:val="clear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white"/>
                <w:shd w:fill="FFFF00" w:val="clear"/>
              </w:rPr>
            </w:pPr>
            <w:r>
              <w:rPr>
                <w:color w:val="000000"/>
                <w:highlight w:val="white"/>
                <w:shd w:fill="FFFF00" w:val="clear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white"/>
                <w:shd w:fill="FFFF00" w:val="clear"/>
              </w:rPr>
            </w:pPr>
            <w:r>
              <w:rPr>
                <w:color w:val="000000"/>
                <w:highlight w:val="white"/>
                <w:shd w:fill="FFFF00" w:val="clear"/>
              </w:rPr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white"/>
                <w:shd w:fill="FFFF00" w:val="clear"/>
              </w:rPr>
            </w:pPr>
            <w:r>
              <w:rPr>
                <w:color w:val="000000"/>
                <w:highlight w:val="white"/>
                <w:shd w:fill="FFFF00" w:val="clear"/>
              </w:rPr>
            </w:r>
          </w:p>
        </w:tc>
      </w:tr>
      <w:tr>
        <w:trPr>
          <w:trHeight w:val="23" w:hRule="atLeast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бюджет округа, в том числе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собственные доходы бюджета округа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fill="FFFF00" w:val="clear"/>
              </w:rPr>
              <w:t>0,0</w:t>
            </w:r>
          </w:p>
        </w:tc>
      </w:tr>
    </w:tbl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</w:p>
    <w:p>
      <w:pPr>
        <w:pStyle w:val="Normal"/>
        <w:shd w:val="clear" w:color="auto" w:fill="FFFFFF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41</w:t>
      </w:r>
    </w:p>
    <w:p>
      <w:pPr>
        <w:pStyle w:val="Normal"/>
        <w:shd w:val="clear" w:color="auto" w:fill="FFFFFF"/>
        <w:jc w:val="center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</w:r>
    </w:p>
    <w:p>
      <w:pPr>
        <w:pStyle w:val="Normal"/>
        <w:shd w:val="clear" w:color="auto" w:fill="FFFFFF"/>
        <w:jc w:val="center"/>
        <w:rPr/>
      </w:pPr>
      <w:r>
        <w:rPr>
          <w:color w:val="000000"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color="auto" w:fill="FFFFFF"/>
        <w:jc w:val="center"/>
        <w:rPr/>
      </w:pPr>
      <w:r>
        <w:rPr/>
        <w:t>средств регионального бюджета, физических и юридических лиц на решение задач проекта</w:t>
      </w:r>
    </w:p>
    <w:tbl>
      <w:tblPr>
        <w:tblW w:w="15788" w:type="dxa"/>
        <w:jc w:val="left"/>
        <w:tblInd w:w="-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835"/>
        <w:gridCol w:w="8579"/>
        <w:gridCol w:w="1606"/>
        <w:gridCol w:w="1605"/>
        <w:gridCol w:w="1606"/>
        <w:gridCol w:w="1556"/>
      </w:tblGrid>
      <w:tr>
        <w:trPr>
          <w:trHeight w:val="23" w:hRule="atLeast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п/п</w:t>
            </w:r>
          </w:p>
        </w:tc>
        <w:tc>
          <w:tcPr>
            <w:tcW w:w="8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Оценка расходов (тыс. руб.)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(тыс. рублей)</w:t>
            </w:r>
          </w:p>
        </w:tc>
      </w:tr>
      <w:tr>
        <w:trPr>
          <w:trHeight w:val="214" w:hRule="atLeast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8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2025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2026 год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2027 год</w:t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</w:tr>
      <w:tr>
        <w:trPr>
          <w:trHeight w:val="23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1.</w:t>
            </w:r>
          </w:p>
        </w:tc>
        <w:tc>
          <w:tcPr>
            <w:tcW w:w="14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Проведение конкурса профессионального мастерства для работников, осуществляющих деятельность в отраслях потребительского рынка</w:t>
            </w:r>
          </w:p>
        </w:tc>
      </w:tr>
      <w:tr>
        <w:trPr>
          <w:trHeight w:val="23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1.1.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zCs w:val="26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1.1.1.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00,00</w:t>
            </w:r>
          </w:p>
        </w:tc>
      </w:tr>
      <w:tr>
        <w:trPr>
          <w:trHeight w:val="23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1.1.2.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zCs w:val="26"/>
              </w:rPr>
              <w:t>внебюджетные источники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zCs w:val="26"/>
              </w:rPr>
              <w:t xml:space="preserve">              </w:t>
            </w:r>
            <w:r>
              <w:rPr>
                <w:color w:val="000000"/>
                <w:szCs w:val="26"/>
              </w:rPr>
              <w:t>Итого по проекту: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00,00</w:t>
            </w:r>
          </w:p>
        </w:tc>
      </w:tr>
    </w:tbl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/>
      </w:pPr>
      <w:r>
        <w:rPr>
          <w:color w:val="000000"/>
          <w:sz w:val="26"/>
          <w:szCs w:val="26"/>
          <w:lang w:eastAsia="ar-SA"/>
        </w:rPr>
        <w:t>6. Участники проекта</w:t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2517"/>
        <w:gridCol w:w="1986"/>
        <w:gridCol w:w="4536"/>
        <w:gridCol w:w="4252"/>
        <w:gridCol w:w="155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 xml:space="preserve">№ </w:t>
            </w:r>
            <w:r>
              <w:rPr>
                <w:color w:val="000000"/>
                <w:sz w:val="22"/>
                <w:szCs w:val="26"/>
                <w:lang w:eastAsia="ar-SA"/>
              </w:rPr>
              <w:t>п/п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>Роль в проекте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>Фамилия,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>инициалы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>Непосредственный руководитель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>Занятость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>в проекте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zCs w:val="26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6"/>
                <w:lang w:eastAsia="ar-SA"/>
              </w:rPr>
              <w:t>(в %)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Руководитель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Тарасов И.И.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  <w:szCs w:val="26"/>
              </w:rPr>
              <w:t>Первый заместитель Главы Великоустюгского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Абрамов И. 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40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Администратор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zCs w:val="26"/>
              </w:rPr>
              <w:t>Гладышева О.В.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  <w:szCs w:val="26"/>
              </w:rPr>
              <w:t>Заместитель начальника управления экономического развития, начальник отдела экономики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25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Участники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Cs w:val="26"/>
                <w:lang w:eastAsia="ar-SA"/>
              </w:rPr>
            </w:pPr>
            <w:r>
              <w:rPr>
                <w:color w:val="000000"/>
                <w:szCs w:val="26"/>
                <w:lang w:eastAsia="ar-SA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Cs w:val="26"/>
                <w:lang w:eastAsia="ar-SA"/>
              </w:rPr>
            </w:pPr>
            <w:r>
              <w:rPr>
                <w:color w:val="000000"/>
                <w:szCs w:val="26"/>
                <w:lang w:eastAsia="ar-S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Cs w:val="26"/>
                <w:lang w:eastAsia="ar-SA"/>
              </w:rPr>
            </w:pPr>
            <w:r>
              <w:rPr>
                <w:color w:val="000000"/>
                <w:szCs w:val="26"/>
                <w:lang w:eastAsia="ar-SA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Cs w:val="26"/>
                <w:lang w:eastAsia="ar-SA"/>
              </w:rPr>
            </w:pPr>
            <w:r>
              <w:rPr>
                <w:color w:val="000000"/>
                <w:szCs w:val="26"/>
                <w:lang w:eastAsia="ar-S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3.1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Аверина Л.Н.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Менеджер отдела потребительского рынка управления экономического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25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Cs w:val="26"/>
                <w:lang w:eastAsia="ar-SA"/>
              </w:rPr>
            </w:pPr>
            <w:r>
              <w:rPr>
                <w:color w:val="000000"/>
                <w:szCs w:val="26"/>
                <w:lang w:eastAsia="ar-SA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Cs w:val="26"/>
                <w:lang w:eastAsia="ar-SA"/>
              </w:rPr>
            </w:pPr>
            <w:r>
              <w:rPr>
                <w:color w:val="000000"/>
                <w:szCs w:val="26"/>
                <w:lang w:eastAsia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color w:val="000000"/>
                <w:szCs w:val="26"/>
              </w:rPr>
              <w:t>Удальцова И.Н.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  <w:color w:val="000000"/>
                <w:szCs w:val="26"/>
              </w:rPr>
              <w:t>начальник отдела потребительского рынка управления экономического 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Cs w:val="26"/>
                <w:lang w:eastAsia="ar-SA"/>
              </w:rPr>
              <w:t>10</w:t>
            </w:r>
          </w:p>
        </w:tc>
      </w:tr>
    </w:tbl>
    <w:p>
      <w:pPr>
        <w:sectPr>
          <w:headerReference w:type="even" r:id="rId21"/>
          <w:headerReference w:type="default" r:id="rId22"/>
          <w:headerReference w:type="first" r:id="rId23"/>
          <w:type w:val="nextPage"/>
          <w:pgSz w:orient="landscape" w:w="16838" w:h="11906"/>
          <w:pgMar w:left="851" w:right="851" w:gutter="0" w:header="539" w:top="1217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shd w:fill="FFFFFF" w:val="clear"/>
        </w:rPr>
        <w:t>42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shd w:fill="FFFFFF" w:val="clear"/>
          <w:lang w:eastAsia="ar-SA"/>
        </w:rPr>
        <w:t xml:space="preserve">7. </w:t>
      </w:r>
      <w:r>
        <w:rPr>
          <w:color w:val="000000"/>
          <w:sz w:val="26"/>
          <w:szCs w:val="26"/>
          <w:shd w:fill="FFFFFF" w:val="clear"/>
        </w:rPr>
        <w:t>Сведения о порядке сбора информации и методике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  <w:shd w:fill="FFFFFF" w:val="clear"/>
        </w:rPr>
        <w:t xml:space="preserve">расчета показателей проекта </w:t>
      </w:r>
    </w:p>
    <w:p>
      <w:pPr>
        <w:pStyle w:val="Normal"/>
        <w:spacing w:lineRule="atLeast" w:line="240"/>
        <w:jc w:val="center"/>
        <w:rPr>
          <w:color w:val="000000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  <w:shd w:fill="FFFFFF" w:val="clear"/>
          <w:lang w:eastAsia="ar-SA"/>
        </w:rPr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2297"/>
        <w:gridCol w:w="991"/>
        <w:gridCol w:w="1306"/>
        <w:gridCol w:w="1388"/>
        <w:gridCol w:w="1276"/>
        <w:gridCol w:w="2380"/>
        <w:gridCol w:w="2977"/>
        <w:gridCol w:w="212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 xml:space="preserve">№ </w:t>
            </w:r>
            <w:r>
              <w:rPr>
                <w:color w:val="000000"/>
                <w:sz w:val="22"/>
                <w:shd w:fill="FFFFFF" w:val="clear"/>
                <w:lang w:eastAsia="ar-SA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Единица измерения (по ОКЕИ)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Тип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 xml:space="preserve"> </w:t>
            </w:r>
            <w:r>
              <w:rPr>
                <w:color w:val="000000"/>
                <w:sz w:val="22"/>
                <w:shd w:fill="FFFFFF" w:val="clear"/>
                <w:lang w:eastAsia="ar-SA"/>
              </w:rPr>
              <w:t>показателя (возрастающий, убывающий)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Метод расчета (накопительный, дискретный)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Алгоритм формирования (формула) и пояснения к показателю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Показатели, используемые в формуле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Метод сбора информации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Ответственный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за сбор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информации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z w:val="22"/>
                <w:shd w:fill="FFFFFF" w:val="clear"/>
                <w:lang w:eastAsia="ar-SA"/>
              </w:rPr>
              <w:t>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shd w:fill="FFFFFF" w:val="clear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Количество конкурсов профессионального мастерства среди работников потребительского рынка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>
                <w:color w:val="000000"/>
                <w:shd w:fill="FFFFFF" w:val="clear"/>
                <w:lang w:eastAsia="ar-SA"/>
              </w:rPr>
              <w:t>чел.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>
                <w:color w:val="000000"/>
                <w:shd w:fill="FFFFFF" w:val="clear"/>
                <w:lang w:eastAsia="ar-SA"/>
              </w:rPr>
              <w:t>дискретный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дискретный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hd w:fill="FFFFFF" w:val="clear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hd w:fill="FFFFFF" w:val="clear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color w:val="000000"/>
                <w:shd w:fill="FFFFFF" w:val="clear"/>
              </w:rPr>
              <w:t>Отдел потребительского рынка управления экономического развития</w:t>
            </w:r>
          </w:p>
        </w:tc>
      </w:tr>
    </w:tbl>
    <w:p>
      <w:pPr>
        <w:pStyle w:val="Normal"/>
        <w:rPr>
          <w:strike/>
          <w:color w:val="000000"/>
          <w:sz w:val="26"/>
          <w:shd w:fill="FFFFFF" w:val="clear"/>
        </w:rPr>
      </w:pPr>
      <w:r>
        <w:rPr>
          <w:strike/>
          <w:color w:val="000000"/>
          <w:sz w:val="26"/>
          <w:shd w:fill="FFFFFF" w:val="clear"/>
        </w:rPr>
      </w:r>
    </w:p>
    <w:p>
      <w:pPr>
        <w:pStyle w:val="Normal"/>
        <w:jc w:val="right"/>
        <w:rPr>
          <w:rFonts w:ascii="Tinos" w:hAnsi="Tinos" w:eastAsia="Arial" w:cs="Tinos"/>
          <w:strike/>
          <w:color w:val="000000"/>
          <w:sz w:val="26"/>
          <w:szCs w:val="26"/>
          <w:shd w:fill="FFE994" w:val="clear"/>
          <w:lang w:eastAsia="ru-RU"/>
        </w:rPr>
      </w:pPr>
      <w:r>
        <w:rPr>
          <w:rFonts w:eastAsia="Arial" w:cs="Tinos" w:ascii="Tinos" w:hAnsi="Tinos"/>
          <w:strike/>
          <w:color w:val="000000"/>
          <w:sz w:val="26"/>
          <w:szCs w:val="26"/>
          <w:shd w:fill="FFE994" w:val="clear"/>
          <w:lang w:eastAsia="ru-RU"/>
        </w:rPr>
      </w:r>
    </w:p>
    <w:p>
      <w:pPr>
        <w:pStyle w:val="Normal"/>
        <w:jc w:val="right"/>
        <w:rPr>
          <w:rFonts w:ascii="Tinos" w:hAnsi="Tinos" w:eastAsia="Arial" w:cs="Tinos"/>
          <w:strike/>
          <w:color w:val="000000"/>
          <w:sz w:val="26"/>
          <w:szCs w:val="26"/>
          <w:shd w:fill="FFE994" w:val="clear"/>
          <w:lang w:eastAsia="ru-RU"/>
        </w:rPr>
      </w:pPr>
      <w:r>
        <w:rPr>
          <w:rFonts w:eastAsia="Arial" w:cs="Tinos" w:ascii="Tinos" w:hAnsi="Tinos"/>
          <w:strike/>
          <w:color w:val="000000"/>
          <w:sz w:val="26"/>
          <w:szCs w:val="26"/>
          <w:shd w:fill="FFE994" w:val="clear"/>
          <w:lang w:eastAsia="ru-RU"/>
        </w:rPr>
      </w:r>
    </w:p>
    <w:p>
      <w:pPr>
        <w:pStyle w:val="Normal"/>
        <w:jc w:val="right"/>
        <w:rPr>
          <w:rFonts w:ascii="Tinos" w:hAnsi="Tinos" w:eastAsia="Arial" w:cs="Tinos"/>
          <w:strike/>
          <w:color w:val="000000"/>
          <w:sz w:val="26"/>
          <w:szCs w:val="26"/>
          <w:shd w:fill="FFE994" w:val="clear"/>
          <w:lang w:eastAsia="ru-RU"/>
        </w:rPr>
      </w:pPr>
      <w:r>
        <w:rPr>
          <w:rFonts w:eastAsia="Arial" w:cs="Tinos" w:ascii="Tinos" w:hAnsi="Tinos"/>
          <w:strike/>
          <w:color w:val="000000"/>
          <w:sz w:val="26"/>
          <w:szCs w:val="26"/>
          <w:shd w:fill="FFE994" w:val="clear"/>
          <w:lang w:eastAsia="ru-RU"/>
        </w:rPr>
      </w:r>
    </w:p>
    <w:p>
      <w:pPr>
        <w:pStyle w:val="Normal"/>
        <w:jc w:val="right"/>
        <w:rPr>
          <w:rFonts w:ascii="Tinos" w:hAnsi="Tinos" w:eastAsia="Arial" w:cs="Tinos"/>
          <w:strike/>
          <w:color w:val="000000"/>
          <w:sz w:val="26"/>
          <w:szCs w:val="26"/>
          <w:shd w:fill="FFE994" w:val="clear"/>
          <w:lang w:eastAsia="ru-RU"/>
        </w:rPr>
      </w:pPr>
      <w:r>
        <w:rPr>
          <w:rFonts w:eastAsia="Arial" w:cs="Tinos" w:ascii="Tinos" w:hAnsi="Tinos"/>
          <w:strike/>
          <w:color w:val="000000"/>
          <w:sz w:val="26"/>
          <w:szCs w:val="26"/>
          <w:shd w:fill="FFE994" w:val="clear"/>
          <w:lang w:eastAsia="ru-RU"/>
        </w:rPr>
      </w:r>
    </w:p>
    <w:p>
      <w:pPr>
        <w:pStyle w:val="Normal"/>
        <w:jc w:val="right"/>
        <w:rPr>
          <w:rFonts w:ascii="Tinos" w:hAnsi="Tinos" w:eastAsia="Arial" w:cs="Tinos"/>
          <w:strike/>
          <w:color w:val="000000"/>
          <w:sz w:val="26"/>
          <w:szCs w:val="26"/>
          <w:shd w:fill="FFE994" w:val="clear"/>
          <w:lang w:eastAsia="ru-RU"/>
        </w:rPr>
      </w:pPr>
      <w:r>
        <w:rPr>
          <w:rFonts w:eastAsia="Arial" w:cs="Tinos" w:ascii="Tinos" w:hAnsi="Tinos"/>
          <w:strike/>
          <w:color w:val="000000"/>
          <w:sz w:val="26"/>
          <w:szCs w:val="26"/>
          <w:shd w:fill="FFE994" w:val="clear"/>
          <w:lang w:eastAsia="ru-RU"/>
        </w:rPr>
      </w:r>
    </w:p>
    <w:p>
      <w:pPr>
        <w:pStyle w:val="Normal"/>
        <w:jc w:val="center"/>
        <w:rPr>
          <w:rFonts w:ascii="Tinos" w:hAnsi="Tinos" w:eastAsia="Arial" w:cs="Tinos"/>
          <w:strike/>
          <w:color w:val="000000"/>
          <w:sz w:val="26"/>
          <w:szCs w:val="26"/>
          <w:shd w:fill="FFE994" w:val="clear"/>
          <w:lang w:eastAsia="ru-RU"/>
        </w:rPr>
      </w:pPr>
      <w:r>
        <w:rPr>
          <w:rFonts w:eastAsia="Arial" w:cs="Tinos" w:ascii="Tinos" w:hAnsi="Tinos"/>
          <w:strike/>
          <w:color w:val="000000"/>
          <w:sz w:val="26"/>
          <w:szCs w:val="26"/>
          <w:shd w:fill="FFE994" w:val="clear"/>
          <w:lang w:eastAsia="ru-RU"/>
        </w:rPr>
      </w:r>
    </w:p>
    <w:p>
      <w:pPr>
        <w:sectPr>
          <w:headerReference w:type="even" r:id="rId24"/>
          <w:headerReference w:type="default" r:id="rId25"/>
          <w:headerReference w:type="first" r:id="rId26"/>
          <w:type w:val="nextPage"/>
          <w:pgSz w:orient="landscape" w:w="16838" w:h="11906"/>
          <w:pgMar w:left="1134" w:right="1134" w:gutter="0" w:header="709" w:top="82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Tinos" w:hAnsi="Tinos" w:eastAsia="Arial" w:cs="Tinos"/>
          <w:strike/>
          <w:color w:val="000000"/>
          <w:sz w:val="26"/>
          <w:szCs w:val="26"/>
          <w:shd w:fill="FFE994" w:val="clear"/>
          <w:lang w:eastAsia="ru-RU"/>
        </w:rPr>
      </w:pPr>
      <w:r>
        <w:rPr>
          <w:rFonts w:eastAsia="Arial" w:cs="Tinos" w:ascii="Tinos" w:hAnsi="Tinos"/>
          <w:strike/>
          <w:color w:val="000000"/>
          <w:sz w:val="26"/>
          <w:szCs w:val="26"/>
          <w:shd w:fill="FFE994" w:val="clear"/>
          <w:lang w:eastAsia="ru-RU"/>
        </w:rPr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0"/>
          <w:sz w:val="24"/>
          <w:szCs w:val="24"/>
        </w:rPr>
        <w:t>43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color w:val="000000"/>
          <w:sz w:val="24"/>
          <w:szCs w:val="24"/>
          <w:highlight w:val="none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6"/>
          <w:szCs w:val="26"/>
          <w:highlight w:val="none"/>
        </w:rPr>
      </w:pPr>
      <w:r>
        <w:rPr>
          <w:b/>
          <w:color w:val="000000"/>
          <w:sz w:val="26"/>
          <w:szCs w:val="26"/>
        </w:rPr>
        <w:t xml:space="preserve">ПАСПОРТ 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муниципального проекта, 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не связанного с региональным проектом,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«Развитие ярмарочной торговли»</w:t>
      </w:r>
    </w:p>
    <w:p>
      <w:pPr>
        <w:pStyle w:val="Normal"/>
        <w:widowControl w:val="false"/>
        <w:ind w:firstLine="720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color w:val="000000"/>
          <w:sz w:val="26"/>
          <w:szCs w:val="26"/>
        </w:rPr>
        <w:t>1. Основные положения</w:t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7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34"/>
        <w:gridCol w:w="1701"/>
        <w:gridCol w:w="1984"/>
        <w:gridCol w:w="1559"/>
        <w:gridCol w:w="1560"/>
      </w:tblGrid>
      <w:tr>
        <w:trPr/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Наименование проекта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Пропаганда и популяризация предпринимательской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деятельности</w:t>
            </w:r>
          </w:p>
        </w:tc>
      </w:tr>
      <w:tr>
        <w:trPr/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Краткое наименование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  <w:shd w:fill="FFFFFF" w:val="clear"/>
              </w:rPr>
              <w:t>Срок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  <w:shd w:fill="FFFFFF" w:val="clear"/>
              </w:rPr>
              <w:t>01.01.2025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  <w:shd w:fill="FFFFFF" w:val="clear"/>
              </w:rPr>
              <w:t>31.12.2027</w:t>
            </w:r>
          </w:p>
        </w:tc>
      </w:tr>
      <w:tr>
        <w:trPr/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Тарасов Игорь Иванович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первый заместитель Главы Великоустюгского муниципального округа</w:t>
            </w:r>
          </w:p>
        </w:tc>
      </w:tr>
      <w:tr>
        <w:trPr/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Администратор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zCs w:val="26"/>
              </w:rPr>
              <w:t>Парфенова Н. А.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</w:tr>
      <w:tr>
        <w:trPr/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Связь с муниципальными программами округа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/>
            </w:pPr>
            <w:r>
              <w:rPr>
                <w:color w:val="000000"/>
                <w:szCs w:val="26"/>
              </w:rPr>
              <w:t>Муниципальная программа «Экономическое развитие Великоустюгского муниципального округа Вологодской области»</w:t>
            </w:r>
          </w:p>
        </w:tc>
      </w:tr>
      <w:tr>
        <w:trPr/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</w:tr>
    </w:tbl>
    <w:p>
      <w:pPr>
        <w:sectPr>
          <w:headerReference w:type="even" r:id="rId27"/>
          <w:headerReference w:type="default" r:id="rId28"/>
          <w:headerReference w:type="first" r:id="rId29"/>
          <w:type w:val="nextPage"/>
          <w:pgSz w:w="11906" w:h="16838"/>
          <w:pgMar w:left="1701" w:right="567" w:gutter="0" w:header="72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59"/>
        <w:spacing w:lineRule="atLeast" w:line="240" w:before="0" w:after="0"/>
        <w:jc w:val="center"/>
        <w:rPr>
          <w:sz w:val="22"/>
          <w:szCs w:val="22"/>
        </w:rPr>
      </w:pPr>
      <w:r>
        <w:rPr>
          <w:color w:val="000000"/>
          <w:sz w:val="24"/>
          <w:szCs w:val="24"/>
        </w:rPr>
        <w:t>44</w:t>
      </w:r>
    </w:p>
    <w:p>
      <w:pPr>
        <w:pStyle w:val="Style59"/>
        <w:spacing w:lineRule="atLeast" w:line="240" w:before="0" w:after="0"/>
        <w:jc w:val="center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>2. Показатели проекта</w:t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559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6080"/>
        <w:gridCol w:w="2346"/>
        <w:gridCol w:w="1355"/>
        <w:gridCol w:w="1204"/>
        <w:gridCol w:w="1205"/>
        <w:gridCol w:w="947"/>
        <w:gridCol w:w="945"/>
        <w:gridCol w:w="945"/>
      </w:tblGrid>
      <w:tr>
        <w:trPr>
          <w:trHeight w:val="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6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Задачи,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показатели проекта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Уровень показателя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региональной программы / регионального проекта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Единица измерения 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Базовое значение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Период, год</w:t>
            </w:r>
          </w:p>
        </w:tc>
      </w:tr>
      <w:tr>
        <w:trPr>
          <w:trHeight w:val="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2027</w:t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универсальных и сельскохозяйственных ярмарок и конкурсов для участников ярмарки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pStyle w:val="Style59"/>
        <w:spacing w:lineRule="atLeast" w:line="240"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color w:val="000000"/>
          <w:sz w:val="26"/>
          <w:szCs w:val="26"/>
        </w:rPr>
        <w:t>3. Мероприятия (результаты) проекта</w:t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573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5"/>
        <w:gridCol w:w="2920"/>
        <w:gridCol w:w="1029"/>
        <w:gridCol w:w="4680"/>
        <w:gridCol w:w="846"/>
        <w:gridCol w:w="962"/>
        <w:gridCol w:w="963"/>
        <w:gridCol w:w="1079"/>
        <w:gridCol w:w="932"/>
        <w:gridCol w:w="1877"/>
      </w:tblGrid>
      <w:tr>
        <w:trPr/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Наименование задачи,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мероприятия (результата) проекта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Единица измерения (по ОКЕИ)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Тип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мероприятия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Базовое</w:t>
            </w:r>
          </w:p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значение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Период,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Связь с показателями проекта/муниципальной программы округа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4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значение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  <w:sz w:val="22"/>
              </w:rPr>
              <w:t>10</w:t>
            </w:r>
          </w:p>
        </w:tc>
      </w:tr>
      <w:tr>
        <w:trPr/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528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0" w:leader="none"/>
              </w:tabs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Организованы и проведены мероприятия (конкурсы)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Поощрение участников.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Проведение конкурсов в рамках ярмарочных мероприятий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Количество универсальных, сельскохозяйственных ярмарок</w:t>
            </w:r>
          </w:p>
        </w:tc>
      </w:tr>
      <w:tr>
        <w:trPr/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Организованы и проведены  универсальные сельскохозяйственные ярмарки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и проведение универсальных и сельскохозяйственных ярмарок,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Согласование решений о проведении ярмарок на территории округа. Привлечение к участию в ярмарках Вологодских товаропроизводителей, фермерские хозяйства и личные подсобные хозяйства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150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151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151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ярмарочных мероприятий (конкурсов)</w:t>
            </w:r>
          </w:p>
        </w:tc>
      </w:tr>
    </w:tbl>
    <w:p>
      <w:pPr>
        <w:pStyle w:val="Style59"/>
        <w:spacing w:lineRule="atLeast" w:line="240" w:before="0" w:after="0"/>
        <w:jc w:val="center"/>
        <w:rPr/>
      </w:pPr>
      <w:r>
        <w:rPr/>
      </w:r>
    </w:p>
    <w:p>
      <w:pPr>
        <w:pStyle w:val="Style59"/>
        <w:spacing w:lineRule="atLeast" w:line="240" w:before="0" w:after="0"/>
        <w:jc w:val="center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>45</w:t>
      </w:r>
    </w:p>
    <w:p>
      <w:pPr>
        <w:pStyle w:val="Style59"/>
        <w:spacing w:lineRule="atLeast" w:line="240" w:before="0" w:after="0"/>
        <w:jc w:val="center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>4. Финансовое обеспечение реализации проекта</w:t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4911" w:type="dxa"/>
        <w:jc w:val="left"/>
        <w:tblInd w:w="4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5"/>
        <w:gridCol w:w="7796"/>
        <w:gridCol w:w="1843"/>
        <w:gridCol w:w="1558"/>
        <w:gridCol w:w="1276"/>
        <w:gridCol w:w="1412"/>
      </w:tblGrid>
      <w:tr>
        <w:trPr>
          <w:trHeight w:val="23" w:hRule="atLeast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 (результата)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и источники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Объем финансового обеспечения по годам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реализации (тыс. рублей)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Всего (тыс. рублей)</w:t>
            </w:r>
          </w:p>
        </w:tc>
      </w:tr>
      <w:tr>
        <w:trPr>
          <w:trHeight w:val="23" w:hRule="atLeast"/>
        </w:trPr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2027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6</w:t>
            </w:r>
          </w:p>
        </w:tc>
      </w:tr>
      <w:tr>
        <w:trPr>
          <w:trHeight w:val="2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Проведение универсальных и сельскохозяйственных ярмарок и конкурсов для участников ярмарки</w:t>
            </w:r>
          </w:p>
        </w:tc>
      </w:tr>
      <w:tr>
        <w:trPr>
          <w:trHeight w:val="2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1.1.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Проведение  конкурсов в рамках проведения ярмарочных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left="10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10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1.1.1.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</w:tr>
      <w:tr>
        <w:trPr>
          <w:trHeight w:val="2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1.1.1.1.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</w:tr>
      <w:tr>
        <w:trPr>
          <w:trHeight w:val="2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1.1.1.2.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1.1.1.3.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Итого по проекту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</w:tr>
      <w:tr>
        <w:trPr>
          <w:trHeight w:val="23" w:hRule="atLeast"/>
        </w:trPr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</w:tr>
      <w:tr>
        <w:trPr>
          <w:trHeight w:val="23" w:hRule="atLeast"/>
        </w:trPr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</w:tr>
      <w:tr>
        <w:trPr>
          <w:trHeight w:val="23" w:hRule="atLeast"/>
        </w:trPr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both"/>
              <w:rPr/>
            </w:pPr>
            <w:r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/>
      </w:pPr>
      <w:r>
        <w:rPr>
          <w:color w:val="000000"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color="auto" w:fill="FFFFFF"/>
        <w:jc w:val="center"/>
        <w:rPr/>
      </w:pPr>
      <w:r>
        <w:rPr>
          <w:color w:val="000000"/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tbl>
      <w:tblPr>
        <w:tblW w:w="15066" w:type="dxa"/>
        <w:jc w:val="left"/>
        <w:tblInd w:w="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890"/>
        <w:gridCol w:w="5244"/>
        <w:gridCol w:w="2976"/>
        <w:gridCol w:w="2552"/>
        <w:gridCol w:w="2230"/>
        <w:gridCol w:w="18"/>
        <w:gridCol w:w="1155"/>
      </w:tblGrid>
      <w:tr>
        <w:trPr>
          <w:trHeight w:val="23" w:hRule="atLeast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Оценка расходов (тыс. руб.)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Всего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(тыс. рублей)</w:t>
            </w:r>
          </w:p>
        </w:tc>
      </w:tr>
      <w:tr>
        <w:trPr>
          <w:trHeight w:val="354" w:hRule="atLeast"/>
        </w:trPr>
        <w:tc>
          <w:tcPr>
            <w:tcW w:w="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5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2025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2026 год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 w:val="22"/>
              </w:rPr>
              <w:t>2027 год</w:t>
            </w:r>
          </w:p>
        </w:tc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</w:tr>
      <w:tr>
        <w:trPr>
          <w:trHeight w:val="234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</w:rPr>
              <w:t>роведение универсальных и сельскохозяйственных ярмарок и конкурсов для участников ярмарки</w:t>
            </w:r>
          </w:p>
        </w:tc>
      </w:tr>
      <w:tr>
        <w:trPr>
          <w:trHeight w:val="23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>Итого по проекту: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Style59"/>
        <w:spacing w:lineRule="atLeast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46</w:t>
      </w:r>
    </w:p>
    <w:p>
      <w:pPr>
        <w:pStyle w:val="Style59"/>
        <w:spacing w:lineRule="atLeast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color w:val="000000"/>
          <w:sz w:val="26"/>
          <w:szCs w:val="26"/>
        </w:rPr>
        <w:t>6. Участники проекта</w:t>
      </w:r>
    </w:p>
    <w:tbl>
      <w:tblPr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2125"/>
        <w:gridCol w:w="1701"/>
        <w:gridCol w:w="4736"/>
        <w:gridCol w:w="4478"/>
        <w:gridCol w:w="1843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 xml:space="preserve">№ </w:t>
            </w:r>
            <w:r>
              <w:rPr>
                <w:color w:val="000000"/>
                <w:szCs w:val="26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Роль в проекте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Фамилия, инициалы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Должность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Непосредственный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Занятость в проекте (в %)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Тарасов И.И.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>
                <w:iCs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Первый заместитель Главы Великоустюгского муниципального округа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Абрамов И. А.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40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Администратор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szCs w:val="26"/>
              </w:rPr>
              <w:t>Парфенова Н.А.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  <w:szCs w:val="26"/>
              </w:rPr>
              <w:t>Заместитель начальника управления экономического развития, начальник отдела экономики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  <w:szCs w:val="26"/>
              </w:rPr>
              <w:t>25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Участники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3.1.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iCs/>
                <w:color w:val="000000"/>
                <w:szCs w:val="26"/>
              </w:rPr>
              <w:t>Удальцова И.Н.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  <w:color w:val="000000"/>
                <w:szCs w:val="26"/>
              </w:rPr>
              <w:t>начальник отдела потребительского рынка управления экономического развития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szCs w:val="26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25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3.2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Аверина Л.Н.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rPr/>
            </w:pPr>
            <w:r>
              <w:rPr>
                <w:iCs/>
                <w:color w:val="000000"/>
                <w:szCs w:val="26"/>
              </w:rPr>
              <w:t>менеджер отдела потребительского рынка управления экономического развития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  <w:szCs w:val="26"/>
              </w:rPr>
              <w:t>10</w:t>
            </w:r>
          </w:p>
        </w:tc>
      </w:tr>
    </w:tbl>
    <w:p>
      <w:pPr>
        <w:pStyle w:val="Style59"/>
        <w:spacing w:before="0" w:after="0"/>
        <w:jc w:val="left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Style59"/>
        <w:spacing w:before="0" w:after="0"/>
        <w:jc w:val="center"/>
        <w:rPr/>
      </w:pPr>
      <w:r>
        <w:rPr>
          <w:color w:val="000000"/>
        </w:rPr>
        <w:t xml:space="preserve">7. </w:t>
      </w:r>
      <w:r>
        <w:rPr>
          <w:color w:val="000000"/>
          <w:lang w:eastAsia="ru-RU"/>
        </w:rPr>
        <w:t xml:space="preserve">Сведения о порядке сбора информации и методике </w:t>
      </w:r>
      <w:r>
        <w:rPr>
          <w:color w:val="000000"/>
        </w:rPr>
        <w:t xml:space="preserve">расчета показателей проекта </w:t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2299"/>
        <w:gridCol w:w="991"/>
        <w:gridCol w:w="1530"/>
        <w:gridCol w:w="1276"/>
        <w:gridCol w:w="3827"/>
        <w:gridCol w:w="1133"/>
        <w:gridCol w:w="1418"/>
        <w:gridCol w:w="2268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Наименование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Единица измерения (по ОКЕИ)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Тип показателя (возрастающий, убывающий)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Метод расчета (накопительный, дискретный)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Алгоритм формирования (формула) и пояснения к показателю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Метод сбора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Ответственный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сбор</w:t>
            </w:r>
          </w:p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информации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ярмарочных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 методическим указаниям, определенным Федеральной службой государственной статистики, статистическая форма 3Д «Ярмарки»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экономического развития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2.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конкурсов в рамках ярмарочных мероприятий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lineRule="atLeast" w:line="240" w:before="0" w:after="0"/>
              <w:jc w:val="center"/>
              <w:rPr/>
            </w:pPr>
            <w:r>
              <w:rPr>
                <w:color w:val="000000"/>
              </w:rPr>
              <w:t>ед.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дискретный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экономического развития</w:t>
            </w:r>
          </w:p>
        </w:tc>
      </w:tr>
    </w:tbl>
    <w:p>
      <w:pPr>
        <w:sectPr>
          <w:headerReference w:type="even" r:id="rId30"/>
          <w:headerReference w:type="default" r:id="rId31"/>
          <w:headerReference w:type="first" r:id="rId32"/>
          <w:type w:val="nextPage"/>
          <w:pgSz w:orient="landscape" w:w="16838" w:h="11906"/>
          <w:pgMar w:left="851" w:right="851" w:gutter="0" w:header="720" w:top="1067" w:footer="0" w:bottom="851"/>
          <w:pgNumType w:fmt="decimal"/>
          <w:formProt w:val="false"/>
          <w:textDirection w:val="lrTb"/>
          <w:docGrid w:type="default" w:linePitch="360" w:charSpace="0"/>
        </w:sectPr>
        <w:pStyle w:val="ConsPlusNormal1"/>
        <w:ind w:hanging="0"/>
        <w:jc w:val="left"/>
        <w:rPr>
          <w:rFonts w:ascii="Times New Roman" w:hAnsi="Times New Roman" w:eastAsia="Arial" w:cs="Times New Roman"/>
          <w:color w:val="000000"/>
          <w:sz w:val="24"/>
          <w:szCs w:val="24"/>
          <w:shd w:fill="FFE994" w:val="clear"/>
          <w:lang w:eastAsia="ru-RU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shd w:fill="FFE994" w:val="clear"/>
          <w:lang w:eastAsia="ru-RU"/>
        </w:rPr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4"/>
          <w:szCs w:val="24"/>
        </w:rPr>
        <w:t>47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  <w:highlight w:val="none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>ПАСПОРТ</w:t>
      </w:r>
    </w:p>
    <w:p>
      <w:pPr>
        <w:pStyle w:val="Normal"/>
        <w:shd w:val="clear" w:color="FFFFFF" w:themeColor="background1" w:fill="FFFFFF" w:themeFill="background1"/>
        <w:jc w:val="center"/>
        <w:rPr>
          <w:highlight w:val="white"/>
        </w:rPr>
      </w:pPr>
      <w:r>
        <w:rPr>
          <w:b/>
          <w:highlight w:val="white"/>
          <w:shd w:fill="FFFF00" w:val="clear"/>
        </w:rPr>
        <w:t xml:space="preserve">муниципального проекта, </w:t>
      </w:r>
    </w:p>
    <w:p>
      <w:pPr>
        <w:pStyle w:val="Normal"/>
        <w:jc w:val="center"/>
        <w:rPr>
          <w:highlight w:val="white"/>
        </w:rPr>
      </w:pPr>
      <w:r>
        <w:rPr>
          <w:b/>
          <w:highlight w:val="white"/>
          <w:shd w:fill="FFFF00" w:val="clear"/>
        </w:rPr>
        <w:t xml:space="preserve">не связанного с  региональным проектом,   </w:t>
      </w:r>
    </w:p>
    <w:p>
      <w:pPr>
        <w:pStyle w:val="Normal"/>
        <w:jc w:val="center"/>
        <w:rPr>
          <w:highlight w:val="white"/>
        </w:rPr>
      </w:pPr>
      <w:r>
        <w:rPr>
          <w:b/>
          <w:highlight w:val="white"/>
          <w:shd w:fill="FFFF00" w:val="clear"/>
        </w:rPr>
        <w:t xml:space="preserve">«Оказание информационно - консультационной </w:t>
      </w:r>
    </w:p>
    <w:p>
      <w:pPr>
        <w:pStyle w:val="Normal"/>
        <w:jc w:val="center"/>
        <w:rPr>
          <w:highlight w:val="white"/>
        </w:rPr>
      </w:pPr>
      <w:r>
        <w:rPr>
          <w:b/>
          <w:highlight w:val="white"/>
          <w:shd w:fill="FFFF00" w:val="clear"/>
        </w:rPr>
        <w:t xml:space="preserve"> </w:t>
      </w:r>
      <w:r>
        <w:rPr>
          <w:b/>
          <w:highlight w:val="white"/>
          <w:shd w:fill="FFFF00" w:val="clear"/>
        </w:rPr>
        <w:t>и финансовой поддержки субъектам малого и среднего предпринимательства»</w:t>
      </w:r>
      <w:r>
        <w:rPr>
          <w:b/>
          <w:sz w:val="26"/>
          <w:szCs w:val="26"/>
          <w:highlight w:val="white"/>
        </w:rPr>
        <w:t xml:space="preserve">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1. Основные положения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22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85"/>
        <w:gridCol w:w="4536"/>
      </w:tblGrid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Ответственное структурное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Управление экономического развития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Управление экономического развития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2025-2027</w:t>
            </w:r>
          </w:p>
        </w:tc>
      </w:tr>
    </w:tbl>
    <w:p>
      <w:pPr>
        <w:pStyle w:val="ConsPlusNormal1"/>
        <w:ind w:hanging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1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1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firstLine="411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411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411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411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411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411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sectPr>
          <w:headerReference w:type="even" r:id="rId33"/>
          <w:headerReference w:type="default" r:id="rId34"/>
          <w:headerReference w:type="first" r:id="rId35"/>
          <w:type w:val="nextPage"/>
          <w:pgSz w:w="11906" w:h="16838"/>
          <w:pgMar w:left="851" w:right="851" w:gutter="0" w:header="720" w:top="836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411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/>
        <w:t>48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>2. Показатели комплекса процессных мероприятий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5822" w:type="dxa"/>
        <w:jc w:val="left"/>
        <w:tblInd w:w="-1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0"/>
        <w:gridCol w:w="3096"/>
        <w:gridCol w:w="1530"/>
        <w:gridCol w:w="1595"/>
        <w:gridCol w:w="1410"/>
        <w:gridCol w:w="1134"/>
        <w:gridCol w:w="1323"/>
        <w:gridCol w:w="1324"/>
        <w:gridCol w:w="1323"/>
        <w:gridCol w:w="2655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Базовое значение &lt;1&gt;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по годам &lt;2&gt;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Структурные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подразделения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 органы, ответственные за достижение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показателя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5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Достижение объема инвестиций в основной капитал за счет всех источников финансирования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1408,1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1410,3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</w:tr>
    </w:tbl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821" w:type="dxa"/>
        <w:jc w:val="left"/>
        <w:tblInd w:w="-1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1"/>
        <w:gridCol w:w="2345"/>
        <w:gridCol w:w="988"/>
        <w:gridCol w:w="1413"/>
        <w:gridCol w:w="2813"/>
        <w:gridCol w:w="1275"/>
        <w:gridCol w:w="1064"/>
        <w:gridCol w:w="1063"/>
        <w:gridCol w:w="895"/>
        <w:gridCol w:w="894"/>
        <w:gridCol w:w="896"/>
        <w:gridCol w:w="1703"/>
      </w:tblGrid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п/п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задачи,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(результата)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Сроки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Тип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(результата)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&lt;1&gt;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Характеристика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измерения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Базовое значение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Значение мероприятия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(результата) по годам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Связь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 показателем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&lt;3&gt;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значение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2025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5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Задача: Достижение объема инвестиций в основной капитал за счет всех источников финансирования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оказана информационно - консультационная поддержка субъектам малого и среднего предпринимательства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2025-2027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осуществление текущей деятельности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оказание информационно- консультационной поддержки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инвестиции в основной капитал за счет всех источников финансирования</w:t>
            </w:r>
          </w:p>
        </w:tc>
      </w:tr>
    </w:tbl>
    <w:p>
      <w:pPr>
        <w:pStyle w:val="ConsPlusNormal1"/>
        <w:tabs>
          <w:tab w:val="clear" w:pos="708"/>
          <w:tab w:val="left" w:pos="12480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ConsPlusNormal1"/>
        <w:ind w:hanging="0"/>
        <w:jc w:val="center"/>
        <w:rPr/>
      </w:pPr>
      <w:r>
        <w:rPr/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49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  <w:t>4. Финансовое обеспечение комплекса процессных мероприятий</w:t>
      </w:r>
    </w:p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5702" w:type="dxa"/>
        <w:jc w:val="left"/>
        <w:tblInd w:w="-1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4"/>
        <w:gridCol w:w="3790"/>
        <w:gridCol w:w="6099"/>
        <w:gridCol w:w="1523"/>
        <w:gridCol w:w="1308"/>
        <w:gridCol w:w="1388"/>
        <w:gridCol w:w="1039"/>
      </w:tblGrid>
      <w:tr>
        <w:trPr/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п/п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Наименование мероприятия</w:t>
            </w:r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Источник финансового обеспечения</w:t>
            </w:r>
          </w:p>
        </w:tc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Объем финансового обеспечения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по годам (тыс. руб.)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6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2026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2027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всего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7</w:t>
            </w:r>
          </w:p>
        </w:tc>
      </w:tr>
      <w:tr>
        <w:trPr/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Муниципальный проект, не  связанный с  региональным проектом,   «Оказание информационно- консультационной и финансовой поддержки субъектам малого и среднего предпринимательства»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highlight w:val="white"/>
              </w:rPr>
              <w:t>всего, в том числе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180,0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180,0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440,0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собственные доходы бюджета округа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180,0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180,0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440,0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межбюджетные трансферты из федерального бюджета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межбюджетные трансферты из регионального бюджета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безвозмездные поступления физических и юридических лиц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rPr/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Информационно- консультационная поддержка субъектов малого и среднего предпринимательства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highlight w:val="white"/>
              </w:rPr>
              <w:t>всего, в том числе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240,0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собственные доходы бюджета округа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240,0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межбюджетные трансферты из федерального бюджета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межбюджетные трансферты из регионального бюджета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безвозмездные поступления физических и юридических лиц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rPr/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оказана информационно- консультационная поддержка субъектам малого и среднего предпринимательства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highlight w:val="white"/>
              </w:rPr>
              <w:t>всего, в том числе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240,0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собственные доходы бюджета округа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240,0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межбюджетные трансферты из федерального бюджета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межбюджетные трансферты из регионального бюджета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rPr>
          <w:trHeight w:val="519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безвозмездные поступления физических и юридических лиц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50</w:t>
      </w:r>
    </w:p>
    <w:p>
      <w:pPr>
        <w:pStyle w:val="Normal"/>
        <w:rPr/>
      </w:pPr>
      <w:r>
        <w:rPr/>
      </w:r>
    </w:p>
    <w:tbl>
      <w:tblPr>
        <w:tblW w:w="15701" w:type="dxa"/>
        <w:jc w:val="left"/>
        <w:tblInd w:w="-1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4"/>
        <w:gridCol w:w="4782"/>
        <w:gridCol w:w="6662"/>
        <w:gridCol w:w="1134"/>
        <w:gridCol w:w="849"/>
        <w:gridCol w:w="851"/>
        <w:gridCol w:w="868"/>
      </w:tblGrid>
      <w:tr>
        <w:trPr>
          <w:trHeight w:val="202" w:hRule="atLeast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highlight w:val="white"/>
              </w:rPr>
              <w:t>7</w:t>
            </w:r>
          </w:p>
        </w:tc>
      </w:tr>
      <w:tr>
        <w:trPr>
          <w:trHeight w:val="402" w:hRule="atLeast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47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субъектам малого и среднего предпринимательства, оказывающим населению услуги бань в городе Красавино Великоустюгского муниципального округа, компенсированы недополученные доходы при предоставлении дополнительных мер социальной поддержки отдельным категориям граждан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highlight w:val="white"/>
                <w:shd w:fill="FFFFFF" w:val="clear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100,0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200,0</w:t>
            </w:r>
          </w:p>
        </w:tc>
      </w:tr>
      <w:tr>
        <w:trPr/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100,0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200,0</w:t>
            </w:r>
          </w:p>
        </w:tc>
      </w:tr>
      <w:tr>
        <w:trPr>
          <w:trHeight w:val="498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</w:tr>
      <w:tr>
        <w:trPr>
          <w:trHeight w:val="551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</w:tr>
      <w:tr>
        <w:trPr>
          <w:trHeight w:val="603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</w:tr>
      <w:tr>
        <w:trPr/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2.1.</w:t>
            </w:r>
          </w:p>
        </w:tc>
        <w:tc>
          <w:tcPr>
            <w:tcW w:w="47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Компенсированы недополученные доходы при предоставлении дополнительных мер социальной поддержки отдельным категориям граждан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highlight w:val="white"/>
                <w:shd w:fill="FFFFFF" w:val="clear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100,0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200,0</w:t>
            </w:r>
          </w:p>
        </w:tc>
      </w:tr>
      <w:tr>
        <w:trPr/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00" w:val="clear"/>
              </w:rPr>
              <w:t>100,0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00" w:val="clear"/>
              </w:rPr>
              <w:t>200,0</w:t>
            </w:r>
          </w:p>
        </w:tc>
      </w:tr>
      <w:tr>
        <w:trPr/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</w:tr>
      <w:tr>
        <w:trPr/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межбюджетные трансферты из регионального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</w:tr>
      <w:tr>
        <w:trPr/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  <w:shd w:fill="FFFFFF" w:val="clear"/>
              </w:rPr>
              <w:t>0,0</w:t>
            </w:r>
          </w:p>
        </w:tc>
      </w:tr>
    </w:tbl>
    <w:p>
      <w:pPr>
        <w:pStyle w:val="Normal"/>
        <w:shd w:val="clear" w:color="auto" w:fill="FFFFFF"/>
        <w:jc w:val="left"/>
        <w:rPr/>
      </w:pPr>
      <w:r>
        <w:rPr/>
      </w:r>
    </w:p>
    <w:p>
      <w:pPr>
        <w:pStyle w:val="Normal"/>
        <w:shd w:val="clear" w:color="auto" w:fill="FFFFFF"/>
        <w:jc w:val="center"/>
        <w:rPr/>
      </w:pPr>
      <w:r>
        <w:rPr/>
      </w:r>
    </w:p>
    <w:p>
      <w:pPr>
        <w:pStyle w:val="Normal"/>
        <w:shd w:val="clear" w:color="auto" w:fill="FFFFFF"/>
        <w:jc w:val="center"/>
        <w:rPr/>
      </w:pPr>
      <w:r>
        <w:rPr/>
        <w:t>5. Прогнозная (справочная) оценка объемов привлечения средств федерального бюджета,</w:t>
      </w:r>
    </w:p>
    <w:p>
      <w:pPr>
        <w:pStyle w:val="Normal"/>
        <w:shd w:val="clear" w:color="auto" w:fill="FFFFFF"/>
        <w:jc w:val="center"/>
        <w:rPr/>
      </w:pPr>
      <w:r>
        <w:rPr/>
        <w:t xml:space="preserve"> </w:t>
      </w:r>
      <w:r>
        <w:rPr/>
        <w:t xml:space="preserve">бюджетов государственных внебюджетных фондов, местных бюджетов, физических и юридических лиц </w:t>
      </w:r>
    </w:p>
    <w:p>
      <w:pPr>
        <w:pStyle w:val="Normal"/>
        <w:shd w:val="clear" w:color="auto" w:fill="FFFFFF"/>
        <w:jc w:val="center"/>
        <w:rPr/>
      </w:pPr>
      <w:r>
        <w:rPr/>
        <w:t>на решение задач комплекса процессных мероприятий</w:t>
      </w:r>
    </w:p>
    <w:p>
      <w:pPr>
        <w:pStyle w:val="Normal"/>
        <w:shd w:val="clear" w:color="auto" w:fill="FFFFFF"/>
        <w:jc w:val="center"/>
        <w:rPr/>
      </w:pPr>
      <w:r>
        <w:rPr/>
      </w:r>
    </w:p>
    <w:tbl>
      <w:tblPr>
        <w:tblW w:w="122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95"/>
        <w:gridCol w:w="5731"/>
        <w:gridCol w:w="1027"/>
      </w:tblGrid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Источник финансового обеспечения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Оценка расходов по годам, тыс. руб.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всего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региональный бюджет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физические и юридические лица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ConsPlusNormal1"/>
        <w:ind w:hanging="0"/>
        <w:jc w:val="center"/>
        <w:rPr/>
      </w:pPr>
      <w:r>
        <w:rPr/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2"/>
        </w:rPr>
        <w:t>51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4"/>
        </w:rPr>
        <w:t xml:space="preserve">6. Сведения о порядке сбора информации и методике расчёта 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6"/>
          <w:szCs w:val="24"/>
        </w:rPr>
        <w:t xml:space="preserve">показателей </w:t>
      </w:r>
      <w:r>
        <w:rPr>
          <w:rFonts w:cs="Times New Roman" w:ascii="Times New Roman" w:hAnsi="Times New Roman"/>
          <w:sz w:val="26"/>
          <w:szCs w:val="26"/>
        </w:rPr>
        <w:t>комплекса процессных мероприятий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</w:r>
    </w:p>
    <w:tbl>
      <w:tblPr>
        <w:tblW w:w="16080" w:type="dxa"/>
        <w:jc w:val="left"/>
        <w:tblInd w:w="-1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8"/>
        <w:gridCol w:w="2084"/>
        <w:gridCol w:w="1310"/>
        <w:gridCol w:w="2668"/>
        <w:gridCol w:w="1579"/>
        <w:gridCol w:w="2322"/>
        <w:gridCol w:w="1704"/>
        <w:gridCol w:w="1970"/>
        <w:gridCol w:w="1983"/>
      </w:tblGrid>
      <w:tr>
        <w:trPr/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№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Наименование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Единица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измерения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(по ОКЕИ)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Определение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&lt;1&gt;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Метод расчета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&lt;2&gt;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Алгоритм формирования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(формула)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и методологические пояснения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к показателю &lt;3&gt;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Показатели, используемые в формуле &lt;4&gt;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Метод сбора информации, индекс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формы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отчётности &lt;5&gt;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Ответственный за сбор данных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по показателю  &lt;6&gt;</w:t>
            </w:r>
          </w:p>
        </w:tc>
      </w:tr>
      <w:tr>
        <w:trPr/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</w:t>
            </w:r>
          </w:p>
        </w:tc>
      </w:tr>
      <w:tr>
        <w:trPr>
          <w:trHeight w:val="608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 объема инвестиций в основной капитал за счет всех источников финансирования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</w:tr>
    </w:tbl>
    <w:p>
      <w:pPr>
        <w:pStyle w:val="Normal"/>
        <w:rPr>
          <w:b/>
          <w:b/>
          <w:spacing w:val="100"/>
          <w:sz w:val="26"/>
        </w:rPr>
      </w:pPr>
      <w:r>
        <w:rPr>
          <w:b/>
          <w:spacing w:val="100"/>
          <w:sz w:val="26"/>
        </w:rPr>
      </w:r>
    </w:p>
    <w:p>
      <w:pPr>
        <w:pStyle w:val="Normal"/>
        <w:jc w:val="left"/>
        <w:rPr>
          <w:b/>
          <w:b/>
          <w:spacing w:val="100"/>
          <w:sz w:val="26"/>
        </w:rPr>
      </w:pPr>
      <w:r>
        <w:rPr>
          <w:b/>
          <w:spacing w:val="100"/>
          <w:sz w:val="26"/>
        </w:rPr>
      </w:r>
    </w:p>
    <w:p>
      <w:pPr>
        <w:pStyle w:val="Normal"/>
        <w:jc w:val="center"/>
        <w:rPr/>
      </w:pPr>
      <w:r>
        <w:rPr>
          <w:b/>
          <w:color w:val="000000"/>
          <w:sz w:val="26"/>
          <w:szCs w:val="26"/>
        </w:rPr>
        <w:t>ПАСПОРТ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комплекса процессных мероприятий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«Создание условий для продвижения продукции местного производства, в том числе маркируемой 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товарным знаком «Настоящий Вологодский продукт», на внутреннем и внешнем продовольственных рынках» 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и расширена сеть магазинов производителей Вологодской области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rPr/>
      </w:pPr>
      <w:r>
        <w:rPr>
          <w:color w:val="000000"/>
        </w:rPr>
        <w:t xml:space="preserve">  </w:t>
      </w:r>
    </w:p>
    <w:p>
      <w:pPr>
        <w:pStyle w:val="Normal"/>
        <w:jc w:val="center"/>
        <w:rPr/>
      </w:pPr>
      <w:r>
        <w:rPr>
          <w:sz w:val="26"/>
          <w:szCs w:val="26"/>
        </w:rPr>
        <w:t>1. Основные положения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20"/>
        <w:gridCol w:w="8505"/>
      </w:tblGrid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Управление экономического развития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Управление экономического развития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  <w:shd w:fill="FFFFFF" w:val="clear"/>
              </w:rPr>
              <w:t>Период реализации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  <w:shd w:fill="FFFFFF" w:val="clear"/>
              </w:rPr>
              <w:t>2025-2027</w:t>
            </w:r>
          </w:p>
        </w:tc>
      </w:tr>
    </w:tbl>
    <w:p>
      <w:pPr>
        <w:sectPr>
          <w:headerReference w:type="even" r:id="rId36"/>
          <w:headerReference w:type="default" r:id="rId37"/>
          <w:headerReference w:type="first" r:id="rId38"/>
          <w:type w:val="nextPage"/>
          <w:pgSz w:orient="landscape" w:w="16838" w:h="11906"/>
          <w:pgMar w:left="1701" w:right="567" w:gutter="0" w:header="72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59"/>
        <w:spacing w:lineRule="atLeast" w:line="240" w:before="0" w:after="0"/>
        <w:jc w:val="center"/>
        <w:rPr/>
      </w:pPr>
      <w:r>
        <w:rPr/>
        <w:t>52</w:t>
      </w:r>
    </w:p>
    <w:p>
      <w:pPr>
        <w:pStyle w:val="Style59"/>
        <w:spacing w:lineRule="atLeast" w:line="240" w:before="0" w:after="0"/>
        <w:jc w:val="center"/>
        <w:rPr/>
      </w:pPr>
      <w:r>
        <w:rPr/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Показатели комплекса процессных мероприятий</w:t>
      </w:r>
    </w:p>
    <w:p>
      <w:pPr>
        <w:pStyle w:val="Style59"/>
        <w:spacing w:lineRule="atLeast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598" w:type="dxa"/>
        <w:jc w:val="left"/>
        <w:tblInd w:w="-5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8"/>
        <w:gridCol w:w="2408"/>
        <w:gridCol w:w="1418"/>
        <w:gridCol w:w="1577"/>
        <w:gridCol w:w="1358"/>
        <w:gridCol w:w="1429"/>
        <w:gridCol w:w="1534"/>
        <w:gridCol w:w="1806"/>
        <w:gridCol w:w="1809"/>
        <w:gridCol w:w="1599"/>
      </w:tblGrid>
      <w:tr>
        <w:trPr/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Базовое значение &lt;1&gt;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по годам &lt;2&gt;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Исполнители</w:t>
            </w:r>
          </w:p>
        </w:tc>
      </w:tr>
      <w:tr>
        <w:trPr/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5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 нестационарных торговых объектов Вологодских товаропроизводителей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</w:tr>
    </w:tbl>
    <w:p>
      <w:pPr>
        <w:pStyle w:val="Style59"/>
        <w:spacing w:lineRule="atLeast" w:line="240"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59"/>
        <w:spacing w:lineRule="atLeast" w:line="240" w:before="0" w:after="0"/>
        <w:jc w:val="center"/>
        <w:rPr/>
      </w:pPr>
      <w:r>
        <w:rPr>
          <w:color w:val="000000"/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W w:w="15599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1850"/>
        <w:gridCol w:w="985"/>
        <w:gridCol w:w="1541"/>
        <w:gridCol w:w="2285"/>
        <w:gridCol w:w="1416"/>
        <w:gridCol w:w="1276"/>
        <w:gridCol w:w="993"/>
        <w:gridCol w:w="1004"/>
        <w:gridCol w:w="1003"/>
        <w:gridCol w:w="1005"/>
        <w:gridCol w:w="1531"/>
      </w:tblGrid>
      <w:tr>
        <w:trPr>
          <w:trHeight w:val="23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задачи,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мероприятия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(результата)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реализации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Тип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мероприятия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(результата)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&lt;1&gt;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Характеристика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&lt;2&gt;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измерения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ОКЕИ)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Значение мероприятия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(результата) по годам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Связь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 показателем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&lt;3&gt;</w:t>
            </w:r>
          </w:p>
        </w:tc>
      </w:tr>
      <w:tr>
        <w:trPr>
          <w:trHeight w:val="23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9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trHeight w:val="23" w:hRule="atLeast"/>
        </w:trPr>
        <w:tc>
          <w:tcPr>
            <w:tcW w:w="15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Задача: </w:t>
            </w:r>
            <w:r>
              <w:rPr>
                <w:color w:val="000000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>
        <w:trPr>
          <w:trHeight w:val="2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Увеличение количества нестационарных торговых объектов реализующих продукцию Вологодских товаропроизводителей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2025-2026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Создание условий для обеспечения жителей муниципального округа услугами торговли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Участие производителей Вологодской области в ярмарочных мероприятиях.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Открытие магазинов или отделов «Настоящий Вологодский продукт»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Количество нестационарных торговых объектов Вологодских товаропроизводителей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53</w:t>
      </w:r>
    </w:p>
    <w:p>
      <w:pPr>
        <w:pStyle w:val="Normal"/>
        <w:rPr/>
      </w:pPr>
      <w:r>
        <w:rPr/>
      </w:r>
    </w:p>
    <w:tbl>
      <w:tblPr>
        <w:tblW w:w="1559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6"/>
        <w:gridCol w:w="2084"/>
        <w:gridCol w:w="861"/>
        <w:gridCol w:w="1357"/>
        <w:gridCol w:w="3634"/>
        <w:gridCol w:w="1092"/>
        <w:gridCol w:w="1209"/>
        <w:gridCol w:w="942"/>
        <w:gridCol w:w="805"/>
        <w:gridCol w:w="808"/>
        <w:gridCol w:w="1032"/>
        <w:gridCol w:w="1257"/>
      </w:tblGrid>
      <w:tr>
        <w:trPr>
          <w:trHeight w:val="23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trHeight w:val="23" w:hRule="atLeast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Привлечение производителей товаров, работ, услуг, мастера народных промыслов к  мероприятиям, способствующим продвижению вологодской продукции на потребительский рынок округа и области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atLeast"/>
        </w:trPr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Предоставлены муниципальные преференции (производителям Вологодской области) в виде предоставления мест для размещения нестационарных торговых объектов либо мобильных торговых объектов на льготных условиях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pacing w:lineRule="atLeast" w:line="240"/>
        <w:jc w:val="center"/>
        <w:rPr/>
      </w:pPr>
      <w:r>
        <w:rPr>
          <w:color w:val="000000"/>
          <w:sz w:val="26"/>
          <w:szCs w:val="26"/>
          <w:lang w:eastAsia="ar-SA"/>
        </w:rPr>
        <w:t xml:space="preserve">4. Финансовое обеспечение реализации </w:t>
      </w:r>
      <w:r>
        <w:rPr>
          <w:sz w:val="26"/>
          <w:szCs w:val="26"/>
        </w:rPr>
        <w:t>комплекса процессных мероприятий</w:t>
      </w:r>
    </w:p>
    <w:p>
      <w:pPr>
        <w:pStyle w:val="Normal"/>
        <w:spacing w:lineRule="atLeast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tbl>
      <w:tblPr>
        <w:tblW w:w="1530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779"/>
        <w:gridCol w:w="7070"/>
        <w:gridCol w:w="1958"/>
        <w:gridCol w:w="1956"/>
        <w:gridCol w:w="1958"/>
        <w:gridCol w:w="1585"/>
      </w:tblGrid>
      <w:tr>
        <w:trPr>
          <w:trHeight w:val="23" w:hRule="atLeast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 xml:space="preserve">№ </w:t>
            </w:r>
            <w:r>
              <w:rPr>
                <w:color w:val="000000"/>
                <w:lang w:eastAsia="ar-SA"/>
              </w:rPr>
              <w:t>п/п</w:t>
            </w:r>
          </w:p>
        </w:tc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Наименование мероприятия (результата)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и источники финансирования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Всего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(тыс. рублей)</w:t>
            </w:r>
          </w:p>
        </w:tc>
      </w:tr>
      <w:tr>
        <w:trPr>
          <w:trHeight w:val="160" w:hRule="atLeast"/>
        </w:trPr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7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2025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2026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2027</w:t>
            </w:r>
          </w:p>
        </w:tc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</w:tr>
      <w:tr>
        <w:trPr>
          <w:trHeight w:val="2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lang w:eastAsia="ar-SA"/>
              </w:rPr>
              <w:t>6</w:t>
            </w:r>
          </w:p>
        </w:tc>
      </w:tr>
      <w:tr>
        <w:trPr>
          <w:trHeight w:val="2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4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Комплекс процессных мероприятий</w:t>
            </w:r>
            <w:r>
              <w:rPr>
                <w:color w:val="000000"/>
              </w:rPr>
              <w:t xml:space="preserve">  Создание условий для продвижения продукции местного производства, в том числе маркируемой товарным знаком «Настоящий Вологодский продукт», на внутреннем и внешнем продовольственных рынках» и расширена сеть магазинов производителей Вологодской области»</w:t>
            </w:r>
          </w:p>
        </w:tc>
      </w:tr>
      <w:tr>
        <w:trPr>
          <w:trHeight w:val="2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1.1.</w:t>
            </w:r>
          </w:p>
        </w:tc>
        <w:tc>
          <w:tcPr>
            <w:tcW w:w="7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</w:rPr>
              <w:t>Увеличение  количества нестационарных торговых объектов реализующих продукцию Вологодских товаропроизводителей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54</w:t>
      </w:r>
    </w:p>
    <w:p>
      <w:pPr>
        <w:pStyle w:val="Normal"/>
        <w:rPr/>
      </w:pPr>
      <w:r>
        <w:rPr/>
      </w:r>
    </w:p>
    <w:tbl>
      <w:tblPr>
        <w:tblW w:w="153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904"/>
        <w:gridCol w:w="7796"/>
        <w:gridCol w:w="1652"/>
        <w:gridCol w:w="1651"/>
        <w:gridCol w:w="1650"/>
        <w:gridCol w:w="1651"/>
      </w:tblGrid>
      <w:tr>
        <w:trPr>
          <w:trHeight w:val="23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1.1.1.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бюджет округа, в том числе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1.1.1.1.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собственные доходы бюджета округа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1.1.1.2.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1.1.1.3.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Итого по проекту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</w:tr>
      <w:tr>
        <w:trPr>
          <w:trHeight w:val="23" w:hRule="atLeast"/>
        </w:trPr>
        <w:tc>
          <w:tcPr>
            <w:tcW w:w="8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бюджет округа, в том числе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собственные доходы бюджета округа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8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/>
      </w:pPr>
      <w:r>
        <w:rPr>
          <w:color w:val="000000"/>
          <w:sz w:val="26"/>
          <w:szCs w:val="26"/>
        </w:rPr>
        <w:t>5. Прогнозная (справочная) оценка объемов привлечения</w:t>
      </w:r>
    </w:p>
    <w:p>
      <w:pPr>
        <w:pStyle w:val="Normal"/>
        <w:shd w:val="clear" w:color="auto" w:fill="FFFFFF"/>
        <w:jc w:val="center"/>
        <w:rPr/>
      </w:pPr>
      <w:r>
        <w:rPr>
          <w:color w:val="000000"/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6157" w:type="dxa"/>
        <w:jc w:val="left"/>
        <w:tblInd w:w="-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70"/>
        <w:gridCol w:w="7117"/>
        <w:gridCol w:w="2526"/>
        <w:gridCol w:w="2100"/>
        <w:gridCol w:w="2184"/>
        <w:gridCol w:w="1559"/>
      </w:tblGrid>
      <w:tr>
        <w:trPr>
          <w:trHeight w:val="23" w:hRule="atLeast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п/п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Всего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(тыс. рублей)</w:t>
            </w:r>
          </w:p>
        </w:tc>
      </w:tr>
      <w:tr>
        <w:trPr>
          <w:trHeight w:val="23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2025 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2026 год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2027 год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</w:t>
            </w:r>
          </w:p>
        </w:tc>
        <w:tc>
          <w:tcPr>
            <w:tcW w:w="15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Создание условий для продвижения продукции местного производства, в том числе маркируемой товарным знаком «Настоящий Вологодский продукт», на внутреннем и внешнем продовольственных рынках» и расширена сеть магазинов производителей Вологодской области»</w:t>
            </w:r>
          </w:p>
        </w:tc>
      </w:tr>
      <w:tr>
        <w:trPr>
          <w:trHeight w:val="23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1.1.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>всего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1.1.1.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1.1.2.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Итого по проекту: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0,00</w:t>
            </w:r>
          </w:p>
        </w:tc>
      </w:tr>
    </w:tbl>
    <w:p>
      <w:pPr>
        <w:pStyle w:val="Normal"/>
        <w:spacing w:lineRule="atLeast" w:line="240"/>
        <w:jc w:val="center"/>
        <w:rPr>
          <w:color w:val="000000"/>
          <w:szCs w:val="26"/>
          <w:lang w:eastAsia="ar-SA"/>
        </w:rPr>
      </w:pPr>
      <w:r>
        <w:rPr>
          <w:color w:val="000000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000000"/>
          <w:szCs w:val="26"/>
          <w:lang w:eastAsia="ar-SA"/>
        </w:rPr>
      </w:pPr>
      <w:r>
        <w:rPr>
          <w:color w:val="000000"/>
          <w:szCs w:val="26"/>
          <w:lang w:eastAsia="ar-SA"/>
        </w:rPr>
      </w:r>
    </w:p>
    <w:p>
      <w:pPr>
        <w:pStyle w:val="Normal"/>
        <w:spacing w:lineRule="atLeast" w:line="240"/>
        <w:jc w:val="center"/>
        <w:rPr>
          <w:color w:val="000000"/>
          <w:lang w:eastAsia="ar-SA"/>
        </w:rPr>
      </w:pPr>
      <w:r>
        <w:rPr>
          <w:color w:val="000000"/>
          <w:szCs w:val="26"/>
          <w:lang w:eastAsia="ar-SA"/>
        </w:rPr>
        <w:t>55</w:t>
      </w:r>
    </w:p>
    <w:p>
      <w:pPr>
        <w:pStyle w:val="Normal"/>
        <w:spacing w:lineRule="atLeast" w:line="24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  <w:lang w:eastAsia="ar-SA"/>
        </w:rPr>
        <w:t xml:space="preserve">6. </w:t>
      </w:r>
      <w:r>
        <w:rPr>
          <w:color w:val="000000"/>
          <w:sz w:val="26"/>
          <w:szCs w:val="26"/>
        </w:rPr>
        <w:t xml:space="preserve">Сведения о порядке сбора информации и методике расчета показателей </w:t>
      </w:r>
      <w:r>
        <w:rPr>
          <w:sz w:val="26"/>
          <w:szCs w:val="26"/>
        </w:rPr>
        <w:t>комплекса процессных мероприятий</w:t>
      </w:r>
    </w:p>
    <w:p>
      <w:pPr>
        <w:pStyle w:val="Normal"/>
        <w:spacing w:lineRule="atLeast" w:line="240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tbl>
      <w:tblPr>
        <w:tblW w:w="147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2297"/>
        <w:gridCol w:w="991"/>
        <w:gridCol w:w="1305"/>
        <w:gridCol w:w="1388"/>
        <w:gridCol w:w="2239"/>
        <w:gridCol w:w="1560"/>
        <w:gridCol w:w="2127"/>
        <w:gridCol w:w="212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 xml:space="preserve">№ </w:t>
            </w:r>
            <w:r>
              <w:rPr>
                <w:color w:val="000000"/>
                <w:lang w:eastAsia="ar-SA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Наименование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Единица измерения (по ОКЕИ)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Определение показателя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Динамика показателя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Алгоритм формирования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(формула)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методологические пояснения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показателю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 сбора информации, индекс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формы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отчётности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сбор данных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показателю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Количество нестационарных торговых объектов Вологодских товаропроизводителей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color w:val="000000"/>
                <w:lang w:eastAsia="ar-SA"/>
              </w:rPr>
              <w:t>возрастающий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дискретный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/>
                <w:color w:val="000000"/>
              </w:rPr>
              <w:t>Отдел потребительского рынка управления экономического развития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>ПАСПОРТ</w:t>
      </w:r>
    </w:p>
    <w:p>
      <w:pPr>
        <w:pStyle w:val="ConsPlusNormal1"/>
        <w:ind w:hanging="0"/>
        <w:jc w:val="center"/>
        <w:rPr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  <w:shd w:fill="FFFF00" w:val="clear"/>
        </w:rPr>
        <w:t>Развитие туристского потенциала Великоустюгского муниципального округа.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1. Основные положения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601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86"/>
        <w:gridCol w:w="10629"/>
      </w:tblGrid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Управление экономического развития администрации Великоустюгского муниципального округа</w:t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Исполнитель мероприятий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Отдел туризма и межрегиональных связей управления экономического развития</w:t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Период реализации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2025-2027</w:t>
            </w:r>
          </w:p>
        </w:tc>
      </w:tr>
    </w:tbl>
    <w:p>
      <w:pPr>
        <w:pStyle w:val="ConsPlusNormal1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2. Показатели комплекса процессных мероприятий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6391" w:type="dxa"/>
        <w:jc w:val="left"/>
        <w:tblInd w:w="-8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7"/>
        <w:gridCol w:w="2598"/>
        <w:gridCol w:w="1266"/>
        <w:gridCol w:w="1594"/>
        <w:gridCol w:w="1266"/>
        <w:gridCol w:w="1275"/>
        <w:gridCol w:w="1515"/>
        <w:gridCol w:w="1652"/>
        <w:gridCol w:w="1680"/>
        <w:gridCol w:w="2916"/>
      </w:tblGrid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Базовое значение &lt;1&gt;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по годам &lt;2&gt;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Структурные подразделения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 органы, ответственные за достижение показателя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56</w:t>
      </w:r>
    </w:p>
    <w:p>
      <w:pPr>
        <w:pStyle w:val="Normal"/>
        <w:rPr/>
      </w:pPr>
      <w:r>
        <w:rPr/>
      </w:r>
    </w:p>
    <w:tbl>
      <w:tblPr>
        <w:tblW w:w="16350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4393"/>
        <w:gridCol w:w="7"/>
        <w:gridCol w:w="1270"/>
        <w:gridCol w:w="7"/>
        <w:gridCol w:w="1126"/>
        <w:gridCol w:w="10"/>
        <w:gridCol w:w="1267"/>
        <w:gridCol w:w="10"/>
        <w:gridCol w:w="1123"/>
        <w:gridCol w:w="13"/>
        <w:gridCol w:w="1405"/>
        <w:gridCol w:w="13"/>
        <w:gridCol w:w="1404"/>
        <w:gridCol w:w="15"/>
        <w:gridCol w:w="1401"/>
        <w:gridCol w:w="18"/>
        <w:gridCol w:w="2299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63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Достижение  увеличения  численности посетителей туристского потока за счет создание благоприятных условий для динамичного развития туризма на территории Великоустюгского муниципального округа, до 700 000,00 посетителей в 2027 году»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Число посетителей, всего по округу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КПМ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тыс. чел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en-US"/>
              </w:rPr>
              <w:t>490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en-US"/>
              </w:rPr>
              <w:t>553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680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700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Отдел туризма и межрегиональных связей управления экономического развития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Количество туристов, всего по округу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КПМ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тыс. чел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en-US"/>
              </w:rPr>
              <w:t>60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,0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68,3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72,0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73,0</w:t>
            </w:r>
          </w:p>
        </w:tc>
        <w:tc>
          <w:tcPr>
            <w:tcW w:w="23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Количество туристских маршрутов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КПМ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ед.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60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62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62</w:t>
            </w:r>
          </w:p>
        </w:tc>
        <w:tc>
          <w:tcPr>
            <w:tcW w:w="23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Количество публикаций в СМИ и сети интернет в сфере туризма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КПМ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шт.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57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 менее 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 менее 50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 менее 50</w:t>
            </w:r>
          </w:p>
        </w:tc>
        <w:tc>
          <w:tcPr>
            <w:tcW w:w="23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615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2409"/>
        <w:gridCol w:w="992"/>
        <w:gridCol w:w="1417"/>
        <w:gridCol w:w="4251"/>
        <w:gridCol w:w="1277"/>
        <w:gridCol w:w="709"/>
        <w:gridCol w:w="709"/>
        <w:gridCol w:w="708"/>
        <w:gridCol w:w="850"/>
        <w:gridCol w:w="992"/>
        <w:gridCol w:w="1276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задачи, мероприятия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Тип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мероприятия (результата)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&lt;1&gt;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Характеристика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&lt;2&gt;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Базовое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Значение мероприятия (результата) по годам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Связь с показателем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&lt;3&gt;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42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16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 xml:space="preserve">Задача: </w:t>
            </w:r>
            <w:r>
              <w:rPr>
                <w:color w:val="000000"/>
                <w:szCs w:val="26"/>
              </w:rPr>
              <w:t>Достижение увеличения численности посетителей туристского потока за счет создание благоприятных условий для динамичного развития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6"/>
              </w:rPr>
              <w:t>туризма на территории Великоустюгского муниципального округ</w:t>
            </w:r>
            <w:r>
              <w:rPr>
                <w:color w:val="000000"/>
                <w:szCs w:val="26"/>
                <w:shd w:fill="FFFFFF" w:val="clear"/>
              </w:rPr>
              <w:t>а, до 700 000,00  посетителей в 2027 году»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Организация и проведение праздничных мероприятий на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осуществление текущей деятельности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Расширение спектра туристских услуг, занятость населения, сохранение, воссоздание культурного наследия, народной самобытности и традиций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Подготовка кадров в сфере 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осуществление текущей деятельности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участие в обучающих семинарах  для специалистов отдела туризма и работников туротрасли с привлечением профессиональных модераторов. Участие в выездных мероприятиях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туристов, всего по округу</w:t>
            </w:r>
          </w:p>
        </w:tc>
      </w:tr>
    </w:tbl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57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6159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2834"/>
        <w:gridCol w:w="1135"/>
        <w:gridCol w:w="992"/>
        <w:gridCol w:w="3826"/>
        <w:gridCol w:w="710"/>
        <w:gridCol w:w="709"/>
        <w:gridCol w:w="567"/>
        <w:gridCol w:w="567"/>
        <w:gridCol w:w="708"/>
        <w:gridCol w:w="992"/>
        <w:gridCol w:w="240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mbria"/>
              </w:rPr>
            </w:pPr>
            <w:r>
              <w:rPr>
                <w:rFonts w:eastAsia="Cambria" w:cs="Cambria" w:ascii="Cambria" w:hAnsi="Cambria"/>
              </w:rPr>
              <w:t>12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Создание рекламно-информационных материалов и приобретение сувенирной продукции в сфере туризма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2025-2027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Рекламное продвижение туристского потенциала муниципального округа, в том числе, проекта «Великий Устюг – родина Деда Мороза»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6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посетителей, всего по округу, количество</w:t>
            </w:r>
          </w:p>
          <w:p>
            <w:pPr>
              <w:pStyle w:val="Normal"/>
              <w:widowControl w:val="false"/>
              <w:ind w:left="0" w:right="67" w:hanging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туристов, всего по округу, количество туристских маршрутов,</w:t>
            </w:r>
          </w:p>
          <w:p>
            <w:pPr>
              <w:pStyle w:val="Normal"/>
              <w:widowControl w:val="false"/>
              <w:ind w:left="0" w:right="67" w:hanging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количество публикаций в СМИ и сети интернет в сфере туризма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Участие во всероссийских и региональных выставках, мероприятиях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2025-2027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Продвижение туристических возможностей Великоустюгского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left="-567" w:right="-595" w:hanging="0"/>
        <w:jc w:val="both"/>
        <w:rPr/>
      </w:pPr>
      <w:r>
        <w:rPr>
          <w:sz w:val="22"/>
          <w:szCs w:val="26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>
      <w:pPr>
        <w:pStyle w:val="Normal"/>
        <w:ind w:left="-567" w:right="-595" w:hanging="0"/>
        <w:jc w:val="both"/>
        <w:rPr/>
      </w:pPr>
      <w:r>
        <w:rPr>
          <w:sz w:val="22"/>
          <w:szCs w:val="26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>
      <w:pPr>
        <w:pStyle w:val="Normal"/>
        <w:ind w:left="-567" w:right="-595" w:hanging="0"/>
        <w:jc w:val="both"/>
        <w:rPr/>
      </w:pPr>
      <w:r>
        <w:rPr>
          <w:sz w:val="22"/>
          <w:szCs w:val="26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>
      <w:pPr>
        <w:pStyle w:val="Normal"/>
        <w:ind w:hanging="0"/>
        <w:jc w:val="both"/>
        <w:rPr>
          <w:sz w:val="22"/>
          <w:szCs w:val="26"/>
        </w:rPr>
      </w:pPr>
      <w:r>
        <w:rPr>
          <w:sz w:val="22"/>
          <w:szCs w:val="26"/>
        </w:rPr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4. Финансовое обеспечение комплекса процессных мероприятий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</w:r>
    </w:p>
    <w:tbl>
      <w:tblPr>
        <w:tblW w:w="1615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4059"/>
        <w:gridCol w:w="6133"/>
        <w:gridCol w:w="1679"/>
        <w:gridCol w:w="1412"/>
        <w:gridCol w:w="1317"/>
        <w:gridCol w:w="990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6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7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Развитие туристского потенциала Великоустюгского муниципального округа.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350,0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1550,0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1550,0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</w:tbl>
    <w:p>
      <w:pPr>
        <w:pStyle w:val="Normal"/>
        <w:jc w:val="center"/>
        <w:rPr/>
      </w:pPr>
      <w:r>
        <w:rPr/>
        <w:t>58</w:t>
      </w:r>
    </w:p>
    <w:p>
      <w:pPr>
        <w:pStyle w:val="Normal"/>
        <w:rPr/>
      </w:pPr>
      <w:r>
        <w:rPr/>
      </w:r>
    </w:p>
    <w:tbl>
      <w:tblPr>
        <w:tblW w:w="1587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3760"/>
        <w:gridCol w:w="4"/>
        <w:gridCol w:w="11"/>
        <w:gridCol w:w="6571"/>
        <w:gridCol w:w="1240"/>
        <w:gridCol w:w="1241"/>
        <w:gridCol w:w="1240"/>
        <w:gridCol w:w="1239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7</w:t>
            </w:r>
          </w:p>
        </w:tc>
      </w:tr>
      <w:tr>
        <w:trPr/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Результат: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Создание конкурентоспособного персонала, повышение профессио-нального уровня специалистов.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Подготовка кадров для качественного обеспечения туристского бизнеса и повышение профессионального уровня специалистов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300,0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77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100,0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300,0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7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7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7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hd w:fill="FFFFFF" w:val="clear"/>
              </w:rPr>
              <w:t>Разработка и проведение тематических праздников, в т.ч. организация мероприятий в рамках проекта «Великий Устюг – родина Деда Мороза»</w:t>
            </w:r>
          </w:p>
        </w:tc>
        <w:tc>
          <w:tcPr>
            <w:tcW w:w="6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500,0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hd w:fill="FFFFFF" w:val="clear"/>
              </w:rPr>
            </w:pPr>
            <w:r>
              <w:rPr>
                <w:b/>
                <w:bCs/>
                <w:color w:val="000000"/>
                <w:shd w:fill="FFFFFF" w:val="clear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500,0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hd w:fill="FFFFFF" w:val="clear"/>
              </w:rPr>
              <w:t>Участие во всероссийских и региональных выставках, мероприятиях</w:t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750,0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250,0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250,0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750,0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0,0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1.4</w:t>
            </w: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Организация и проведение праздничных мероприятий на территории сельских поселений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000000"/>
                <w:shd w:fill="FFFFFF" w:val="clear"/>
              </w:rPr>
              <w:t>Расширение спектра туристских услуг, занятость населения, сохранение, воссоздание культурного наследия, народной самобытности и традиций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3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59</w:t>
      </w:r>
    </w:p>
    <w:p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5. Прогнозная (справочная) оценка объемов привлечения средств федерального бюджета,</w:t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бюджетов государственных внебюджетных фондов, местных бюджетов, физических и юридических лиц </w:t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на решение задач комплекса процессных мероприятий</w:t>
      </w:r>
    </w:p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47"/>
        <w:gridCol w:w="3584"/>
        <w:gridCol w:w="3569"/>
      </w:tblGrid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Источник финансового обеспечения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Оценка расходов по годам, тыс. руб.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 w:val="22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 w:val="22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 w:val="22"/>
              </w:rPr>
              <w:t>3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всего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региональный бюджет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физические и юридические лица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ConsPlusNormal1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6.  Прогнозная (справочная) оценка объемов привлечения</w:t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584" w:type="dxa"/>
        <w:jc w:val="lef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972"/>
        <w:gridCol w:w="8383"/>
        <w:gridCol w:w="1416"/>
        <w:gridCol w:w="1702"/>
        <w:gridCol w:w="1510"/>
        <w:gridCol w:w="1600"/>
      </w:tblGrid>
      <w:tr>
        <w:trPr>
          <w:trHeight w:val="23" w:hRule="atLeast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п/п</w:t>
            </w:r>
          </w:p>
        </w:tc>
        <w:tc>
          <w:tcPr>
            <w:tcW w:w="8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Оценка расходов (тыс. руб.)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Всего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(тыс. рублей)</w:t>
            </w:r>
          </w:p>
        </w:tc>
      </w:tr>
      <w:tr>
        <w:trPr>
          <w:trHeight w:val="23" w:hRule="atLeast"/>
        </w:trPr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8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2026 год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2027 год</w:t>
            </w:r>
          </w:p>
        </w:tc>
        <w:tc>
          <w:tcPr>
            <w:tcW w:w="1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2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1.</w:t>
            </w:r>
          </w:p>
        </w:tc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Cs w:val="26"/>
              </w:rPr>
              <w:t>Достигнуто увеличение численности посетителей туристского потока за счет создания благоприятных условий для динамичного развития туризма на территории Великоустюгского муниципального окру</w:t>
            </w:r>
            <w:r>
              <w:rPr>
                <w:szCs w:val="26"/>
                <w:shd w:fill="FFFFFF" w:val="clear"/>
              </w:rPr>
              <w:t>га, до 700 000,00 посетителей в 2027 году</w:t>
            </w:r>
          </w:p>
        </w:tc>
      </w:tr>
      <w:tr>
        <w:trPr>
          <w:trHeight w:val="2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>1.1.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>1.1.1.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>1.1.2.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szCs w:val="26"/>
              </w:rPr>
              <w:t xml:space="preserve">              </w:t>
            </w:r>
            <w:r>
              <w:rPr>
                <w:szCs w:val="26"/>
              </w:rPr>
              <w:t>Итого по проекту: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6"/>
              </w:rPr>
              <w:t>0,0</w:t>
            </w:r>
          </w:p>
        </w:tc>
      </w:tr>
    </w:tbl>
    <w:p>
      <w:pPr>
        <w:pStyle w:val="ConsPlusNormal1"/>
        <w:ind w:hanging="0"/>
        <w:jc w:val="center"/>
        <w:rPr/>
      </w:pPr>
      <w:r>
        <w:rPr/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cs="Times New Roman" w:ascii="Times New Roman" w:hAnsi="Times New Roman"/>
          <w:color w:val="000000"/>
          <w:sz w:val="24"/>
          <w:szCs w:val="22"/>
        </w:rPr>
        <w:t>60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 xml:space="preserve">6. Сведения о порядке сбора информации и методике расчёта показателей 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комплекса процессных мероприятий</w:t>
      </w:r>
      <w:r>
        <w:rPr>
          <w:rFonts w:cs="Times New Roman" w:ascii="Times New Roman" w:hAnsi="Times New Roman"/>
          <w:color w:val="000000"/>
          <w:sz w:val="26"/>
          <w:szCs w:val="24"/>
        </w:rPr>
        <w:t xml:space="preserve"> </w:t>
      </w:r>
    </w:p>
    <w:p>
      <w:pPr>
        <w:pStyle w:val="ConsPlusNormal1"/>
        <w:jc w:val="center"/>
        <w:rPr/>
      </w:pPr>
      <w:r>
        <w:rPr/>
      </w:r>
    </w:p>
    <w:tbl>
      <w:tblPr>
        <w:tblW w:w="15939" w:type="dxa"/>
        <w:jc w:val="left"/>
        <w:tblInd w:w="-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9"/>
        <w:gridCol w:w="1984"/>
        <w:gridCol w:w="2"/>
        <w:gridCol w:w="1273"/>
        <w:gridCol w:w="3"/>
        <w:gridCol w:w="2407"/>
        <w:gridCol w:w="3"/>
        <w:gridCol w:w="1304"/>
        <w:gridCol w:w="6"/>
        <w:gridCol w:w="1921"/>
        <w:gridCol w:w="34"/>
        <w:gridCol w:w="1692"/>
        <w:gridCol w:w="10"/>
        <w:gridCol w:w="1716"/>
        <w:gridCol w:w="7"/>
        <w:gridCol w:w="13"/>
        <w:gridCol w:w="2993"/>
      </w:tblGrid>
      <w:tr>
        <w:trPr>
          <w:trHeight w:val="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Определение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Метод расчета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Алгоритм формирования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(формула) и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методологические пояснения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 показателю &lt;3&gt;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Метод сбора информации, индекс формы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отчётности &lt;5&gt;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Ответственный за сбор данных</w:t>
            </w:r>
          </w:p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показателю  &lt;6&gt;</w:t>
            </w:r>
          </w:p>
        </w:tc>
      </w:tr>
      <w:tr>
        <w:trPr>
          <w:trHeight w:val="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23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туристов, всего по округу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Тыс.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человек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туристов, всего по Великоустюгскому муниципальному округу</w:t>
            </w: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туризма и межрегиональных связей управления экономического развития</w:t>
            </w:r>
          </w:p>
        </w:tc>
      </w:tr>
      <w:tr>
        <w:trPr>
          <w:trHeight w:val="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Число посетителей, всего по округу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Число посетителей, всего по Великоустюгскому муниципальному округу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туризма и межрегиональных связей управления экономического развития</w:t>
            </w:r>
          </w:p>
        </w:tc>
      </w:tr>
      <w:tr>
        <w:trPr>
          <w:trHeight w:val="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туристских маршрутов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туристских маршрутов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туризма и межрегиональных связей управления экономического развития</w:t>
            </w:r>
          </w:p>
        </w:tc>
      </w:tr>
      <w:tr>
        <w:trPr>
          <w:trHeight w:val="23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публикаций в СМИ и сети интернет в сфере туризма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Шт.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статей, публикаций в СМИ и сети Интернет в сфере туризма</w:t>
            </w:r>
          </w:p>
        </w:tc>
        <w:tc>
          <w:tcPr>
            <w:tcW w:w="13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73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0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9"/>
      <w:headerReference w:type="default" r:id="rId40"/>
      <w:headerReference w:type="first" r:id="rId41"/>
      <w:type w:val="nextPage"/>
      <w:pgSz w:orient="landscape" w:w="16838" w:h="11906"/>
      <w:pgMar w:left="1134" w:right="1134" w:gutter="0" w:header="709" w:top="820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Candara">
    <w:charset w:val="01"/>
    <w:family w:val="roman"/>
    <w:pitch w:val="default"/>
  </w:font>
  <w:font w:name="Garamond">
    <w:charset w:val="01"/>
    <w:family w:val="roman"/>
    <w:pitch w:val="default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Bookman Old Style">
    <w:charset w:val="01"/>
    <w:family w:val="roman"/>
    <w:pitch w:val="default"/>
  </w:font>
  <w:font w:name="Tino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  <w:p>
    <w:pPr>
      <w:pStyle w:val="Normal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  <w:p>
    <w:pPr>
      <w:pStyle w:val="Style51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  <w:p>
    <w:pPr>
      <w:pStyle w:val="Style51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7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8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9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Normal"/>
    <w:qFormat/>
    <w:pPr>
      <w:keepNext w:val="true"/>
      <w:keepLines/>
      <w:numPr>
        <w:ilvl w:val="6"/>
        <w:numId w:val="1"/>
      </w:numPr>
      <w:spacing w:lineRule="auto" w:line="276" w:before="200" w:after="0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Normal"/>
    <w:qFormat/>
    <w:pPr>
      <w:keepNext w:val="true"/>
      <w:keepLines/>
      <w:numPr>
        <w:ilvl w:val="8"/>
        <w:numId w:val="1"/>
      </w:numPr>
      <w:spacing w:lineRule="auto" w:line="276"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Style10">
    <w:name w:val="Основной шрифт абзаца"/>
    <w:uiPriority w:val="1"/>
    <w:unhideWhenUsed/>
    <w:qFormat/>
    <w:rPr/>
  </w:style>
  <w:style w:type="character" w:styleId="WW8Num2z0">
    <w:name w:val="WW8Num2z0"/>
    <w:qFormat/>
    <w:rPr>
      <w:rFonts w:cs="Times New Roman"/>
    </w:rPr>
  </w:style>
  <w:style w:type="character" w:styleId="14">
    <w:name w:val="Основной шрифт абзаца14"/>
    <w:qFormat/>
    <w:rPr/>
  </w:style>
  <w:style w:type="character" w:styleId="13">
    <w:name w:val="Основной шрифт абзаца13"/>
    <w:qFormat/>
    <w:rPr/>
  </w:style>
  <w:style w:type="character" w:styleId="12">
    <w:name w:val="Основной шрифт абзаца12"/>
    <w:qFormat/>
    <w:rPr/>
  </w:style>
  <w:style w:type="character" w:styleId="11">
    <w:name w:val="Основной шрифт абзаца11"/>
    <w:qFormat/>
    <w:rPr/>
  </w:style>
  <w:style w:type="character" w:styleId="10">
    <w:name w:val="Основной шрифт абзаца10"/>
    <w:qFormat/>
    <w:rPr/>
  </w:style>
  <w:style w:type="character" w:styleId="91">
    <w:name w:val="Основной шрифт абзаца9"/>
    <w:qFormat/>
    <w:rPr/>
  </w:style>
  <w:style w:type="character" w:styleId="81">
    <w:name w:val="Основной шрифт абзаца8"/>
    <w:qFormat/>
    <w:rPr/>
  </w:style>
  <w:style w:type="character" w:styleId="71">
    <w:name w:val="Основной шрифт абзаца7"/>
    <w:qFormat/>
    <w:rPr/>
  </w:style>
  <w:style w:type="character" w:styleId="WW8Num3z0">
    <w:name w:val="WW8Num3z0"/>
    <w:qFormat/>
    <w:rPr>
      <w:sz w:val="27"/>
      <w:szCs w:val="27"/>
    </w:rPr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8z0">
    <w:name w:val="WW8Num8z0"/>
    <w:qFormat/>
    <w:rPr>
      <w:rFonts w:cs="Times New Roman"/>
    </w:rPr>
  </w:style>
  <w:style w:type="character" w:styleId="WW8Num9z1">
    <w:name w:val="WW8Num9z1"/>
    <w:qFormat/>
    <w:rPr>
      <w:color w:val="000000"/>
      <w:sz w:val="28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Times New Roman" w:hAnsi="Times New Roman" w:eastAsia="Times New Roman" w:cs="Times New Roman"/>
      <w:b w:val="false"/>
    </w:rPr>
  </w:style>
  <w:style w:type="character" w:styleId="WW8Num14z2">
    <w:name w:val="WW8Num14z2"/>
    <w:qFormat/>
    <w:rPr>
      <w:b w:val="fals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17z0">
    <w:name w:val="WW8Num1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8"/>
      <w:sz w:val="28"/>
      <w:szCs w:val="28"/>
      <w:u w:val="none"/>
      <w:vertAlign w:val="baseline"/>
      <w:lang w:val="ru-RU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2z0">
    <w:name w:val="WW8Num22z0"/>
    <w:qFormat/>
    <w:rPr>
      <w:b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6"/>
      <w:sz w:val="26"/>
      <w:szCs w:val="26"/>
      <w:u w:val="none"/>
      <w:vertAlign w:val="baseline"/>
      <w:lang w:val="ru-RU"/>
    </w:rPr>
  </w:style>
  <w:style w:type="character" w:styleId="WW8Num24z1">
    <w:name w:val="WW8Num24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25z0">
    <w:name w:val="WW8Num25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6"/>
      <w:sz w:val="26"/>
      <w:szCs w:val="26"/>
      <w:u w:val="none"/>
      <w:vertAlign w:val="baseline"/>
      <w:lang w:val="ru-RU"/>
    </w:rPr>
  </w:style>
  <w:style w:type="character" w:styleId="WW8Num25z1">
    <w:name w:val="WW8Num25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>
      <w:rFonts w:ascii="Times New Roman" w:hAnsi="Times New Roman"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>
      <w:rFonts w:ascii="Times New Roman" w:hAnsi="Times New Roman" w:cs="Times New Roman"/>
    </w:rPr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6z0">
    <w:name w:val="WW8Num36z0"/>
    <w:qFormat/>
    <w:rPr>
      <w:rFonts w:ascii="Times New Roman" w:hAnsi="Times New Roman" w:cs="Times New Roman"/>
    </w:rPr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9z0">
    <w:name w:val="WW8Num39z0"/>
    <w:qFormat/>
    <w:rPr>
      <w:rFonts w:ascii="Times New Roman" w:hAnsi="Times New Roman" w:cs="Times New Roman"/>
    </w:rPr>
  </w:style>
  <w:style w:type="character" w:styleId="WW8Num40z0">
    <w:name w:val="WW8Num4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42z0">
    <w:name w:val="WW8Num42z0"/>
    <w:qFormat/>
    <w:rPr>
      <w:b/>
    </w:rPr>
  </w:style>
  <w:style w:type="character" w:styleId="WW8Num43z0">
    <w:name w:val="WW8Num43z0"/>
    <w:qFormat/>
    <w:rPr>
      <w:rFonts w:ascii="Times New Roman" w:hAnsi="Times New Roman" w:cs="Times New Roman"/>
    </w:rPr>
  </w:style>
  <w:style w:type="character" w:styleId="WW8Num44z0">
    <w:name w:val="WW8Num44z0"/>
    <w:qFormat/>
    <w:rPr>
      <w:b/>
      <w:sz w:val="24"/>
    </w:rPr>
  </w:style>
  <w:style w:type="character" w:styleId="WW8Num45z0">
    <w:name w:val="WW8Num45z0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Times New Roman" w:hAnsi="Times New Roman" w:cs="Times New Roman"/>
    </w:rPr>
  </w:style>
  <w:style w:type="character" w:styleId="WW8Num48z0">
    <w:name w:val="WW8Num48z0"/>
    <w:qFormat/>
    <w:rPr/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61">
    <w:name w:val="Основной шрифт абзаца6"/>
    <w:qFormat/>
    <w:rPr/>
  </w:style>
  <w:style w:type="character" w:styleId="15">
    <w:name w:val="Заголовок 1 Знак"/>
    <w:qFormat/>
    <w:rPr>
      <w:sz w:val="36"/>
      <w:szCs w:val="24"/>
    </w:rPr>
  </w:style>
  <w:style w:type="character" w:styleId="21">
    <w:name w:val="Заголовок 2 Знак"/>
    <w:qFormat/>
    <w:rPr>
      <w:b/>
      <w:bCs/>
      <w:sz w:val="26"/>
      <w:szCs w:val="24"/>
    </w:rPr>
  </w:style>
  <w:style w:type="character" w:styleId="31">
    <w:name w:val="Заголовок 3 Знак"/>
    <w:qFormat/>
    <w:rPr>
      <w:b/>
      <w:bCs/>
      <w:sz w:val="26"/>
      <w:szCs w:val="24"/>
    </w:rPr>
  </w:style>
  <w:style w:type="character" w:styleId="41">
    <w:name w:val="Заголовок 4 Знак"/>
    <w:qFormat/>
    <w:rPr>
      <w:b/>
      <w:bCs/>
      <w:sz w:val="24"/>
      <w:szCs w:val="24"/>
    </w:rPr>
  </w:style>
  <w:style w:type="character" w:styleId="51">
    <w:name w:val="Заголовок 5 Знак"/>
    <w:qFormat/>
    <w:rPr>
      <w:b/>
      <w:bCs/>
      <w:sz w:val="26"/>
      <w:szCs w:val="24"/>
    </w:rPr>
  </w:style>
  <w:style w:type="character" w:styleId="62">
    <w:name w:val="Заголовок 6 Знак"/>
    <w:qFormat/>
    <w:rPr>
      <w:sz w:val="24"/>
    </w:rPr>
  </w:style>
  <w:style w:type="character" w:styleId="72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styleId="82">
    <w:name w:val="Заголовок 8 Знак"/>
    <w:qFormat/>
    <w:rPr>
      <w:b/>
      <w:bCs/>
      <w:sz w:val="32"/>
      <w:szCs w:val="24"/>
    </w:rPr>
  </w:style>
  <w:style w:type="character" w:styleId="92">
    <w:name w:val="Заголовок 9 Знак"/>
    <w:qFormat/>
    <w:rPr>
      <w:rFonts w:ascii="Cambria" w:hAnsi="Cambria" w:cs="Cambria"/>
      <w:i/>
      <w:iCs/>
      <w:color w:val="404040"/>
    </w:rPr>
  </w:style>
  <w:style w:type="character" w:styleId="16">
    <w:name w:val="Основной текст Знак1"/>
    <w:qFormat/>
    <w:rPr>
      <w:sz w:val="26"/>
      <w:szCs w:val="24"/>
    </w:rPr>
  </w:style>
  <w:style w:type="character" w:styleId="22">
    <w:name w:val="Основной текст 2 Знак"/>
    <w:qFormat/>
    <w:rPr>
      <w:b/>
      <w:bCs/>
      <w:sz w:val="24"/>
      <w:szCs w:val="24"/>
    </w:rPr>
  </w:style>
  <w:style w:type="character" w:styleId="32">
    <w:name w:val="Основной текст 3 Знак"/>
    <w:qFormat/>
    <w:rPr>
      <w:sz w:val="30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17">
    <w:name w:val="Заголовок №1_"/>
    <w:qFormat/>
    <w:rPr>
      <w:b/>
      <w:bCs/>
      <w:sz w:val="26"/>
      <w:szCs w:val="26"/>
      <w:shd w:fill="FFFFFF" w:val="clear"/>
    </w:rPr>
  </w:style>
  <w:style w:type="character" w:styleId="18">
    <w:name w:val="Заголовок №1"/>
    <w:qFormat/>
    <w:rPr/>
  </w:style>
  <w:style w:type="character" w:styleId="Style12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23">
    <w:name w:val="Основной текст (2)_"/>
    <w:qFormat/>
    <w:rPr>
      <w:b/>
      <w:bCs/>
      <w:sz w:val="28"/>
      <w:szCs w:val="28"/>
      <w:shd w:fill="FFFFFF" w:val="clear"/>
    </w:rPr>
  </w:style>
  <w:style w:type="character" w:styleId="Style13">
    <w:name w:val="Основной текст_"/>
    <w:qFormat/>
    <w:rPr>
      <w:sz w:val="29"/>
      <w:szCs w:val="29"/>
      <w:shd w:fill="FFFFFF" w:val="clear"/>
    </w:rPr>
  </w:style>
  <w:style w:type="character" w:styleId="14pt">
    <w:name w:val="Основной текст + 14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8"/>
      <w:sz w:val="28"/>
      <w:szCs w:val="28"/>
      <w:u w:val="none"/>
      <w:vertAlign w:val="baseline"/>
      <w:lang w:val="ru-RU"/>
    </w:rPr>
  </w:style>
  <w:style w:type="character" w:styleId="19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/>
      <w:color w:val="000000"/>
      <w:spacing w:val="0"/>
      <w:position w:val="0"/>
      <w:sz w:val="29"/>
      <w:sz w:val="29"/>
      <w:szCs w:val="29"/>
      <w:u w:val="none"/>
      <w:vertAlign w:val="baseline"/>
      <w:lang w:val="en-US"/>
    </w:rPr>
  </w:style>
  <w:style w:type="character" w:styleId="15pt1pt">
    <w:name w:val="Основной текст + 15 pt;Полужирный;Курсив;Интервал -1 pt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0"/>
      <w:position w:val="0"/>
      <w:sz w:val="30"/>
      <w:sz w:val="30"/>
      <w:szCs w:val="30"/>
      <w:u w:val="none"/>
      <w:vertAlign w:val="baseline"/>
      <w:lang w:val="ru-RU"/>
    </w:rPr>
  </w:style>
  <w:style w:type="character" w:styleId="Exact">
    <w:name w:val="Основной текст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"/>
      <w:sz w:val="26"/>
      <w:szCs w:val="26"/>
      <w:u w:val="none"/>
    </w:rPr>
  </w:style>
  <w:style w:type="character" w:styleId="0ptExact">
    <w:name w:val="Основной текст + Курсив;Интервал 0 pt Exac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4"/>
      <w:sz w:val="26"/>
      <w:szCs w:val="26"/>
      <w:u w:val="none"/>
    </w:rPr>
  </w:style>
  <w:style w:type="character" w:styleId="33">
    <w:name w:val="Основной текст (3)_"/>
    <w:qFormat/>
    <w:rPr>
      <w:b/>
      <w:bCs/>
      <w:sz w:val="21"/>
      <w:szCs w:val="21"/>
      <w:shd w:fill="FFFFFF" w:val="clear"/>
    </w:rPr>
  </w:style>
  <w:style w:type="character" w:styleId="31pt">
    <w:name w:val="Основной текст (3) + Интервал 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1"/>
      <w:sz w:val="21"/>
      <w:szCs w:val="21"/>
      <w:u w:val="none"/>
      <w:vertAlign w:val="baseline"/>
      <w:lang w:val="ru-RU"/>
    </w:rPr>
  </w:style>
  <w:style w:type="character" w:styleId="42">
    <w:name w:val="Основной текст (4)_"/>
    <w:qFormat/>
    <w:rPr>
      <w:b/>
      <w:bCs/>
      <w:sz w:val="23"/>
      <w:szCs w:val="23"/>
      <w:shd w:fill="FFFFFF" w:val="clear"/>
    </w:rPr>
  </w:style>
  <w:style w:type="character" w:styleId="23pt">
    <w:name w:val="Основной текст (2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position w:val="0"/>
      <w:sz w:val="28"/>
      <w:sz w:val="28"/>
      <w:szCs w:val="28"/>
      <w:u w:val="none"/>
      <w:vertAlign w:val="baseline"/>
      <w:lang w:val="ru-RU"/>
    </w:rPr>
  </w:style>
  <w:style w:type="character" w:styleId="Style14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28"/>
      <w:sz w:val="28"/>
      <w:szCs w:val="28"/>
      <w:u w:val="none"/>
      <w:vertAlign w:val="baseline"/>
      <w:lang w:val="ru-RU"/>
    </w:rPr>
  </w:style>
  <w:style w:type="character" w:styleId="52">
    <w:name w:val="Основной текст (5)_"/>
    <w:qFormat/>
    <w:rPr>
      <w:i/>
      <w:iCs/>
      <w:sz w:val="28"/>
      <w:szCs w:val="28"/>
      <w:shd w:fill="FFFFFF" w:val="clear"/>
    </w:rPr>
  </w:style>
  <w:style w:type="character" w:styleId="13pt">
    <w:name w:val="Основной текст + 13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6"/>
      <w:sz w:val="26"/>
      <w:szCs w:val="26"/>
      <w:u w:val="none"/>
      <w:vertAlign w:val="baseline"/>
      <w:lang w:val="ru-RU"/>
    </w:rPr>
  </w:style>
  <w:style w:type="character" w:styleId="125pt">
    <w:name w:val="Основной текст + 12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5"/>
      <w:sz w:val="25"/>
      <w:szCs w:val="25"/>
      <w:u w:val="none"/>
      <w:vertAlign w:val="baseline"/>
      <w:lang w:val="ru-RU"/>
    </w:rPr>
  </w:style>
  <w:style w:type="character" w:styleId="53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Style15">
    <w:name w:val="Основной текст Знак"/>
    <w:qFormat/>
    <w:rPr>
      <w:sz w:val="24"/>
      <w:szCs w:val="24"/>
    </w:rPr>
  </w:style>
  <w:style w:type="character" w:styleId="Style16">
    <w:name w:val="Гиперссылка"/>
    <w:qFormat/>
    <w:rPr>
      <w:rFonts w:cs="Times New Roman"/>
      <w:color w:val="0000FF"/>
      <w:u w:val="singl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Style17">
    <w:name w:val="Основной текст с отступом Знак"/>
    <w:qFormat/>
    <w:rPr>
      <w:sz w:val="28"/>
      <w:szCs w:val="24"/>
    </w:rPr>
  </w:style>
  <w:style w:type="character" w:styleId="5Exact">
    <w:name w:val="Основной текст (5) Exact"/>
    <w:qFormat/>
    <w:rPr>
      <w:rFonts w:ascii="Batang" w:hAnsi="Batang" w:eastAsia="Batang" w:cs="Batang"/>
      <w:sz w:val="22"/>
      <w:szCs w:val="22"/>
      <w:shd w:fill="FFFFFF" w:val="clear"/>
    </w:rPr>
  </w:style>
  <w:style w:type="character" w:styleId="0pt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25"/>
      <w:sz w:val="25"/>
      <w:szCs w:val="25"/>
      <w:u w:val="none"/>
      <w:vertAlign w:val="baseline"/>
      <w:lang w:val="ru-RU"/>
    </w:rPr>
  </w:style>
  <w:style w:type="character" w:styleId="22pt">
    <w:name w:val="Основной текст (2) + 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0"/>
      <w:position w:val="0"/>
      <w:sz w:val="26"/>
      <w:sz w:val="26"/>
      <w:szCs w:val="26"/>
      <w:u w:val="none"/>
      <w:vertAlign w:val="baseline"/>
      <w:lang w:val="ru-RU"/>
    </w:rPr>
  </w:style>
  <w:style w:type="character" w:styleId="24">
    <w:name w:val="Подпись к картинке (2)_"/>
    <w:qFormat/>
    <w:rPr>
      <w:b/>
      <w:bCs/>
      <w:sz w:val="27"/>
      <w:szCs w:val="27"/>
      <w:shd w:fill="FFFFFF" w:val="clear"/>
    </w:rPr>
  </w:style>
  <w:style w:type="character" w:styleId="Style18">
    <w:name w:val="Подпись к картинке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Style19">
    <w:name w:val="Подпись к картинке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single"/>
      <w:vertAlign w:val="baseline"/>
      <w:lang w:val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5"/>
      <w:sz w:val="21"/>
      <w:szCs w:val="21"/>
      <w:u w:val="none"/>
    </w:rPr>
  </w:style>
  <w:style w:type="character" w:styleId="43pt">
    <w:name w:val="Основной текст (4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position w:val="0"/>
      <w:sz w:val="27"/>
      <w:sz w:val="27"/>
      <w:szCs w:val="27"/>
      <w:u w:val="none"/>
      <w:vertAlign w:val="baseline"/>
      <w:lang w:val="ru-RU"/>
    </w:rPr>
  </w:style>
  <w:style w:type="character" w:styleId="33pt">
    <w:name w:val="Основной текст (3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position w:val="0"/>
      <w:sz w:val="27"/>
      <w:sz w:val="27"/>
      <w:szCs w:val="27"/>
      <w:u w:val="none"/>
      <w:vertAlign w:val="baseline"/>
      <w:lang w:val="ru-RU"/>
    </w:rPr>
  </w:style>
  <w:style w:type="character" w:styleId="3pt">
    <w:name w:val="Основной текст + Интервал 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position w:val="0"/>
      <w:sz w:val="26"/>
      <w:sz w:val="26"/>
      <w:szCs w:val="26"/>
      <w:u w:val="none"/>
      <w:vertAlign w:val="baseline"/>
      <w:lang w:val="ru-RU"/>
    </w:rPr>
  </w:style>
  <w:style w:type="character" w:styleId="11pt">
    <w:name w:val="Основной текст + 1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2"/>
      <w:sz w:val="22"/>
      <w:szCs w:val="22"/>
      <w:u w:val="none"/>
      <w:vertAlign w:val="baseline"/>
      <w:lang w:val="ru-RU"/>
    </w:rPr>
  </w:style>
  <w:style w:type="character" w:styleId="135pt">
    <w:name w:val="Основной текст + 13;5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2pt">
    <w:name w:val="Основной текст + 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position w:val="0"/>
      <w:sz w:val="25"/>
      <w:sz w:val="25"/>
      <w:szCs w:val="25"/>
      <w:u w:val="none"/>
      <w:vertAlign w:val="baseline"/>
      <w:lang w:val="ru-RU"/>
    </w:rPr>
  </w:style>
  <w:style w:type="character" w:styleId="385pt">
    <w:name w:val="Основной текст (3) + 8;5 pt;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17"/>
      <w:sz w:val="17"/>
      <w:szCs w:val="17"/>
      <w:u w:val="none"/>
      <w:vertAlign w:val="baseline"/>
      <w:lang w:val="ru-RU"/>
    </w:rPr>
  </w:style>
  <w:style w:type="character" w:styleId="115pt0pt">
    <w:name w:val="Основной текст + 11;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3"/>
      <w:sz w:val="23"/>
      <w:szCs w:val="23"/>
      <w:u w:val="none"/>
      <w:vertAlign w:val="baseline"/>
    </w:rPr>
  </w:style>
  <w:style w:type="character" w:styleId="10pt">
    <w:name w:val="Основной текст + 1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position w:val="0"/>
      <w:sz w:val="20"/>
      <w:sz w:val="20"/>
      <w:szCs w:val="20"/>
      <w:u w:val="none"/>
      <w:vertAlign w:val="baseline"/>
      <w:lang w:val="ru-RU"/>
    </w:rPr>
  </w:style>
  <w:style w:type="character" w:styleId="Style20">
    <w:name w:val="Сноска_"/>
    <w:qFormat/>
    <w:rPr>
      <w:spacing w:val="10"/>
      <w:sz w:val="22"/>
      <w:szCs w:val="22"/>
      <w:shd w:fill="FFFFFF" w:val="clear"/>
    </w:rPr>
  </w:style>
  <w:style w:type="character" w:styleId="25">
    <w:name w:val="Заголовок №2_"/>
    <w:qFormat/>
    <w:rPr>
      <w:b/>
      <w:bCs/>
      <w:spacing w:val="20"/>
      <w:shd w:fill="FFFFFF" w:val="clear"/>
    </w:rPr>
  </w:style>
  <w:style w:type="character" w:styleId="12pt1pt">
    <w:name w:val="Основной текст + 12 pt;Полужирный;Интервал 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4"/>
      <w:sz w:val="24"/>
      <w:szCs w:val="24"/>
      <w:u w:val="none"/>
      <w:vertAlign w:val="baseline"/>
      <w:lang w:val="ru-RU"/>
    </w:rPr>
  </w:style>
  <w:style w:type="character" w:styleId="10pt0pt">
    <w:name w:val="Основной текст + 10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0"/>
      <w:sz w:val="20"/>
      <w:szCs w:val="20"/>
      <w:u w:val="none"/>
      <w:vertAlign w:val="baseline"/>
      <w:lang w:val="ru-RU"/>
    </w:rPr>
  </w:style>
  <w:style w:type="character" w:styleId="8pt1pt">
    <w:name w:val="Основной текст + 8 pt;Интервал 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16"/>
      <w:sz w:val="16"/>
      <w:szCs w:val="16"/>
      <w:u w:val="none"/>
      <w:vertAlign w:val="baseline"/>
      <w:lang w:val="ru-RU"/>
    </w:rPr>
  </w:style>
  <w:style w:type="character" w:styleId="8pt2pt">
    <w:name w:val="Основной текст + 8 pt;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position w:val="0"/>
      <w:sz w:val="16"/>
      <w:sz w:val="16"/>
      <w:szCs w:val="16"/>
      <w:u w:val="none"/>
      <w:vertAlign w:val="baseline"/>
      <w:lang w:val="ru-RU"/>
    </w:rPr>
  </w:style>
  <w:style w:type="character" w:styleId="4pt0pt">
    <w:name w:val="Основной текст + 4 pt;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8"/>
      <w:sz w:val="8"/>
      <w:szCs w:val="8"/>
      <w:u w:val="none"/>
      <w:vertAlign w:val="baseline"/>
    </w:rPr>
  </w:style>
  <w:style w:type="character" w:styleId="4pt2pt">
    <w:name w:val="Основной текст + 4 pt;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position w:val="0"/>
      <w:sz w:val="8"/>
      <w:sz w:val="8"/>
      <w:szCs w:val="8"/>
      <w:u w:val="none"/>
      <w:vertAlign w:val="baseline"/>
      <w:lang w:val="ru-RU"/>
    </w:rPr>
  </w:style>
  <w:style w:type="character" w:styleId="65pt0pt">
    <w:name w:val="Основной текст + 6;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13"/>
      <w:sz w:val="13"/>
      <w:szCs w:val="13"/>
      <w:u w:val="none"/>
      <w:vertAlign w:val="baseline"/>
      <w:lang w:val="en-US"/>
    </w:rPr>
  </w:style>
  <w:style w:type="character" w:styleId="Candara7pt0pt">
    <w:name w:val="Основной текст + Candara;7 pt;Полужирный;Интервал 0 pt"/>
    <w:qFormat/>
    <w:rPr>
      <w:rFonts w:ascii="Candara" w:hAnsi="Candara" w:eastAsia="Candara" w:cs="Candar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14"/>
      <w:sz w:val="14"/>
      <w:szCs w:val="14"/>
      <w:u w:val="none"/>
      <w:vertAlign w:val="baseline"/>
    </w:rPr>
  </w:style>
  <w:style w:type="character" w:styleId="12pt0pt">
    <w:name w:val="Основной текст + 12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4"/>
      <w:sz w:val="24"/>
      <w:szCs w:val="24"/>
      <w:u w:val="none"/>
      <w:vertAlign w:val="baseline"/>
      <w:lang w:val="ru-RU"/>
    </w:rPr>
  </w:style>
  <w:style w:type="character" w:styleId="Garamond5pt0pt">
    <w:name w:val="Основной текст + Garamond;5 pt;Интервал 0 pt"/>
    <w:qFormat/>
    <w:rPr>
      <w:rFonts w:ascii="Garamond" w:hAnsi="Garamond" w:eastAsia="Garamond" w:cs="Garamond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10"/>
      <w:sz w:val="10"/>
      <w:szCs w:val="10"/>
      <w:u w:val="none"/>
      <w:vertAlign w:val="baseline"/>
    </w:rPr>
  </w:style>
  <w:style w:type="character" w:styleId="10pt1pt">
    <w:name w:val="Основной текст + 10 pt;Интервал 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0"/>
      <w:sz w:val="20"/>
      <w:szCs w:val="20"/>
      <w:u w:val="none"/>
      <w:vertAlign w:val="baseline"/>
      <w:lang w:val="ru-RU"/>
    </w:rPr>
  </w:style>
  <w:style w:type="character" w:styleId="Style21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styleId="Style22">
    <w:name w:val="Нижний колонтитул Знак"/>
    <w:qFormat/>
    <w:rPr>
      <w:rFonts w:ascii="Calibri" w:hAnsi="Calibri" w:cs="Calibri"/>
    </w:rPr>
  </w:style>
  <w:style w:type="character" w:styleId="Style23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yle24">
    <w:name w:val="Строгий"/>
    <w:qFormat/>
    <w:rPr>
      <w:b/>
      <w:bCs/>
    </w:rPr>
  </w:style>
  <w:style w:type="character" w:styleId="Style25">
    <w:name w:val="Emphasis"/>
    <w:qFormat/>
    <w:rPr>
      <w:i/>
      <w:iCs/>
    </w:rPr>
  </w:style>
  <w:style w:type="character" w:styleId="26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styleId="Style26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Style27">
    <w:name w:val="Слабое выделение"/>
    <w:qFormat/>
    <w:rPr>
      <w:i/>
      <w:iCs/>
      <w:color w:val="808080"/>
    </w:rPr>
  </w:style>
  <w:style w:type="character" w:styleId="Style28">
    <w:name w:val="Сильное выделение"/>
    <w:qFormat/>
    <w:rPr>
      <w:b/>
      <w:bCs/>
      <w:i/>
      <w:iCs/>
      <w:color w:val="4F81BD"/>
    </w:rPr>
  </w:style>
  <w:style w:type="character" w:styleId="Style29">
    <w:name w:val="Слабая ссылка"/>
    <w:qFormat/>
    <w:rPr>
      <w:smallCaps/>
      <w:color w:val="C0504D"/>
      <w:u w:val="single"/>
    </w:rPr>
  </w:style>
  <w:style w:type="character" w:styleId="Style30">
    <w:name w:val="Сильная ссылка"/>
    <w:qFormat/>
    <w:rPr>
      <w:b/>
      <w:bCs/>
      <w:smallCaps/>
      <w:color w:val="C0504D"/>
      <w:spacing w:val="5"/>
      <w:u w:val="single"/>
    </w:rPr>
  </w:style>
  <w:style w:type="character" w:styleId="Style31">
    <w:name w:val="Название книги"/>
    <w:qFormat/>
    <w:rPr>
      <w:b/>
      <w:bCs/>
      <w:smallCaps/>
      <w:spacing w:val="5"/>
    </w:rPr>
  </w:style>
  <w:style w:type="character" w:styleId="Style32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Appleconvertedspace">
    <w:name w:val="apple-converted-space"/>
    <w:qFormat/>
    <w:rPr/>
  </w:style>
  <w:style w:type="character" w:styleId="27">
    <w:name w:val="Основной текст с отступом 2 Знак"/>
    <w:qFormat/>
    <w:rPr>
      <w:sz w:val="24"/>
      <w:szCs w:val="24"/>
    </w:rPr>
  </w:style>
  <w:style w:type="character" w:styleId="Style33">
    <w:name w:val="Знак"/>
    <w:qFormat/>
    <w:rPr>
      <w:sz w:val="16"/>
      <w:lang w:val="ru-RU"/>
    </w:rPr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34">
    <w:name w:val="Основной текст с отступом 3 Знак"/>
    <w:qFormat/>
    <w:rPr>
      <w:sz w:val="16"/>
      <w:szCs w:val="16"/>
    </w:rPr>
  </w:style>
  <w:style w:type="character" w:styleId="Style34">
    <w:name w:val="Гипертекстовая ссылка"/>
    <w:qFormat/>
    <w:rPr>
      <w:color w:val="106BBE"/>
    </w:rPr>
  </w:style>
  <w:style w:type="character" w:styleId="Style35">
    <w:name w:val="Просмотренная гиперссылка"/>
    <w:qFormat/>
    <w:rPr>
      <w:color w:val="954F72"/>
      <w:u w:val="single"/>
    </w:rPr>
  </w:style>
  <w:style w:type="character" w:styleId="14pt1">
    <w:name w:val="Основной текст + 14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4"/>
      <w:sz w:val="24"/>
      <w:szCs w:val="24"/>
      <w:u w:val="none"/>
      <w:vertAlign w:val="baseline"/>
      <w:lang w:val="ru-RU"/>
    </w:rPr>
  </w:style>
  <w:style w:type="character" w:styleId="38">
    <w:name w:val="Основной текст (3) + 8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17"/>
      <w:sz w:val="17"/>
      <w:szCs w:val="17"/>
      <w:u w:val="none"/>
      <w:vertAlign w:val="baseline"/>
      <w:lang w:val="ru-RU"/>
    </w:rPr>
  </w:style>
  <w:style w:type="character" w:styleId="8pt">
    <w:name w:val="Основной текст + 8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position w:val="0"/>
      <w:sz w:val="16"/>
      <w:sz w:val="16"/>
      <w:szCs w:val="16"/>
      <w:u w:val="none"/>
      <w:vertAlign w:val="baseline"/>
      <w:lang w:val="ru-RU"/>
    </w:rPr>
  </w:style>
  <w:style w:type="character" w:styleId="Blk">
    <w:name w:val="blk"/>
    <w:qFormat/>
    <w:rPr/>
  </w:style>
  <w:style w:type="character" w:styleId="110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Style36">
    <w:name w:val="Page Number"/>
    <w:rPr/>
  </w:style>
  <w:style w:type="character" w:styleId="Style37">
    <w:name w:val="Схема документа Знак"/>
    <w:qFormat/>
    <w:rPr>
      <w:rFonts w:ascii="Tahoma" w:hAnsi="Tahoma" w:cs="Tahoma"/>
      <w:shd w:fill="000080" w:val="clear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BodyTextIndentChar">
    <w:name w:val="Body Text Indent Char"/>
    <w:qFormat/>
    <w:rPr>
      <w:sz w:val="24"/>
      <w:szCs w:val="24"/>
      <w:lang w:val="ru-RU" w:bidi="ar-SA"/>
    </w:rPr>
  </w:style>
  <w:style w:type="character" w:styleId="411">
    <w:name w:val="Заголовок 4 Знак1"/>
    <w:qFormat/>
    <w:rPr>
      <w:sz w:val="28"/>
      <w:szCs w:val="28"/>
    </w:rPr>
  </w:style>
  <w:style w:type="character" w:styleId="Bodytext">
    <w:name w:val="Body text_"/>
    <w:qFormat/>
    <w:rPr>
      <w:sz w:val="27"/>
      <w:szCs w:val="27"/>
      <w:shd w:fill="FFFFFF" w:val="clear"/>
    </w:rPr>
  </w:style>
  <w:style w:type="character" w:styleId="111">
    <w:name w:val="Знак примечания1"/>
    <w:qFormat/>
    <w:rPr>
      <w:sz w:val="16"/>
      <w:szCs w:val="16"/>
    </w:rPr>
  </w:style>
  <w:style w:type="character" w:styleId="Style38">
    <w:name w:val="Текст примечания Знак"/>
    <w:qFormat/>
    <w:rPr>
      <w:rFonts w:ascii="Calibri" w:hAnsi="Calibri" w:eastAsia="Times New Roman" w:cs="Times New Roman"/>
    </w:rPr>
  </w:style>
  <w:style w:type="character" w:styleId="Style39">
    <w:name w:val="Обычный (веб) Знак"/>
    <w:qFormat/>
    <w:rPr>
      <w:sz w:val="24"/>
    </w:rPr>
  </w:style>
  <w:style w:type="character" w:styleId="Style40">
    <w:name w:val="Текст сноски Знак"/>
    <w:qFormat/>
    <w:rPr/>
  </w:style>
  <w:style w:type="character" w:styleId="112">
    <w:name w:val="Знак сноски1"/>
    <w:qFormat/>
    <w:rPr>
      <w:vertAlign w:val="superscript"/>
    </w:rPr>
  </w:style>
  <w:style w:type="character" w:styleId="WW">
    <w:name w:val="WW-Символ концевой сноски"/>
    <w:qFormat/>
    <w:rPr/>
  </w:style>
  <w:style w:type="character" w:styleId="113">
    <w:name w:val="Знак концевой сноски1"/>
    <w:qFormat/>
    <w:rPr>
      <w:vertAlign w:val="superscript"/>
    </w:rPr>
  </w:style>
  <w:style w:type="character" w:styleId="114">
    <w:name w:val="Текст сноски Знак1"/>
    <w:qFormat/>
    <w:rPr>
      <w:lang w:eastAsia="zh-CN"/>
    </w:rPr>
  </w:style>
  <w:style w:type="character" w:styleId="S3">
    <w:name w:val="s3"/>
    <w:qFormat/>
    <w:rPr/>
  </w:style>
  <w:style w:type="character" w:styleId="54">
    <w:name w:val="Основной шрифт абзаца5"/>
    <w:qFormat/>
    <w:rPr/>
  </w:style>
  <w:style w:type="character" w:styleId="43">
    <w:name w:val="Основной шрифт абзаца4"/>
    <w:qFormat/>
    <w:rPr/>
  </w:style>
  <w:style w:type="character" w:styleId="35">
    <w:name w:val="Основной шрифт абзаца3"/>
    <w:qFormat/>
    <w:rPr/>
  </w:style>
  <w:style w:type="character" w:styleId="28">
    <w:name w:val="Основной шрифт абзаца2"/>
    <w:qFormat/>
    <w:rPr/>
  </w:style>
  <w:style w:type="character" w:styleId="Blue">
    <w:name w:val="blue"/>
    <w:qFormat/>
    <w:rPr/>
  </w:style>
  <w:style w:type="character" w:styleId="Style41">
    <w:name w:val="Тема примечания Знак"/>
    <w:qFormat/>
    <w:rPr>
      <w:b/>
      <w:bCs/>
      <w:lang w:eastAsia="zh-CN"/>
    </w:rPr>
  </w:style>
  <w:style w:type="character" w:styleId="29">
    <w:name w:val="Основной текст Знак2"/>
    <w:qFormat/>
    <w:rPr>
      <w:sz w:val="26"/>
      <w:szCs w:val="24"/>
      <w:lang w:eastAsia="zh-CN"/>
    </w:rPr>
  </w:style>
  <w:style w:type="character" w:styleId="115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styleId="116">
    <w:name w:val="Основной текст с отступом Знак1"/>
    <w:qFormat/>
    <w:rPr>
      <w:sz w:val="28"/>
      <w:szCs w:val="24"/>
      <w:lang w:eastAsia="zh-CN"/>
    </w:rPr>
  </w:style>
  <w:style w:type="character" w:styleId="117">
    <w:name w:val="Нижний колонтитул Знак1"/>
    <w:qFormat/>
    <w:rPr>
      <w:rFonts w:ascii="Calibri" w:hAnsi="Calibri" w:cs="Calibri"/>
      <w:lang w:eastAsia="zh-CN"/>
    </w:rPr>
  </w:style>
  <w:style w:type="character" w:styleId="11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styleId="211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styleId="11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styleId="120">
    <w:name w:val="Верхний колонтитул Знак1"/>
    <w:qFormat/>
    <w:rPr>
      <w:rFonts w:ascii="Calibri" w:hAnsi="Calibri" w:cs="Calibri"/>
      <w:sz w:val="22"/>
      <w:szCs w:val="22"/>
      <w:lang w:eastAsia="zh-CN"/>
    </w:rPr>
  </w:style>
  <w:style w:type="character" w:styleId="HTML1">
    <w:name w:val="Стандартный HTML Знак1"/>
    <w:qFormat/>
    <w:rPr>
      <w:rFonts w:ascii="Arial Unicode MS" w:hAnsi="Arial Unicode MS" w:eastAsia="Arial Unicode MS" w:cs="Arial Unicode MS"/>
      <w:lang w:eastAsia="zh-CN"/>
    </w:rPr>
  </w:style>
  <w:style w:type="character" w:styleId="121">
    <w:name w:val="Текст примечания Знак1"/>
    <w:qFormat/>
    <w:rPr>
      <w:lang w:eastAsia="zh-CN"/>
    </w:rPr>
  </w:style>
  <w:style w:type="character" w:styleId="122">
    <w:name w:val="Тема примечания Знак1"/>
    <w:qFormat/>
    <w:rPr>
      <w:b/>
      <w:bCs/>
      <w:lang w:val="en-US" w:eastAsia="zh-CN"/>
    </w:rPr>
  </w:style>
  <w:style w:type="character" w:styleId="Style42">
    <w:name w:val="Символ нумерации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43">
    <w:name w:val="Заголовок"/>
    <w:basedOn w:val="Normal"/>
    <w:next w:val="Style44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Style44">
    <w:name w:val="Body Text"/>
    <w:basedOn w:val="Normal"/>
    <w:pPr>
      <w:jc w:val="both"/>
    </w:pPr>
    <w:rPr>
      <w:sz w:val="26"/>
      <w:lang w:val="en-US"/>
    </w:rPr>
  </w:style>
  <w:style w:type="paragraph" w:styleId="Style45">
    <w:name w:val="List"/>
    <w:basedOn w:val="Style44"/>
    <w:pPr>
      <w:spacing w:before="0" w:after="120"/>
      <w:jc w:val="left"/>
    </w:pPr>
    <w:rPr>
      <w:rFonts w:cs="Mangal"/>
      <w:sz w:val="24"/>
      <w:lang w:eastAsia="zh-CN"/>
    </w:rPr>
  </w:style>
  <w:style w:type="paragraph" w:styleId="Style4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47">
    <w:name w:val="Указатель"/>
    <w:basedOn w:val="WW1"/>
    <w:qFormat/>
    <w:pPr>
      <w:keepNext w:val="false"/>
      <w:suppressLineNumbers/>
      <w:spacing w:before="240" w:after="60"/>
      <w:jc w:val="center"/>
      <w:outlineLvl w:val="0"/>
    </w:pPr>
    <w:rPr>
      <w:rFonts w:ascii="Cambria" w:hAnsi="Cambria" w:eastAsia="Times New Roman" w:cs="Cambri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4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49">
    <w:name w:val="Subtitle"/>
    <w:basedOn w:val="Normal"/>
    <w:qFormat/>
    <w:pPr>
      <w:numPr>
        <w:ilvl w:val="0"/>
        <w:numId w:val="0"/>
      </w:numPr>
      <w:spacing w:lineRule="auto" w:line="276" w:before="0" w:after="200"/>
      <w:ind w:left="0" w:right="0" w:hanging="0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5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>
      <w:lang w:eastAsia="zh-CN"/>
    </w:rPr>
  </w:style>
  <w:style w:type="paragraph" w:styleId="Style51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2"/>
      <w:szCs w:val="22"/>
      <w:lang w:val="en-US"/>
    </w:rPr>
  </w:style>
  <w:style w:type="paragraph" w:styleId="Style52">
    <w:name w:val="Footer"/>
    <w:basedOn w:val="Normal"/>
    <w:uiPriority w:val="99"/>
    <w:unhideWhenUsed/>
    <w:pPr>
      <w:tabs>
        <w:tab w:val="clear" w:pos="708"/>
        <w:tab w:val="center" w:pos="4153" w:leader="none"/>
        <w:tab w:val="right" w:pos="8306" w:leader="none"/>
      </w:tabs>
      <w:spacing w:lineRule="auto" w:line="276" w:before="0" w:after="200"/>
    </w:pPr>
    <w:rPr>
      <w:rFonts w:ascii="Calibri" w:hAnsi="Calibri" w:cs="Calibri"/>
      <w:sz w:val="20"/>
      <w:szCs w:val="20"/>
      <w:lang w:val="en-US"/>
    </w:rPr>
  </w:style>
  <w:style w:type="paragraph" w:styleId="Style5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5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0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6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3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3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3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3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55">
    <w:name w:val="Index Heading"/>
    <w:basedOn w:val="Style43"/>
    <w:pPr/>
    <w:rPr/>
  </w:style>
  <w:style w:type="paragraph" w:styleId="Style56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57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1">
    <w:name w:val="Указатель13"/>
    <w:basedOn w:val="Normal"/>
    <w:qFormat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141">
    <w:name w:val="Название объекта14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4">
    <w:name w:val="Указатель12"/>
    <w:basedOn w:val="Normal"/>
    <w:qFormat/>
    <w:pPr>
      <w:suppressLineNumbers/>
    </w:pPr>
    <w:rPr>
      <w:rFonts w:ascii="PT Astra Serif" w:hAnsi="PT Astra Serif" w:cs="Noto Sans Devanagari"/>
      <w:lang w:val="en-US" w:bidi="en-US"/>
    </w:rPr>
  </w:style>
  <w:style w:type="paragraph" w:styleId="132">
    <w:name w:val="Название объекта13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10">
    <w:name w:val="Указатель11"/>
    <w:basedOn w:val="Normal"/>
    <w:qFormat/>
    <w:pPr>
      <w:suppressLineNumbers/>
    </w:pPr>
    <w:rPr>
      <w:rFonts w:ascii="PT Astra Serif" w:hAnsi="PT Astra Serif" w:cs="Noto Sans Devanagari"/>
      <w:lang w:val="en-US" w:bidi="en-US"/>
    </w:rPr>
  </w:style>
  <w:style w:type="paragraph" w:styleId="125">
    <w:name w:val="Название объекта12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01">
    <w:name w:val="Указатель10"/>
    <w:basedOn w:val="Normal"/>
    <w:qFormat/>
    <w:pPr>
      <w:suppressLineNumbers/>
    </w:pPr>
    <w:rPr>
      <w:rFonts w:ascii="PT Astra Serif" w:hAnsi="PT Astra Serif" w:cs="Noto Sans Devanagari"/>
      <w:lang w:val="en-US" w:bidi="en-US"/>
    </w:rPr>
  </w:style>
  <w:style w:type="paragraph" w:styleId="1111">
    <w:name w:val="Название объекта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94">
    <w:name w:val="Указатель9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02">
    <w:name w:val="Название объекта10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84">
    <w:name w:val="Указатель8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95">
    <w:name w:val="Название объекта9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74">
    <w:name w:val="Указатель7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85">
    <w:name w:val="Название объекта8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4">
    <w:name w:val="Указатель6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75">
    <w:name w:val="Название объекта7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56">
    <w:name w:val="Указатель5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1">
    <w:name w:val="Основной текст 22"/>
    <w:basedOn w:val="Normal"/>
    <w:qFormat/>
    <w:pPr/>
    <w:rPr>
      <w:b/>
      <w:bCs/>
      <w:lang w:val="en-US"/>
    </w:rPr>
  </w:style>
  <w:style w:type="paragraph" w:styleId="321">
    <w:name w:val="Основной текст 32"/>
    <w:basedOn w:val="Normal"/>
    <w:qFormat/>
    <w:pPr>
      <w:jc w:val="both"/>
    </w:pPr>
    <w:rPr>
      <w:sz w:val="30"/>
      <w:lang w:val="en-US"/>
    </w:rPr>
  </w:style>
  <w:style w:type="paragraph" w:styleId="Style58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ConsPlusNormal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zh-CN" w:bidi="ar-SA"/>
    </w:rPr>
  </w:style>
  <w:style w:type="paragraph" w:styleId="1112">
    <w:name w:val="Заголовок №11"/>
    <w:basedOn w:val="Normal"/>
    <w:qFormat/>
    <w:pPr>
      <w:widowControl w:val="false"/>
      <w:shd w:val="clear" w:color="auto" w:fill="FFFFFF"/>
      <w:spacing w:lineRule="exact" w:line="326" w:before="0" w:after="240"/>
      <w:jc w:val="center"/>
      <w:outlineLvl w:val="0"/>
    </w:pPr>
    <w:rPr>
      <w:b/>
      <w:bCs/>
      <w:sz w:val="26"/>
      <w:szCs w:val="26"/>
      <w:lang w:val="en-US"/>
    </w:rPr>
  </w:style>
  <w:style w:type="paragraph" w:styleId="Style59">
    <w:name w:val="Обычный (веб)"/>
    <w:basedOn w:val="Normal"/>
    <w:qFormat/>
    <w:pPr>
      <w:spacing w:before="100" w:after="119"/>
    </w:pPr>
    <w:rPr/>
  </w:style>
  <w:style w:type="paragraph" w:styleId="Standard">
    <w:name w:val="Standard"/>
    <w:qFormat/>
    <w:pPr>
      <w:widowControl w:val="false"/>
      <w:bidi w:val="0"/>
      <w:spacing w:before="0" w:after="0"/>
      <w:jc w:val="left"/>
    </w:pPr>
    <w:rPr>
      <w:rFonts w:eastAsia="Andale Sans UI" w:cs="Tahoma" w:ascii="Times New Roman" w:hAnsi="Times New Roman"/>
      <w:color w:val="auto"/>
      <w:kern w:val="0"/>
      <w:sz w:val="24"/>
      <w:szCs w:val="24"/>
      <w:lang w:val="de-DE" w:eastAsia="ja-JP" w:bidi="fa-IR"/>
    </w:rPr>
  </w:style>
  <w:style w:type="paragraph" w:styleId="Style60">
    <w:name w:val="Содержимое таблицы"/>
    <w:basedOn w:val="Normal"/>
    <w:qFormat/>
    <w:pPr>
      <w:widowControl w:val="false"/>
      <w:suppressLineNumbers/>
    </w:pPr>
    <w:rPr>
      <w:rFonts w:eastAsia="Andale Sans UI"/>
      <w:lang w:val="en-US"/>
    </w:rPr>
  </w:style>
  <w:style w:type="paragraph" w:styleId="212">
    <w:name w:val="Основной текст (2)"/>
    <w:basedOn w:val="Normal"/>
    <w:qFormat/>
    <w:pPr>
      <w:widowControl w:val="false"/>
      <w:shd w:val="clear" w:color="auto" w:fill="FFFFFF"/>
      <w:spacing w:lineRule="exact" w:line="317" w:before="0" w:after="300"/>
      <w:jc w:val="center"/>
    </w:pPr>
    <w:rPr>
      <w:b/>
      <w:bCs/>
      <w:sz w:val="28"/>
      <w:szCs w:val="28"/>
      <w:lang w:val="en-US"/>
    </w:rPr>
  </w:style>
  <w:style w:type="paragraph" w:styleId="213">
    <w:name w:val="Основной текст2"/>
    <w:basedOn w:val="Normal"/>
    <w:qFormat/>
    <w:pPr>
      <w:widowControl w:val="false"/>
      <w:shd w:val="clear" w:color="auto" w:fill="FFFFFF"/>
      <w:spacing w:lineRule="exact" w:line="322" w:before="300" w:after="300"/>
      <w:ind w:left="0" w:right="0" w:firstLine="720"/>
      <w:jc w:val="both"/>
    </w:pPr>
    <w:rPr>
      <w:sz w:val="29"/>
      <w:szCs w:val="29"/>
      <w:lang w:val="en-US"/>
    </w:rPr>
  </w:style>
  <w:style w:type="paragraph" w:styleId="37">
    <w:name w:val="Основной текст (3)"/>
    <w:basedOn w:val="Normal"/>
    <w:qFormat/>
    <w:pPr>
      <w:widowControl w:val="false"/>
      <w:shd w:val="clear" w:color="auto" w:fill="FFFFFF"/>
      <w:spacing w:lineRule="exact" w:line="250"/>
      <w:jc w:val="right"/>
    </w:pPr>
    <w:rPr>
      <w:b/>
      <w:bCs/>
      <w:sz w:val="21"/>
      <w:szCs w:val="21"/>
      <w:lang w:val="en-US"/>
    </w:rPr>
  </w:style>
  <w:style w:type="paragraph" w:styleId="45">
    <w:name w:val="Основной текст (4)"/>
    <w:basedOn w:val="Normal"/>
    <w:qFormat/>
    <w:pPr>
      <w:widowControl w:val="false"/>
      <w:shd w:val="clear" w:color="auto" w:fill="FFFFFF"/>
      <w:spacing w:lineRule="atLeast" w:line="0" w:before="600" w:after="300"/>
      <w:jc w:val="center"/>
    </w:pPr>
    <w:rPr>
      <w:b/>
      <w:bCs/>
      <w:sz w:val="23"/>
      <w:szCs w:val="23"/>
      <w:lang w:val="en-US"/>
    </w:rPr>
  </w:style>
  <w:style w:type="paragraph" w:styleId="57">
    <w:name w:val="Основной текст (5)"/>
    <w:basedOn w:val="Normal"/>
    <w:qFormat/>
    <w:pPr>
      <w:widowControl w:val="false"/>
      <w:shd w:val="clear" w:color="auto" w:fill="FFFFFF"/>
      <w:spacing w:lineRule="exact" w:line="322"/>
      <w:jc w:val="both"/>
    </w:pPr>
    <w:rPr>
      <w:i/>
      <w:iCs/>
      <w:sz w:val="28"/>
      <w:szCs w:val="28"/>
      <w:lang w:val="en-US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Tahoma"/>
      <w:b/>
      <w:bCs/>
      <w:color w:val="auto"/>
      <w:kern w:val="0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bidi w:val="0"/>
      <w:spacing w:before="0" w:after="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zh-CN" w:bidi="ar-SA"/>
    </w:rPr>
  </w:style>
  <w:style w:type="paragraph" w:styleId="Style61">
    <w:name w:val="Body Text Indent"/>
    <w:basedOn w:val="Normal"/>
    <w:pPr>
      <w:ind w:left="0" w:right="0" w:firstLine="720"/>
      <w:jc w:val="both"/>
    </w:pPr>
    <w:rPr>
      <w:sz w:val="28"/>
      <w:lang w:val="en-US"/>
    </w:rPr>
  </w:style>
  <w:style w:type="paragraph" w:styleId="Style62">
    <w:name w:val="Без интервала"/>
    <w:qFormat/>
    <w:pPr>
      <w:widowControl/>
      <w:bidi w:val="0"/>
      <w:spacing w:before="0" w:after="0"/>
      <w:jc w:val="left"/>
    </w:pPr>
    <w:rPr>
      <w:rFonts w:ascii="Calibri" w:hAnsi="Calibri" w:cs="Calibri" w:eastAsia="Tahoma"/>
      <w:color w:val="auto"/>
      <w:kern w:val="0"/>
      <w:sz w:val="22"/>
      <w:szCs w:val="22"/>
      <w:lang w:val="ru-RU" w:eastAsia="zh-CN" w:bidi="ar-SA"/>
    </w:rPr>
  </w:style>
  <w:style w:type="paragraph" w:styleId="214">
    <w:name w:val="Подпись к картинке (2)"/>
    <w:basedOn w:val="Normal"/>
    <w:qFormat/>
    <w:pPr>
      <w:widowControl w:val="false"/>
      <w:shd w:val="clear" w:color="auto" w:fill="FFFFFF"/>
      <w:spacing w:lineRule="atLeast" w:line="0"/>
    </w:pPr>
    <w:rPr>
      <w:b/>
      <w:bCs/>
      <w:sz w:val="27"/>
      <w:szCs w:val="27"/>
      <w:lang w:val="en-US"/>
    </w:rPr>
  </w:style>
  <w:style w:type="paragraph" w:styleId="Style63">
    <w:name w:val="Текст сноски"/>
    <w:basedOn w:val="Normal"/>
    <w:qFormat/>
    <w:pPr>
      <w:widowControl w:val="false"/>
      <w:shd w:val="clear" w:color="auto" w:fill="FFFFFF"/>
      <w:spacing w:lineRule="exact" w:line="326"/>
      <w:jc w:val="both"/>
    </w:pPr>
    <w:rPr>
      <w:spacing w:val="10"/>
      <w:sz w:val="22"/>
      <w:szCs w:val="22"/>
      <w:lang w:val="en-US"/>
    </w:rPr>
  </w:style>
  <w:style w:type="paragraph" w:styleId="215">
    <w:name w:val="Заголовок №2"/>
    <w:basedOn w:val="Normal"/>
    <w:qFormat/>
    <w:pPr>
      <w:widowControl w:val="false"/>
      <w:shd w:val="clear" w:color="auto" w:fill="FFFFFF"/>
      <w:spacing w:lineRule="exact" w:line="322" w:before="0" w:after="300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styleId="39">
    <w:name w:val="Основной текст3"/>
    <w:basedOn w:val="Normal"/>
    <w:qFormat/>
    <w:pPr>
      <w:widowControl w:val="false"/>
      <w:shd w:val="clear" w:color="auto" w:fill="FFFFFF"/>
      <w:spacing w:lineRule="exact" w:line="274"/>
      <w:ind w:left="0" w:right="0" w:firstLine="2240"/>
    </w:pPr>
    <w:rPr>
      <w:color w:val="000000"/>
      <w:spacing w:val="10"/>
      <w:sz w:val="22"/>
      <w:szCs w:val="22"/>
    </w:rPr>
  </w:style>
  <w:style w:type="paragraph" w:styleId="216">
    <w:name w:val="Название объекта2"/>
    <w:basedOn w:val="Normal"/>
    <w:qFormat/>
    <w:pPr>
      <w:spacing w:lineRule="auto" w:line="276" w:before="120" w:after="200"/>
      <w:jc w:val="center"/>
    </w:pPr>
    <w:rPr>
      <w:rFonts w:ascii="Calibri" w:hAnsi="Calibri" w:cs="Calibri"/>
      <w:sz w:val="36"/>
      <w:szCs w:val="22"/>
    </w:rPr>
  </w:style>
  <w:style w:type="paragraph" w:styleId="Style64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65">
    <w:name w:val="Название объекта6"/>
    <w:basedOn w:val="Normal"/>
    <w:qFormat/>
    <w:pPr>
      <w:spacing w:before="0"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217">
    <w:name w:val="Цитата 2"/>
    <w:basedOn w:val="Normal"/>
    <w:qFormat/>
    <w:pPr>
      <w:spacing w:lineRule="auto" w:line="276" w:before="0" w:after="200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paragraph" w:styleId="Style65">
    <w:name w:val="Выделенная цитата"/>
    <w:basedOn w:val="Normal"/>
    <w:qFormat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paragraph" w:styleId="WW1">
    <w:name w:val="WW-Заголовок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218">
    <w:name w:val="Заголовок таблицы ссылок2"/>
    <w:basedOn w:val="1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231">
    <w:name w:val="Основной текст с отступом 23"/>
    <w:basedOn w:val="Normal"/>
    <w:qFormat/>
    <w:pPr>
      <w:spacing w:lineRule="auto" w:line="480" w:before="0" w:after="120"/>
      <w:ind w:left="283" w:right="0" w:hanging="0"/>
    </w:pPr>
    <w:rPr>
      <w:lang w:val="en-US"/>
    </w:rPr>
  </w:style>
  <w:style w:type="paragraph" w:styleId="Lst">
    <w:name w:val="lst"/>
    <w:basedOn w:val="Normal"/>
    <w:qFormat/>
    <w:pPr>
      <w:numPr>
        <w:ilvl w:val="0"/>
        <w:numId w:val="2"/>
      </w:numPr>
      <w:spacing w:lineRule="auto" w:line="360"/>
      <w:jc w:val="both"/>
    </w:pPr>
    <w:rPr>
      <w:sz w:val="26"/>
      <w:szCs w:val="20"/>
    </w:rPr>
  </w:style>
  <w:style w:type="paragraph" w:styleId="HTML2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en-US"/>
    </w:rPr>
  </w:style>
  <w:style w:type="paragraph" w:styleId="Preformat">
    <w:name w:val="Pre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zh-CN" w:bidi="ar-SA"/>
    </w:rPr>
  </w:style>
  <w:style w:type="paragraph" w:styleId="322">
    <w:name w:val="Основной текст с отступом 32"/>
    <w:basedOn w:val="Normal"/>
    <w:qFormat/>
    <w:pPr>
      <w:spacing w:before="0" w:after="120"/>
      <w:ind w:left="283" w:right="0" w:hanging="0"/>
    </w:pPr>
    <w:rPr>
      <w:sz w:val="16"/>
      <w:szCs w:val="16"/>
      <w:lang w:val="en-US"/>
    </w:rPr>
  </w:style>
  <w:style w:type="paragraph" w:styleId="Normal1">
    <w:name w:val="Normal Знак Знак Знак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ar-SA"/>
    </w:rPr>
  </w:style>
  <w:style w:type="paragraph" w:styleId="A5c8b0e714da563fe90b98cef41456e9db9fe9049761426654245bb2dd862eecmsonormal">
    <w:name w:val="a5c8b0e714da563fe90b98cef41456e9db9fe9049761426654245bb2dd862eecmsonormal"/>
    <w:basedOn w:val="Normal"/>
    <w:qFormat/>
    <w:pPr>
      <w:spacing w:before="280" w:after="280"/>
    </w:pPr>
    <w:rPr>
      <w:lang w:eastAsia="zh-CN"/>
    </w:rPr>
  </w:style>
  <w:style w:type="paragraph" w:styleId="219">
    <w:name w:val="Основной текст с отступом 21"/>
    <w:basedOn w:val="Normal"/>
    <w:qFormat/>
    <w:pPr>
      <w:ind w:left="0" w:right="0" w:firstLine="540"/>
      <w:jc w:val="both"/>
    </w:pPr>
    <w:rPr>
      <w:rFonts w:eastAsia="Calibri" w:cs="Calibri"/>
      <w:lang w:eastAsia="zh-CN"/>
    </w:rPr>
  </w:style>
  <w:style w:type="paragraph" w:styleId="P13">
    <w:name w:val="p13"/>
    <w:basedOn w:val="Normal"/>
    <w:qFormat/>
    <w:pPr>
      <w:spacing w:before="100" w:after="100"/>
    </w:pPr>
    <w:rPr/>
  </w:style>
  <w:style w:type="paragraph" w:styleId="Iniiaiieoaenoioaoa">
    <w:name w:val="Iniiaiie oaeno io?aoa"/>
    <w:qFormat/>
    <w:pPr>
      <w:widowControl w:val="false"/>
      <w:bidi w:val="0"/>
      <w:spacing w:lineRule="atLeast" w:line="240" w:before="0" w:after="0"/>
      <w:ind w:firstLine="720"/>
      <w:jc w:val="both"/>
    </w:pPr>
    <w:rPr>
      <w:rFonts w:ascii="Times New Roman" w:hAnsi="Times New Roman" w:eastAsia="Tahoma" w:cs="Noto Sans Devanagari"/>
      <w:color w:val="auto"/>
      <w:kern w:val="0"/>
      <w:sz w:val="24"/>
      <w:szCs w:val="20"/>
      <w:lang w:val="en-US" w:eastAsia="zh-CN" w:bidi="ar-SA"/>
    </w:rPr>
  </w:style>
  <w:style w:type="paragraph" w:styleId="Formattext">
    <w:name w:val="formattext"/>
    <w:basedOn w:val="Normal"/>
    <w:qFormat/>
    <w:pPr>
      <w:spacing w:before="100" w:after="100"/>
    </w:pPr>
    <w:rPr/>
  </w:style>
  <w:style w:type="paragraph" w:styleId="Style66">
    <w:name w:val="Содержимое врезки"/>
    <w:basedOn w:val="Normal"/>
    <w:qFormat/>
    <w:pPr/>
    <w:rPr>
      <w:lang w:eastAsia="zh-CN"/>
    </w:rPr>
  </w:style>
  <w:style w:type="paragraph" w:styleId="Style121">
    <w:name w:val="Style12"/>
    <w:basedOn w:val="Normal"/>
    <w:qFormat/>
    <w:pPr>
      <w:widowControl w:val="false"/>
      <w:spacing w:lineRule="exact" w:line="278"/>
      <w:ind w:left="0" w:right="0" w:firstLine="720"/>
      <w:jc w:val="both"/>
    </w:pPr>
    <w:rPr/>
  </w:style>
  <w:style w:type="paragraph" w:styleId="Style67">
    <w:name w:val="Заголовок статьи"/>
    <w:basedOn w:val="Normal"/>
    <w:qFormat/>
    <w:pPr>
      <w:widowControl w:val="false"/>
      <w:ind w:left="1612" w:right="0" w:hanging="892"/>
      <w:jc w:val="both"/>
    </w:pPr>
    <w:rPr>
      <w:rFonts w:ascii="Arial" w:hAnsi="Arial" w:cs="Arial"/>
    </w:rPr>
  </w:style>
  <w:style w:type="paragraph" w:styleId="14127">
    <w:name w:val="Стиль 14 пт По ширине Первая строка:  127 см Междустр.интервал:..."/>
    <w:basedOn w:val="Normal"/>
    <w:qFormat/>
    <w:pPr>
      <w:spacing w:lineRule="auto" w:line="360"/>
      <w:ind w:left="0" w:right="0" w:firstLine="720"/>
      <w:jc w:val="both"/>
    </w:pPr>
    <w:rPr>
      <w:sz w:val="28"/>
      <w:szCs w:val="20"/>
    </w:rPr>
  </w:style>
  <w:style w:type="paragraph" w:styleId="126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styleId="127">
    <w:name w:val="Указатель1"/>
    <w:basedOn w:val="Normal"/>
    <w:qFormat/>
    <w:pPr>
      <w:suppressLineNumbers/>
    </w:pPr>
    <w:rPr>
      <w:rFonts w:cs="Mangal"/>
      <w:lang w:eastAsia="zh-CN"/>
    </w:rPr>
  </w:style>
  <w:style w:type="paragraph" w:styleId="ConsNormal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zh-CN" w:bidi="ar-SA"/>
    </w:rPr>
  </w:style>
  <w:style w:type="paragraph" w:styleId="222">
    <w:name w:val="Основной текст с отступом 22"/>
    <w:basedOn w:val="Normal"/>
    <w:qFormat/>
    <w:pPr>
      <w:ind w:left="0" w:right="0" w:firstLine="540"/>
      <w:jc w:val="both"/>
    </w:pPr>
    <w:rPr>
      <w:lang w:eastAsia="zh-CN"/>
    </w:rPr>
  </w:style>
  <w:style w:type="paragraph" w:styleId="128">
    <w:name w:val="Основной текст с отступом1"/>
    <w:basedOn w:val="Normal"/>
    <w:qFormat/>
    <w:pPr>
      <w:spacing w:lineRule="auto" w:line="480" w:before="0" w:after="120"/>
    </w:pPr>
    <w:rPr>
      <w:lang w:eastAsia="zh-CN"/>
    </w:rPr>
  </w:style>
  <w:style w:type="paragraph" w:styleId="2110">
    <w:name w:val="Основной текст 21"/>
    <w:basedOn w:val="Normal"/>
    <w:qFormat/>
    <w:pPr>
      <w:spacing w:lineRule="auto" w:line="480" w:before="0" w:after="120"/>
    </w:pPr>
    <w:rPr>
      <w:lang w:eastAsia="zh-CN"/>
    </w:rPr>
  </w:style>
  <w:style w:type="paragraph" w:styleId="129">
    <w:name w:val="Текст примечания1"/>
    <w:basedOn w:val="Normal"/>
    <w:qFormat/>
    <w:pPr>
      <w:spacing w:before="0" w:after="200"/>
    </w:pPr>
    <w:rPr>
      <w:rFonts w:ascii="Calibri" w:hAnsi="Calibri" w:cs="Calibri"/>
      <w:sz w:val="20"/>
      <w:szCs w:val="20"/>
      <w:lang w:eastAsia="zh-CN"/>
    </w:rPr>
  </w:style>
  <w:style w:type="paragraph" w:styleId="130">
    <w:name w:val="Текст сноски1"/>
    <w:basedOn w:val="Normal"/>
    <w:qFormat/>
    <w:pPr/>
    <w:rPr>
      <w:sz w:val="20"/>
      <w:szCs w:val="20"/>
      <w:lang w:val="en-US" w:eastAsia="zh-CN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eastAsia="zh-CN"/>
    </w:rPr>
  </w:style>
  <w:style w:type="paragraph" w:styleId="Style68">
    <w:name w:val="Заголовок таблицы"/>
    <w:basedOn w:val="Style60"/>
    <w:qFormat/>
    <w:pPr>
      <w:widowControl/>
      <w:jc w:val="center"/>
    </w:pPr>
    <w:rPr>
      <w:rFonts w:eastAsia="Times New Roman"/>
      <w:b/>
      <w:bCs/>
      <w:lang w:val="ru-RU" w:eastAsia="zh-CN"/>
    </w:rPr>
  </w:style>
  <w:style w:type="paragraph" w:styleId="Pj">
    <w:name w:val="pj"/>
    <w:basedOn w:val="Normal"/>
    <w:qFormat/>
    <w:pPr>
      <w:spacing w:before="100" w:after="100"/>
    </w:pPr>
    <w:rPr/>
  </w:style>
  <w:style w:type="paragraph" w:styleId="46">
    <w:name w:val="Указатель4"/>
    <w:basedOn w:val="Normal"/>
    <w:qFormat/>
    <w:pPr>
      <w:suppressLineNumbers/>
    </w:pPr>
    <w:rPr>
      <w:rFonts w:ascii="PT Astra Serif" w:hAnsi="PT Astra Serif" w:cs="PT Astra Serif"/>
      <w:lang w:val="en-US"/>
    </w:rPr>
  </w:style>
  <w:style w:type="paragraph" w:styleId="58">
    <w:name w:val="Название объекта5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styleId="310">
    <w:name w:val="Указатель3"/>
    <w:basedOn w:val="Normal"/>
    <w:qFormat/>
    <w:pPr>
      <w:suppressLineNumbers/>
    </w:pPr>
    <w:rPr>
      <w:rFonts w:ascii="PT Astra Serif" w:hAnsi="PT Astra Serif" w:cs="PT Astra Serif"/>
      <w:lang w:val="en-US" w:eastAsia="zh-CN"/>
    </w:rPr>
  </w:style>
  <w:style w:type="paragraph" w:styleId="47">
    <w:name w:val="Название объекта4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styleId="220">
    <w:name w:val="Указатель2"/>
    <w:basedOn w:val="Normal"/>
    <w:qFormat/>
    <w:pPr>
      <w:suppressLineNumbers/>
    </w:pPr>
    <w:rPr>
      <w:rFonts w:ascii="PT Astra Serif" w:hAnsi="PT Astra Serif" w:cs="PT Astra Serif"/>
      <w:lang w:val="en-US" w:eastAsia="zh-CN"/>
    </w:rPr>
  </w:style>
  <w:style w:type="paragraph" w:styleId="312">
    <w:name w:val="Название объекта3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styleId="313">
    <w:name w:val="Основной текст 31"/>
    <w:basedOn w:val="Normal"/>
    <w:qFormat/>
    <w:pPr>
      <w:jc w:val="both"/>
    </w:pPr>
    <w:rPr>
      <w:sz w:val="30"/>
      <w:lang w:eastAsia="zh-CN"/>
    </w:rPr>
  </w:style>
  <w:style w:type="paragraph" w:styleId="133">
    <w:name w:val="Название объекта1"/>
    <w:basedOn w:val="Normal"/>
    <w:qFormat/>
    <w:pPr>
      <w:spacing w:before="0"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styleId="134">
    <w:name w:val="Index 1"/>
    <w:basedOn w:val="Normal"/>
    <w:pPr>
      <w:ind w:left="240" w:right="0" w:hanging="240"/>
    </w:pPr>
    <w:rPr>
      <w:lang w:eastAsia="zh-CN"/>
    </w:rPr>
  </w:style>
  <w:style w:type="paragraph" w:styleId="135">
    <w:name w:val="Заголовок таблицы ссылок1"/>
    <w:basedOn w:val="1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Justppt">
    <w:name w:val="justppt"/>
    <w:basedOn w:val="Normal"/>
    <w:qFormat/>
    <w:pPr>
      <w:spacing w:before="100" w:after="100"/>
    </w:pPr>
    <w:rPr>
      <w:lang w:eastAsia="zh-CN"/>
    </w:rPr>
  </w:style>
  <w:style w:type="paragraph" w:styleId="Style69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styleId="223">
    <w:name w:val="Текст примечания2"/>
    <w:basedOn w:val="Normal"/>
    <w:qFormat/>
    <w:pPr/>
    <w:rPr>
      <w:sz w:val="20"/>
      <w:szCs w:val="20"/>
      <w:lang w:val="en-US" w:eastAsia="zh-CN"/>
    </w:rPr>
  </w:style>
  <w:style w:type="paragraph" w:styleId="Style70">
    <w:name w:val="Тема примечания"/>
    <w:basedOn w:val="129"/>
    <w:qFormat/>
    <w:pPr>
      <w:spacing w:before="0" w:after="0"/>
    </w:pPr>
    <w:rPr>
      <w:rFonts w:ascii="Times New Roman" w:hAnsi="Times New Roman" w:cs="Times New Roman"/>
      <w:b/>
      <w:bCs/>
      <w:lang w:val="en-US"/>
    </w:rPr>
  </w:style>
  <w:style w:type="paragraph" w:styleId="Style71">
    <w:name w:val="Прижатый влево"/>
    <w:basedOn w:val="Normal"/>
    <w:qFormat/>
    <w:pPr>
      <w:widowControl w:val="false"/>
    </w:pPr>
    <w:rPr>
      <w:rFonts w:ascii="Arial" w:hAnsi="Arial" w:cs="Arial"/>
    </w:rPr>
  </w:style>
  <w:style w:type="paragraph" w:styleId="4O4rz44441">
    <w:name w:val="О4Oс4・н~?о?вr?н~?о?йz ?т・4е?4к?4с4・т1"/>
    <w:basedOn w:val="Normal"/>
    <w:qFormat/>
    <w:pPr/>
    <w:rPr>
      <w:sz w:val="26"/>
      <w:szCs w:val="20"/>
    </w:rPr>
  </w:style>
  <w:style w:type="paragraph" w:styleId="ConsPlusTitlePage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Tahoma"/>
      <w:color w:val="auto"/>
      <w:kern w:val="0"/>
      <w:sz w:val="20"/>
      <w:szCs w:val="20"/>
      <w:lang w:val="ru-RU" w:eastAsia="zh-CN" w:bidi="ar-SA"/>
    </w:rPr>
  </w:style>
  <w:style w:type="paragraph" w:styleId="ConsPlusJurTerm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cs="Tahoma" w:eastAsia="Tahoma"/>
      <w:color w:val="auto"/>
      <w:kern w:val="0"/>
      <w:sz w:val="26"/>
      <w:szCs w:val="20"/>
      <w:lang w:val="ru-RU" w:eastAsia="zh-CN" w:bidi="ar-SA"/>
    </w:rPr>
  </w:style>
  <w:style w:type="paragraph" w:styleId="ConsPlusTextList">
    <w:name w:val="ConsPlusTextList"/>
    <w:qFormat/>
    <w:pPr>
      <w:widowControl w:val="false"/>
      <w:bidi w:val="0"/>
      <w:spacing w:before="0" w:after="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zh-CN" w:bidi="ar-SA"/>
    </w:rPr>
  </w:style>
  <w:style w:type="paragraph" w:styleId="Unformattext">
    <w:name w:val="unformattext"/>
    <w:basedOn w:val="Normal"/>
    <w:qFormat/>
    <w:pPr>
      <w:spacing w:before="100" w:after="100"/>
    </w:pPr>
    <w:rPr/>
  </w:style>
  <w:style w:type="paragraph" w:styleId="Headertext">
    <w:name w:val="headertext"/>
    <w:basedOn w:val="Normal"/>
    <w:qFormat/>
    <w:pPr>
      <w:spacing w:before="100" w:after="100"/>
    </w:pPr>
    <w:rPr/>
  </w:style>
  <w:style w:type="paragraph" w:styleId="Style7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Style73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82748&amp;date=18.09.2024" TargetMode="External"/><Relationship Id="rId4" Type="http://schemas.openxmlformats.org/officeDocument/2006/relationships/hyperlink" Target="https://login.consultant.ru/link/?req=doc&amp;base=LAW&amp;n=430625&amp;dst=100009&amp;field=134&amp;date=18.09.2024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LibreOffice/7.4.3.2$Linux_X86_64 LibreOffice_project/40$Build-2</Application>
  <AppVersion>15.0000</AppVersion>
  <Pages>62</Pages>
  <Words>11291</Words>
  <Characters>77325</Characters>
  <CharactersWithSpaces>84767</CharactersWithSpaces>
  <Paragraphs>4174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2025-03-28T12:44:00Z</dcterms:created>
  <dc:creator>Чистяков С.С.</dc:creator>
  <dc:description/>
  <dc:language>ru-RU</dc:language>
  <cp:lastModifiedBy/>
  <dcterms:modified xsi:type="dcterms:W3CDTF">2025-03-31T07:19:49Z</dcterms:modified>
  <cp:revision>9</cp:revision>
  <dc:subject/>
  <dc:title> 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